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B345" w14:textId="345E7904" w:rsidR="00995228" w:rsidRPr="008377FE" w:rsidRDefault="00995228" w:rsidP="00995228">
      <w:pPr>
        <w:pStyle w:val="Ttulo1"/>
        <w:jc w:val="center"/>
        <w:rPr>
          <w:rFonts w:cs="Arial"/>
        </w:rPr>
      </w:pPr>
      <w:r w:rsidRPr="008377FE">
        <w:rPr>
          <w:rFonts w:cs="Arial"/>
        </w:rPr>
        <w:t>RELATÓRIO FINAL DE CONSISTÊNCIA DE DADOS (RFCD)</w:t>
      </w:r>
    </w:p>
    <w:p w14:paraId="3FE934D6" w14:textId="77777777" w:rsidR="00995228" w:rsidRDefault="00995228">
      <w:pPr>
        <w:rPr>
          <w:rFonts w:ascii="Arial" w:hAnsi="Arial" w:cs="Arial"/>
          <w:sz w:val="24"/>
          <w:szCs w:val="24"/>
        </w:rPr>
      </w:pPr>
    </w:p>
    <w:p w14:paraId="21CEF281" w14:textId="6F294710" w:rsidR="000F63F1" w:rsidRPr="00F35E9F" w:rsidRDefault="00871945" w:rsidP="00D903C7">
      <w:pPr>
        <w:pStyle w:val="Ttulo1"/>
        <w:numPr>
          <w:ilvl w:val="0"/>
          <w:numId w:val="3"/>
        </w:numPr>
        <w:ind w:left="426" w:hanging="426"/>
      </w:pPr>
      <w:r w:rsidRPr="00F35E9F">
        <w:t>IDENTIFICAÇÃO</w:t>
      </w:r>
    </w:p>
    <w:p w14:paraId="152E0EDA" w14:textId="7DEA70CA" w:rsidR="00871945" w:rsidRPr="000167A9" w:rsidRDefault="00871945" w:rsidP="000167A9">
      <w:pPr>
        <w:pStyle w:val="PargrafodaLista"/>
        <w:numPr>
          <w:ilvl w:val="0"/>
          <w:numId w:val="4"/>
        </w:numPr>
        <w:spacing w:before="240"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>Município:</w:t>
      </w:r>
      <w:r w:rsidR="00BA3D8D" w:rsidRPr="000167A9">
        <w:rPr>
          <w:rFonts w:ascii="Arial" w:hAnsi="Arial" w:cs="Arial"/>
          <w:sz w:val="24"/>
          <w:szCs w:val="24"/>
        </w:rPr>
        <w:t xml:space="preserve"> Salto do Iguaçu</w:t>
      </w:r>
    </w:p>
    <w:p w14:paraId="4AE5C4CA" w14:textId="1FABEEE4" w:rsidR="00871945" w:rsidRPr="000167A9" w:rsidRDefault="00871945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 xml:space="preserve">Órgão </w:t>
      </w:r>
      <w:r w:rsidR="0003760B" w:rsidRPr="000167A9">
        <w:rPr>
          <w:rFonts w:ascii="Arial" w:hAnsi="Arial" w:cs="Arial"/>
          <w:b/>
          <w:bCs/>
          <w:sz w:val="24"/>
          <w:szCs w:val="24"/>
        </w:rPr>
        <w:t>e</w:t>
      </w:r>
      <w:r w:rsidRPr="000167A9">
        <w:rPr>
          <w:rFonts w:ascii="Arial" w:hAnsi="Arial" w:cs="Arial"/>
          <w:b/>
          <w:bCs/>
          <w:sz w:val="24"/>
          <w:szCs w:val="24"/>
        </w:rPr>
        <w:t>xecutor:</w:t>
      </w:r>
      <w:r w:rsidR="00BA3D8D" w:rsidRPr="000167A9">
        <w:rPr>
          <w:rFonts w:ascii="Arial" w:hAnsi="Arial" w:cs="Arial"/>
          <w:sz w:val="24"/>
          <w:szCs w:val="24"/>
        </w:rPr>
        <w:t xml:space="preserve"> Controladoria Municipal de Salto do Iguaçu</w:t>
      </w:r>
    </w:p>
    <w:p w14:paraId="0CCEED72" w14:textId="504BB8D3" w:rsidR="00871945" w:rsidRPr="000167A9" w:rsidRDefault="0003760B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>Período de execução:</w:t>
      </w:r>
      <w:r w:rsidR="00BA3D8D" w:rsidRPr="000167A9">
        <w:rPr>
          <w:rFonts w:ascii="Arial" w:hAnsi="Arial" w:cs="Arial"/>
          <w:sz w:val="24"/>
          <w:szCs w:val="24"/>
        </w:rPr>
        <w:t xml:space="preserve"> 15/09/2024 a </w:t>
      </w:r>
      <w:r w:rsidR="00954056" w:rsidRPr="000167A9">
        <w:rPr>
          <w:rFonts w:ascii="Arial" w:hAnsi="Arial" w:cs="Arial"/>
          <w:sz w:val="24"/>
          <w:szCs w:val="24"/>
        </w:rPr>
        <w:t>07/10/2024</w:t>
      </w:r>
    </w:p>
    <w:p w14:paraId="1E56E8A0" w14:textId="2496A3E6" w:rsidR="000F63F1" w:rsidRPr="000167A9" w:rsidRDefault="0003760B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 xml:space="preserve">Equipe de </w:t>
      </w:r>
      <w:r w:rsidR="00272BFB" w:rsidRPr="000167A9">
        <w:rPr>
          <w:rFonts w:ascii="Arial" w:hAnsi="Arial" w:cs="Arial"/>
          <w:b/>
          <w:bCs/>
          <w:sz w:val="24"/>
          <w:szCs w:val="24"/>
        </w:rPr>
        <w:t>execução</w:t>
      </w:r>
      <w:r w:rsidRPr="000167A9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941"/>
        <w:gridCol w:w="2795"/>
      </w:tblGrid>
      <w:tr w:rsidR="00E15447" w:rsidRPr="00A64F1F" w14:paraId="6DFF643E" w14:textId="77777777" w:rsidTr="005D652C">
        <w:trPr>
          <w:trHeight w:val="340"/>
        </w:trPr>
        <w:tc>
          <w:tcPr>
            <w:tcW w:w="6941" w:type="dxa"/>
            <w:shd w:val="clear" w:color="auto" w:fill="156082" w:themeFill="accent1"/>
            <w:vAlign w:val="center"/>
          </w:tcPr>
          <w:p w14:paraId="7FF23991" w14:textId="77777777" w:rsidR="00E15447" w:rsidRPr="00E15447" w:rsidRDefault="00E15447" w:rsidP="005D65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447">
              <w:rPr>
                <w:rFonts w:ascii="Arial" w:hAnsi="Arial" w:cs="Arial"/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2795" w:type="dxa"/>
            <w:shd w:val="clear" w:color="auto" w:fill="156082" w:themeFill="accent1"/>
            <w:vAlign w:val="center"/>
          </w:tcPr>
          <w:p w14:paraId="0A976B63" w14:textId="77777777" w:rsidR="00E15447" w:rsidRPr="00E15447" w:rsidRDefault="00E15447" w:rsidP="005D65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447">
              <w:rPr>
                <w:rFonts w:ascii="Arial" w:hAnsi="Arial" w:cs="Arial"/>
                <w:b/>
                <w:bCs/>
                <w:color w:val="FFFFFF" w:themeColor="background1"/>
              </w:rPr>
              <w:t>Matrícula</w:t>
            </w:r>
          </w:p>
        </w:tc>
      </w:tr>
      <w:tr w:rsidR="00E15447" w14:paraId="2E39C245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79B58FF6" w14:textId="77777777" w:rsidR="00E15447" w:rsidRPr="00E15447" w:rsidRDefault="00E15447" w:rsidP="005D652C">
            <w:pPr>
              <w:rPr>
                <w:rFonts w:ascii="Arial" w:hAnsi="Arial" w:cs="Arial"/>
              </w:rPr>
            </w:pPr>
            <w:r w:rsidRPr="00E15447">
              <w:rPr>
                <w:rFonts w:ascii="Arial" w:hAnsi="Arial" w:cs="Arial"/>
              </w:rPr>
              <w:t>Bruna Gomes Rodrigues</w:t>
            </w: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4560D0DF" w14:textId="77777777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  <w:r w:rsidRPr="00E15447">
              <w:rPr>
                <w:rFonts w:ascii="Arial" w:hAnsi="Arial" w:cs="Arial"/>
              </w:rPr>
              <w:t>1930-5</w:t>
            </w:r>
          </w:p>
        </w:tc>
      </w:tr>
      <w:tr w:rsidR="00E15447" w14:paraId="615901A5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78DEA0F0" w14:textId="77777777" w:rsidR="00E15447" w:rsidRPr="00E15447" w:rsidRDefault="00E15447" w:rsidP="005D652C">
            <w:pPr>
              <w:rPr>
                <w:rFonts w:ascii="Arial" w:hAnsi="Arial" w:cs="Arial"/>
              </w:rPr>
            </w:pPr>
            <w:r w:rsidRPr="00E15447">
              <w:rPr>
                <w:rFonts w:ascii="Arial" w:hAnsi="Arial" w:cs="Arial"/>
              </w:rPr>
              <w:t>André Melo Correia</w:t>
            </w: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0FD10928" w14:textId="77777777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  <w:r w:rsidRPr="00E15447">
              <w:rPr>
                <w:rFonts w:ascii="Arial" w:hAnsi="Arial" w:cs="Arial"/>
              </w:rPr>
              <w:t>2487-1</w:t>
            </w:r>
          </w:p>
        </w:tc>
      </w:tr>
      <w:tr w:rsidR="00E15447" w14:paraId="40DE1B6F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2EA10709" w14:textId="77777777" w:rsidR="00E15447" w:rsidRPr="00E15447" w:rsidRDefault="00E15447" w:rsidP="005D652C">
            <w:pPr>
              <w:rPr>
                <w:rFonts w:ascii="Arial" w:hAnsi="Arial" w:cs="Arial"/>
              </w:rPr>
            </w:pPr>
            <w:r w:rsidRPr="00E15447">
              <w:rPr>
                <w:rFonts w:ascii="Arial" w:hAnsi="Arial" w:cs="Arial"/>
              </w:rPr>
              <w:t>Camila Pinto Alves</w:t>
            </w: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7297B3EA" w14:textId="77777777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  <w:r w:rsidRPr="00E15447">
              <w:rPr>
                <w:rFonts w:ascii="Arial" w:hAnsi="Arial" w:cs="Arial"/>
              </w:rPr>
              <w:t>2671-4</w:t>
            </w:r>
          </w:p>
        </w:tc>
      </w:tr>
    </w:tbl>
    <w:p w14:paraId="0026DE67" w14:textId="77777777" w:rsidR="000F63F1" w:rsidRDefault="000F63F1" w:rsidP="00D96ED5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5456220" w14:textId="368CEF5A" w:rsidR="0003760B" w:rsidRPr="00F35E9F" w:rsidRDefault="0003760B" w:rsidP="00D903C7">
      <w:pPr>
        <w:pStyle w:val="Ttulo1"/>
        <w:numPr>
          <w:ilvl w:val="0"/>
          <w:numId w:val="3"/>
        </w:numPr>
        <w:ind w:left="426" w:hanging="426"/>
      </w:pPr>
      <w:r w:rsidRPr="00F35E9F">
        <w:t xml:space="preserve">SOBRE </w:t>
      </w:r>
      <w:r w:rsidR="0003261D" w:rsidRPr="00F35E9F">
        <w:t>O</w:t>
      </w:r>
      <w:r w:rsidR="006F0070" w:rsidRPr="00F35E9F">
        <w:t>S</w:t>
      </w:r>
      <w:r w:rsidR="0003261D" w:rsidRPr="00F35E9F">
        <w:t xml:space="preserve"> TRABALHO</w:t>
      </w:r>
      <w:r w:rsidR="006F0070" w:rsidRPr="00F35E9F">
        <w:t>S</w:t>
      </w:r>
    </w:p>
    <w:p w14:paraId="743E14B2" w14:textId="59EB854A" w:rsidR="00283108" w:rsidRDefault="00283108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283108">
        <w:rPr>
          <w:rFonts w:ascii="Arial" w:hAnsi="Arial" w:cs="Arial"/>
          <w:sz w:val="24"/>
          <w:szCs w:val="24"/>
        </w:rPr>
        <w:t xml:space="preserve">Considerando o processo de análise da consistência de dados das prestações de contas dos prefeitos municipais estabelecidos pela Nota Técnica n.º 24/2024 – CGF/TCEPR, </w:t>
      </w:r>
      <w:r>
        <w:rPr>
          <w:rFonts w:ascii="Arial" w:hAnsi="Arial" w:cs="Arial"/>
          <w:sz w:val="24"/>
          <w:szCs w:val="24"/>
        </w:rPr>
        <w:t>os trabalhos tiveram por objetivo</w:t>
      </w:r>
      <w:r w:rsidRPr="00283108">
        <w:rPr>
          <w:rFonts w:ascii="Arial" w:hAnsi="Arial" w:cs="Arial"/>
          <w:sz w:val="24"/>
          <w:szCs w:val="24"/>
        </w:rPr>
        <w:t xml:space="preserve"> a aferição da veracidade e da fidedignidade das informações prestadas pelos interlocutores participantes do processo de prestação de contas dos prefeitos municipais, nos termos do artigo 9º da IN 172/2022.</w:t>
      </w:r>
    </w:p>
    <w:p w14:paraId="7F5709BC" w14:textId="48BE9814" w:rsidR="00872001" w:rsidRDefault="00872001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72001">
        <w:rPr>
          <w:rFonts w:ascii="Arial" w:hAnsi="Arial" w:cs="Arial"/>
          <w:sz w:val="24"/>
          <w:szCs w:val="24"/>
        </w:rPr>
        <w:t xml:space="preserve">Os aspectos compreendidos pelo trabalho fazem parte do </w:t>
      </w:r>
      <w:r w:rsidR="00FA7EBB" w:rsidRPr="00DA1E16">
        <w:rPr>
          <w:rFonts w:ascii="Arial" w:hAnsi="Arial" w:cs="Arial"/>
          <w:b/>
          <w:bCs/>
          <w:sz w:val="24"/>
          <w:szCs w:val="24"/>
        </w:rPr>
        <w:t>Item de Verificação 35 - Adequação dos Veículos e Condutores</w:t>
      </w:r>
      <w:r w:rsidRPr="00872001">
        <w:rPr>
          <w:rFonts w:ascii="Arial" w:hAnsi="Arial" w:cs="Arial"/>
          <w:sz w:val="24"/>
          <w:szCs w:val="24"/>
        </w:rPr>
        <w:t>, da Matriz de Avaliação da área da Educação instituída no Anexo III da Nota Técnica n.º 23/2023 – CGF/TCEPR.</w:t>
      </w:r>
    </w:p>
    <w:p w14:paraId="2ADEFC40" w14:textId="286C0C8E" w:rsidR="006F0070" w:rsidRPr="00872001" w:rsidRDefault="006F0070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57730">
        <w:rPr>
          <w:rFonts w:ascii="Arial" w:hAnsi="Arial" w:cs="Arial"/>
          <w:sz w:val="24"/>
          <w:szCs w:val="24"/>
        </w:rPr>
        <w:t xml:space="preserve">O processo de trabalho </w:t>
      </w:r>
      <w:r w:rsidR="00776F7C">
        <w:rPr>
          <w:rFonts w:ascii="Arial" w:hAnsi="Arial" w:cs="Arial"/>
          <w:sz w:val="24"/>
          <w:szCs w:val="24"/>
        </w:rPr>
        <w:t>aplicado</w:t>
      </w:r>
      <w:r w:rsidRPr="00557730">
        <w:rPr>
          <w:rFonts w:ascii="Arial" w:hAnsi="Arial" w:cs="Arial"/>
          <w:sz w:val="24"/>
          <w:szCs w:val="24"/>
        </w:rPr>
        <w:t xml:space="preserve"> foi estruturado de modo a atender às Normas Brasileiras de Auditoria do Setor Público (NBASP) aplicáveis.</w:t>
      </w:r>
    </w:p>
    <w:p w14:paraId="63815001" w14:textId="23EE5066" w:rsidR="000D2CA8" w:rsidRDefault="000D2CA8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D2CA8">
        <w:rPr>
          <w:rFonts w:ascii="Arial" w:hAnsi="Arial" w:cs="Arial"/>
          <w:sz w:val="24"/>
          <w:szCs w:val="24"/>
        </w:rPr>
        <w:t xml:space="preserve">Os procedimentos </w:t>
      </w:r>
      <w:r w:rsidR="006F0070">
        <w:rPr>
          <w:rFonts w:ascii="Arial" w:hAnsi="Arial" w:cs="Arial"/>
          <w:sz w:val="24"/>
          <w:szCs w:val="24"/>
        </w:rPr>
        <w:t>utilizados</w:t>
      </w:r>
      <w:r w:rsidRPr="000D2CA8">
        <w:rPr>
          <w:rFonts w:ascii="Arial" w:hAnsi="Arial" w:cs="Arial"/>
          <w:sz w:val="24"/>
          <w:szCs w:val="24"/>
        </w:rPr>
        <w:t xml:space="preserve"> foram baseados no Roteiro de Consistência de Dados (RCD) 02</w:t>
      </w:r>
      <w:r w:rsidR="006F0070">
        <w:rPr>
          <w:rFonts w:ascii="Arial" w:hAnsi="Arial" w:cs="Arial"/>
          <w:sz w:val="24"/>
          <w:szCs w:val="24"/>
        </w:rPr>
        <w:t>35</w:t>
      </w:r>
      <w:r w:rsidRPr="000D2CA8">
        <w:rPr>
          <w:rFonts w:ascii="Arial" w:hAnsi="Arial" w:cs="Arial"/>
          <w:sz w:val="24"/>
          <w:szCs w:val="24"/>
        </w:rPr>
        <w:t xml:space="preserve"> – </w:t>
      </w:r>
      <w:r w:rsidR="006F0070">
        <w:rPr>
          <w:rFonts w:ascii="Arial" w:hAnsi="Arial" w:cs="Arial"/>
          <w:sz w:val="24"/>
          <w:szCs w:val="24"/>
        </w:rPr>
        <w:t>Adequação dos veículos e motoristas</w:t>
      </w:r>
      <w:r w:rsidRPr="000D2CA8">
        <w:rPr>
          <w:rFonts w:ascii="Arial" w:hAnsi="Arial" w:cs="Arial"/>
          <w:sz w:val="24"/>
          <w:szCs w:val="24"/>
        </w:rPr>
        <w:t>, disponibilizado pelo Tribunal de Contas do Estado do Paraná (TCEPR).</w:t>
      </w:r>
    </w:p>
    <w:p w14:paraId="74210F90" w14:textId="2E2E5BDE" w:rsidR="001F6B46" w:rsidRDefault="00675B54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aplicação dos procedimentos</w:t>
      </w:r>
      <w:r w:rsidR="003C40F6">
        <w:rPr>
          <w:rFonts w:ascii="Arial" w:hAnsi="Arial" w:cs="Arial"/>
          <w:sz w:val="24"/>
          <w:szCs w:val="24"/>
        </w:rPr>
        <w:t xml:space="preserve"> </w:t>
      </w:r>
      <w:r w:rsidRPr="00675B54">
        <w:rPr>
          <w:rFonts w:ascii="Arial" w:hAnsi="Arial" w:cs="Arial"/>
          <w:sz w:val="24"/>
          <w:szCs w:val="24"/>
        </w:rPr>
        <w:t xml:space="preserve">identificou a </w:t>
      </w:r>
      <w:r w:rsidRPr="00675B54">
        <w:rPr>
          <w:rFonts w:ascii="Arial" w:hAnsi="Arial" w:cs="Arial"/>
          <w:b/>
          <w:bCs/>
          <w:sz w:val="24"/>
          <w:szCs w:val="24"/>
          <w:u w:val="single"/>
        </w:rPr>
        <w:t>EXISTÊNCIA DE INCONSISTÊNCIAS</w:t>
      </w:r>
      <w:r w:rsidRPr="00675B54">
        <w:rPr>
          <w:rFonts w:ascii="Arial" w:hAnsi="Arial" w:cs="Arial"/>
          <w:sz w:val="24"/>
          <w:szCs w:val="24"/>
        </w:rPr>
        <w:t xml:space="preserve"> nas informações declaradas por meio dos formulários que subsidiam a avaliação do grau da implementação de políticas públicas (artigo 7º da IN 172/2022 – TCEPR), conforme </w:t>
      </w:r>
      <w:r w:rsidR="00EA651F">
        <w:rPr>
          <w:rFonts w:ascii="Arial" w:hAnsi="Arial" w:cs="Arial"/>
          <w:sz w:val="24"/>
          <w:szCs w:val="24"/>
        </w:rPr>
        <w:t>quadro apresentado no item 3 deste relatório</w:t>
      </w:r>
      <w:r w:rsidRPr="00675B54">
        <w:rPr>
          <w:rFonts w:ascii="Arial" w:hAnsi="Arial" w:cs="Arial"/>
          <w:sz w:val="24"/>
          <w:szCs w:val="24"/>
        </w:rPr>
        <w:t>.</w:t>
      </w:r>
    </w:p>
    <w:p w14:paraId="3C715EB9" w14:textId="514EADA6" w:rsidR="00C838AC" w:rsidRDefault="00C838AC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conclusões </w:t>
      </w:r>
      <w:r w:rsidR="00207690">
        <w:rPr>
          <w:rFonts w:ascii="Arial" w:hAnsi="Arial" w:cs="Arial"/>
          <w:sz w:val="24"/>
          <w:szCs w:val="24"/>
        </w:rPr>
        <w:t>resultantes deste trabalho</w:t>
      </w:r>
      <w:r w:rsidR="009329BD">
        <w:rPr>
          <w:rFonts w:ascii="Arial" w:hAnsi="Arial" w:cs="Arial"/>
          <w:sz w:val="24"/>
          <w:szCs w:val="24"/>
        </w:rPr>
        <w:t xml:space="preserve"> estão respaldadas </w:t>
      </w:r>
      <w:r w:rsidR="00CE393D">
        <w:rPr>
          <w:rFonts w:ascii="Arial" w:hAnsi="Arial" w:cs="Arial"/>
          <w:sz w:val="24"/>
          <w:szCs w:val="24"/>
        </w:rPr>
        <w:t>pelos documentos</w:t>
      </w:r>
      <w:r w:rsidR="00207690">
        <w:rPr>
          <w:rFonts w:ascii="Arial" w:hAnsi="Arial" w:cs="Arial"/>
          <w:sz w:val="24"/>
          <w:szCs w:val="24"/>
        </w:rPr>
        <w:t xml:space="preserve"> e informações</w:t>
      </w:r>
      <w:r w:rsidR="00CE393D">
        <w:rPr>
          <w:rFonts w:ascii="Arial" w:hAnsi="Arial" w:cs="Arial"/>
          <w:sz w:val="24"/>
          <w:szCs w:val="24"/>
        </w:rPr>
        <w:t xml:space="preserve"> indicados</w:t>
      </w:r>
      <w:r w:rsidR="009329BD">
        <w:rPr>
          <w:rFonts w:ascii="Arial" w:hAnsi="Arial" w:cs="Arial"/>
          <w:sz w:val="24"/>
          <w:szCs w:val="24"/>
        </w:rPr>
        <w:t xml:space="preserve"> n</w:t>
      </w:r>
      <w:r w:rsidR="008C3AE1">
        <w:rPr>
          <w:rFonts w:ascii="Arial" w:hAnsi="Arial" w:cs="Arial"/>
          <w:sz w:val="24"/>
          <w:szCs w:val="24"/>
        </w:rPr>
        <w:t xml:space="preserve">a coluna “evidências”, </w:t>
      </w:r>
      <w:r w:rsidR="00207690">
        <w:rPr>
          <w:rFonts w:ascii="Arial" w:hAnsi="Arial" w:cs="Arial"/>
          <w:sz w:val="24"/>
          <w:szCs w:val="24"/>
        </w:rPr>
        <w:t>os quais estão sendo apresentados</w:t>
      </w:r>
      <w:r w:rsidR="008C3AE1">
        <w:rPr>
          <w:rFonts w:ascii="Arial" w:hAnsi="Arial" w:cs="Arial"/>
          <w:sz w:val="24"/>
          <w:szCs w:val="24"/>
        </w:rPr>
        <w:t xml:space="preserve"> </w:t>
      </w:r>
      <w:r w:rsidR="00207690">
        <w:rPr>
          <w:rFonts w:ascii="Arial" w:hAnsi="Arial" w:cs="Arial"/>
          <w:sz w:val="24"/>
          <w:szCs w:val="24"/>
        </w:rPr>
        <w:t>em conjunto</w:t>
      </w:r>
      <w:r w:rsidR="00E17791">
        <w:rPr>
          <w:rFonts w:ascii="Arial" w:hAnsi="Arial" w:cs="Arial"/>
          <w:sz w:val="24"/>
          <w:szCs w:val="24"/>
        </w:rPr>
        <w:t xml:space="preserve"> com este relatório. </w:t>
      </w:r>
    </w:p>
    <w:p w14:paraId="183098BC" w14:textId="77777777" w:rsidR="009917A1" w:rsidRDefault="009917A1" w:rsidP="00C838AC">
      <w:pPr>
        <w:spacing w:line="240" w:lineRule="auto"/>
        <w:rPr>
          <w:rFonts w:ascii="Arial" w:hAnsi="Arial" w:cs="Arial"/>
          <w:sz w:val="24"/>
          <w:szCs w:val="24"/>
        </w:rPr>
      </w:pPr>
    </w:p>
    <w:p w14:paraId="37B0B27F" w14:textId="1E3B6FEE" w:rsidR="00EA651F" w:rsidRPr="008377FE" w:rsidRDefault="00EA651F">
      <w:pPr>
        <w:rPr>
          <w:rFonts w:ascii="Arial" w:hAnsi="Arial" w:cs="Arial"/>
          <w:sz w:val="24"/>
          <w:szCs w:val="24"/>
        </w:rPr>
        <w:sectPr w:rsidR="00EA651F" w:rsidRPr="008377FE" w:rsidSect="008377F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3A17181" w14:textId="0EF2E9F5" w:rsidR="00995228" w:rsidRPr="008377FE" w:rsidRDefault="00572A84" w:rsidP="00D903C7">
      <w:pPr>
        <w:pStyle w:val="Ttulo1"/>
        <w:numPr>
          <w:ilvl w:val="0"/>
          <w:numId w:val="3"/>
        </w:numPr>
        <w:ind w:left="426" w:hanging="426"/>
        <w:rPr>
          <w:rFonts w:cs="Arial"/>
        </w:rPr>
      </w:pPr>
      <w:r>
        <w:rPr>
          <w:rFonts w:cs="Arial"/>
        </w:rPr>
        <w:lastRenderedPageBreak/>
        <w:t xml:space="preserve">RESULTADO </w:t>
      </w:r>
      <w:r w:rsidR="00D903C7">
        <w:rPr>
          <w:rFonts w:cs="Arial"/>
        </w:rPr>
        <w:t>DA ANÁLISE DA CONSISTÊNCIA DE DADOS</w:t>
      </w:r>
    </w:p>
    <w:tbl>
      <w:tblPr>
        <w:tblStyle w:val="Tabelacomgrade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AE9F7" w:themeFill="text2" w:themeFillTint="1A"/>
        <w:tblLayout w:type="fixed"/>
        <w:tblLook w:val="04A0" w:firstRow="1" w:lastRow="0" w:firstColumn="1" w:lastColumn="0" w:noHBand="0" w:noVBand="1"/>
      </w:tblPr>
      <w:tblGrid>
        <w:gridCol w:w="584"/>
        <w:gridCol w:w="2810"/>
        <w:gridCol w:w="1988"/>
        <w:gridCol w:w="1988"/>
        <w:gridCol w:w="1062"/>
        <w:gridCol w:w="1065"/>
        <w:gridCol w:w="1705"/>
        <w:gridCol w:w="4186"/>
      </w:tblGrid>
      <w:tr w:rsidR="00207690" w:rsidRPr="008377FE" w14:paraId="4529A3DE" w14:textId="77777777" w:rsidTr="00207690">
        <w:tc>
          <w:tcPr>
            <w:tcW w:w="190" w:type="pct"/>
            <w:shd w:val="clear" w:color="auto" w:fill="156082" w:themeFill="accent1"/>
            <w:vAlign w:val="center"/>
          </w:tcPr>
          <w:p w14:paraId="07DE6091" w14:textId="77777777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Item</w:t>
            </w:r>
          </w:p>
        </w:tc>
        <w:tc>
          <w:tcPr>
            <w:tcW w:w="913" w:type="pct"/>
            <w:shd w:val="clear" w:color="auto" w:fill="156082" w:themeFill="accent1"/>
            <w:vAlign w:val="center"/>
          </w:tcPr>
          <w:p w14:paraId="792B3E7D" w14:textId="77777777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Questão Auxiliar</w:t>
            </w:r>
          </w:p>
        </w:tc>
        <w:tc>
          <w:tcPr>
            <w:tcW w:w="646" w:type="pct"/>
            <w:shd w:val="clear" w:color="auto" w:fill="156082" w:themeFill="accent1"/>
            <w:vAlign w:val="center"/>
          </w:tcPr>
          <w:p w14:paraId="0B093ADF" w14:textId="22558654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 do Interlocutor</w:t>
            </w:r>
          </w:p>
        </w:tc>
        <w:tc>
          <w:tcPr>
            <w:tcW w:w="646" w:type="pct"/>
            <w:shd w:val="clear" w:color="auto" w:fill="156082" w:themeFill="accent1"/>
            <w:vAlign w:val="center"/>
          </w:tcPr>
          <w:p w14:paraId="03CDA446" w14:textId="69954B92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Entidade</w:t>
            </w:r>
          </w:p>
        </w:tc>
        <w:tc>
          <w:tcPr>
            <w:tcW w:w="345" w:type="pct"/>
            <w:shd w:val="clear" w:color="auto" w:fill="156082" w:themeFill="accent1"/>
            <w:vAlign w:val="center"/>
          </w:tcPr>
          <w:p w14:paraId="7C24416B" w14:textId="53130E42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Resposta declarada</w:t>
            </w:r>
          </w:p>
        </w:tc>
        <w:tc>
          <w:tcPr>
            <w:tcW w:w="346" w:type="pct"/>
            <w:shd w:val="clear" w:color="auto" w:fill="156082" w:themeFill="accent1"/>
            <w:vAlign w:val="center"/>
          </w:tcPr>
          <w:p w14:paraId="15EE9FDB" w14:textId="3EC5F249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Resposta consistida</w:t>
            </w:r>
          </w:p>
        </w:tc>
        <w:tc>
          <w:tcPr>
            <w:tcW w:w="554" w:type="pct"/>
            <w:shd w:val="clear" w:color="auto" w:fill="156082" w:themeFill="accent1"/>
            <w:vAlign w:val="center"/>
          </w:tcPr>
          <w:p w14:paraId="0553BBA7" w14:textId="670E1EEE" w:rsidR="00207690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Evidências</w:t>
            </w:r>
          </w:p>
        </w:tc>
        <w:tc>
          <w:tcPr>
            <w:tcW w:w="1360" w:type="pct"/>
            <w:shd w:val="clear" w:color="auto" w:fill="156082" w:themeFill="accent1"/>
            <w:vAlign w:val="center"/>
          </w:tcPr>
          <w:p w14:paraId="7E77634E" w14:textId="20C3745C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Comentários</w:t>
            </w:r>
          </w:p>
        </w:tc>
      </w:tr>
      <w:tr w:rsidR="00207690" w:rsidRPr="008377FE" w14:paraId="5B843901" w14:textId="77777777" w:rsidTr="00207690">
        <w:tc>
          <w:tcPr>
            <w:tcW w:w="190" w:type="pct"/>
            <w:shd w:val="clear" w:color="auto" w:fill="DAE9F7" w:themeFill="text2" w:themeFillTint="1A"/>
            <w:vAlign w:val="center"/>
          </w:tcPr>
          <w:p w14:paraId="6980514A" w14:textId="77777777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7ABB7552" w14:textId="1E9E31A4" w:rsidR="00207690" w:rsidRPr="00002778" w:rsidRDefault="00207690" w:rsidP="009A544C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2A">
              <w:rPr>
                <w:rFonts w:ascii="Arial" w:hAnsi="Arial" w:cs="Arial"/>
                <w:sz w:val="16"/>
                <w:szCs w:val="16"/>
              </w:rPr>
              <w:t>Todos os veículos (próprios ou terceirizados) utilizados para o transporte dos alunos da rede municipal de ensino possuem a autorização do DETRAN válida para o funcionamento como veículo de transporte escolar?</w:t>
            </w: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0490CB25" w14:textId="5B576BBB" w:rsidR="00207690" w:rsidRPr="00002778" w:rsidRDefault="00207690" w:rsidP="00EC4F25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oordenador(a) municipal de transporte escolar ou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equivalente.</w:t>
            </w: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531453BB" w14:textId="71FD09D6" w:rsidR="00207690" w:rsidRPr="001F3CD7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CD7">
              <w:rPr>
                <w:rFonts w:ascii="Arial" w:hAnsi="Arial" w:cs="Arial"/>
                <w:sz w:val="16"/>
                <w:szCs w:val="16"/>
              </w:rPr>
              <w:t>Secretaria Municipal de Educação</w:t>
            </w: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41CE03C3" w14:textId="300BE31B" w:rsidR="00207690" w:rsidRPr="00002778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177327F5" w14:textId="186F1B85" w:rsidR="00207690" w:rsidRPr="007265DF" w:rsidRDefault="0020769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265D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Não</w:t>
            </w: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276E31D5" w14:textId="7D8A4D8B" w:rsidR="00FA7980" w:rsidRDefault="008F623C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</w:t>
            </w:r>
            <w:r w:rsidR="00B30F2D">
              <w:rPr>
                <w:rFonts w:ascii="Arial" w:hAnsi="Arial" w:cs="Arial"/>
                <w:sz w:val="16"/>
                <w:szCs w:val="16"/>
              </w:rPr>
              <w:t>1</w:t>
            </w:r>
            <w:r w:rsidR="00FA7980">
              <w:rPr>
                <w:rFonts w:ascii="Arial" w:hAnsi="Arial" w:cs="Arial"/>
                <w:sz w:val="16"/>
                <w:szCs w:val="16"/>
              </w:rPr>
              <w:t xml:space="preserve"> – Relação dos veículos utilizados no transporte escolar</w:t>
            </w: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53C71A0C" w14:textId="68A5A645" w:rsidR="00207690" w:rsidRDefault="00207690" w:rsidP="00B66E01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Dos 20 veículos utilizados no transporte escolar, 11 não possuem autorização para funcionamento com veículo de transporte escolar emitida pelo DETRAN-PR, conforme listagem constante da evidência </w:t>
            </w:r>
            <w:r w:rsidR="00F03362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  <w:p w14:paraId="2A236B4B" w14:textId="44E1F484" w:rsidR="00207690" w:rsidRDefault="00207690" w:rsidP="008563BD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gestão municipal reconheceu a situação e se comprometeu a providenciar as vistorias no DETRAN-PR de modo que todos os veículos passem a dispor de autorização. </w:t>
            </w:r>
          </w:p>
          <w:p w14:paraId="37D0ACDC" w14:textId="786CEEEC" w:rsidR="00207690" w:rsidRPr="00002778" w:rsidRDefault="00207690" w:rsidP="008563BD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 Controladoria Interna acordou com a gestão municipal o prazo de 31/01/2025 para a regularização das autorizações. </w:t>
            </w:r>
          </w:p>
        </w:tc>
      </w:tr>
      <w:tr w:rsidR="00F03362" w:rsidRPr="008377FE" w14:paraId="14539FB5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7A8BC755" w14:textId="7777777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5F6AFE44" w14:textId="2CD24A62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4C8">
              <w:rPr>
                <w:rFonts w:ascii="Arial" w:hAnsi="Arial" w:cs="Arial"/>
                <w:sz w:val="16"/>
                <w:szCs w:val="16"/>
              </w:rPr>
              <w:t>Todos os veículos (próprios ou terceirizados) utilizados para o transporte dos alunos da rede municipal de ensino possuem idade máxima de: 10 anos para veículos tipo van, perua e automóvel; 15 anos para ônibus ou micro-ônibus; 20 anos para veículos aquaviários?</w:t>
            </w: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26A9503F" w14:textId="21899E58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oordenador(a) municipal de transporte escolar ou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equivalente.</w:t>
            </w: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08369F51" w14:textId="6C10C460" w:rsidR="00F03362" w:rsidRPr="001F3CD7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CD7">
              <w:rPr>
                <w:rFonts w:ascii="Arial" w:hAnsi="Arial" w:cs="Arial"/>
                <w:sz w:val="16"/>
                <w:szCs w:val="16"/>
              </w:rPr>
              <w:t>Secretaria Municipal de Educação</w:t>
            </w: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487836AF" w14:textId="2C412EC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46D6C173" w14:textId="454F6A49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227FBAB7" w14:textId="1763CCCD" w:rsidR="00F03362" w:rsidRDefault="008F623C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Ev1</w:t>
            </w:r>
            <w:r w:rsidR="00F03362">
              <w:rPr>
                <w:rFonts w:ascii="Arial" w:hAnsi="Arial" w:cs="Arial"/>
                <w:sz w:val="16"/>
                <w:szCs w:val="16"/>
              </w:rPr>
              <w:t xml:space="preserve"> – Relação dos veículos utilizados no transporte escolar</w:t>
            </w:r>
          </w:p>
          <w:p w14:paraId="01E134B5" w14:textId="73B86AAE" w:rsidR="00F03362" w:rsidRDefault="008F623C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</w:t>
            </w:r>
            <w:r w:rsidR="00F03362">
              <w:rPr>
                <w:rFonts w:ascii="Arial" w:hAnsi="Arial" w:cs="Arial"/>
                <w:sz w:val="16"/>
                <w:szCs w:val="16"/>
              </w:rPr>
              <w:t>2</w:t>
            </w:r>
            <w:r w:rsidR="00BF07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39BB">
              <w:rPr>
                <w:rFonts w:ascii="Arial" w:hAnsi="Arial" w:cs="Arial"/>
                <w:sz w:val="16"/>
                <w:szCs w:val="16"/>
              </w:rPr>
              <w:t>–</w:t>
            </w:r>
            <w:r w:rsidR="00BF071A">
              <w:rPr>
                <w:rFonts w:ascii="Arial" w:hAnsi="Arial" w:cs="Arial"/>
                <w:sz w:val="16"/>
                <w:szCs w:val="16"/>
              </w:rPr>
              <w:t xml:space="preserve"> Certificados</w:t>
            </w:r>
            <w:r w:rsidR="003639BB">
              <w:rPr>
                <w:rFonts w:ascii="Arial" w:hAnsi="Arial" w:cs="Arial"/>
                <w:sz w:val="16"/>
                <w:szCs w:val="16"/>
              </w:rPr>
              <w:t xml:space="preserve"> de Registro </w:t>
            </w:r>
            <w:r w:rsidR="004276F4">
              <w:rPr>
                <w:rFonts w:ascii="Arial" w:hAnsi="Arial" w:cs="Arial"/>
                <w:sz w:val="16"/>
                <w:szCs w:val="16"/>
              </w:rPr>
              <w:t xml:space="preserve">e Licenciamento dos Veículos </w:t>
            </w:r>
            <w:r w:rsidR="009D7BB0">
              <w:rPr>
                <w:rFonts w:ascii="Arial" w:hAnsi="Arial" w:cs="Arial"/>
                <w:sz w:val="16"/>
                <w:szCs w:val="16"/>
              </w:rPr>
              <w:t>(CRLV)</w:t>
            </w: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23D2575D" w14:textId="56973536" w:rsidR="00F03362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 20 veículos utilizados no transporte escolar, 6 do tipo (Van/Perua) ultrapassaram a idade de referência trazida na questão auxiliar (10 anos).</w:t>
            </w:r>
          </w:p>
          <w:p w14:paraId="41E27E20" w14:textId="77777777" w:rsidR="00F03362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gestão municipal reconheceu a situação.  </w:t>
            </w:r>
          </w:p>
          <w:p w14:paraId="37C82581" w14:textId="3DE1CA60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 Controladoria Interna recomendou a elaboração de um plano, até o dia 31/12/2024, para a substituição dos veículos com idade avançada. </w:t>
            </w:r>
          </w:p>
        </w:tc>
      </w:tr>
      <w:tr w:rsidR="00F03362" w:rsidRPr="008377FE" w14:paraId="0114D32D" w14:textId="77777777" w:rsidTr="00207690">
        <w:tc>
          <w:tcPr>
            <w:tcW w:w="190" w:type="pct"/>
            <w:shd w:val="clear" w:color="auto" w:fill="DAE9F7" w:themeFill="text2" w:themeFillTint="1A"/>
            <w:vAlign w:val="center"/>
          </w:tcPr>
          <w:p w14:paraId="67228E0F" w14:textId="7777777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3" w:type="pct"/>
            <w:shd w:val="clear" w:color="auto" w:fill="DAE9F7" w:themeFill="text2" w:themeFillTint="1A"/>
            <w:vAlign w:val="center"/>
          </w:tcPr>
          <w:p w14:paraId="33B0D534" w14:textId="56980A1B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4248">
              <w:rPr>
                <w:rFonts w:ascii="Arial" w:hAnsi="Arial" w:cs="Arial"/>
                <w:sz w:val="16"/>
                <w:szCs w:val="16"/>
              </w:rPr>
              <w:t>Todos os condutores dos veículos (próprios ou terceirizados) utilizados para o transporte escolar dos alunos da rede municipal de ensino são habilitados na categoria D?</w:t>
            </w: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21EFFA1E" w14:textId="77184A80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oordenador(a) municipal de transporte escolar ou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equivalente.</w:t>
            </w:r>
          </w:p>
        </w:tc>
        <w:tc>
          <w:tcPr>
            <w:tcW w:w="646" w:type="pct"/>
            <w:shd w:val="clear" w:color="auto" w:fill="DAE9F7" w:themeFill="text2" w:themeFillTint="1A"/>
            <w:vAlign w:val="center"/>
          </w:tcPr>
          <w:p w14:paraId="588C46E1" w14:textId="2BAEF802" w:rsidR="00F03362" w:rsidRPr="001F3CD7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CD7">
              <w:rPr>
                <w:rFonts w:ascii="Arial" w:hAnsi="Arial" w:cs="Arial"/>
                <w:sz w:val="16"/>
                <w:szCs w:val="16"/>
              </w:rPr>
              <w:t>Secretaria Municipal de Educação</w:t>
            </w:r>
          </w:p>
        </w:tc>
        <w:tc>
          <w:tcPr>
            <w:tcW w:w="345" w:type="pct"/>
            <w:shd w:val="clear" w:color="auto" w:fill="DAE9F7" w:themeFill="text2" w:themeFillTint="1A"/>
            <w:vAlign w:val="center"/>
          </w:tcPr>
          <w:p w14:paraId="0E5B1CA8" w14:textId="77E99F2C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5866FEA5" w14:textId="7777777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54" w:type="pct"/>
            <w:shd w:val="clear" w:color="auto" w:fill="DAE9F7" w:themeFill="text2" w:themeFillTint="1A"/>
            <w:vAlign w:val="center"/>
          </w:tcPr>
          <w:p w14:paraId="5ADE652A" w14:textId="60197EFF" w:rsidR="00F03362" w:rsidRDefault="008F623C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</w:t>
            </w:r>
            <w:r w:rsidR="001443B8">
              <w:rPr>
                <w:rFonts w:ascii="Arial" w:hAnsi="Arial" w:cs="Arial"/>
                <w:sz w:val="16"/>
                <w:szCs w:val="16"/>
              </w:rPr>
              <w:t>3 – Relação dos condutores do transporte escolar</w:t>
            </w:r>
          </w:p>
          <w:p w14:paraId="0FE748AA" w14:textId="6EA937CC" w:rsidR="001443B8" w:rsidRDefault="008F623C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</w:t>
            </w:r>
            <w:r w:rsidR="001443B8">
              <w:rPr>
                <w:rFonts w:ascii="Arial" w:hAnsi="Arial" w:cs="Arial"/>
                <w:sz w:val="16"/>
                <w:szCs w:val="16"/>
              </w:rPr>
              <w:t xml:space="preserve">4 - </w:t>
            </w:r>
            <w:r w:rsidR="00E21820" w:rsidRPr="00E21820">
              <w:rPr>
                <w:rFonts w:ascii="Arial" w:hAnsi="Arial" w:cs="Arial"/>
                <w:sz w:val="16"/>
                <w:szCs w:val="16"/>
              </w:rPr>
              <w:t>Carteira Nacional de Habilitação (CNH) de cada um dos condutores atuais do transporte escolar municipal</w:t>
            </w:r>
          </w:p>
        </w:tc>
        <w:tc>
          <w:tcPr>
            <w:tcW w:w="1360" w:type="pct"/>
            <w:shd w:val="clear" w:color="auto" w:fill="DAE9F7" w:themeFill="text2" w:themeFillTint="1A"/>
            <w:vAlign w:val="center"/>
          </w:tcPr>
          <w:p w14:paraId="0243E0D4" w14:textId="445F1CF9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Conforme listagem constante da evidência 3, todos os condutores possuem habilitação válida na categoria D. </w:t>
            </w:r>
          </w:p>
        </w:tc>
      </w:tr>
      <w:tr w:rsidR="00F03362" w:rsidRPr="008377FE" w14:paraId="5103B2AB" w14:textId="77777777" w:rsidTr="00207690">
        <w:tc>
          <w:tcPr>
            <w:tcW w:w="190" w:type="pct"/>
            <w:shd w:val="clear" w:color="auto" w:fill="A5C9EB" w:themeFill="text2" w:themeFillTint="40"/>
            <w:vAlign w:val="center"/>
          </w:tcPr>
          <w:p w14:paraId="16F614A2" w14:textId="7777777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3" w:type="pct"/>
            <w:shd w:val="clear" w:color="auto" w:fill="A5C9EB" w:themeFill="text2" w:themeFillTint="40"/>
            <w:vAlign w:val="center"/>
          </w:tcPr>
          <w:p w14:paraId="7982468F" w14:textId="318801F4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544C">
              <w:rPr>
                <w:rFonts w:ascii="Arial" w:hAnsi="Arial" w:cs="Arial"/>
                <w:sz w:val="16"/>
                <w:szCs w:val="16"/>
              </w:rPr>
              <w:t>Todos os condutores dos veículos (próprios ou terceirizados) utilizados para o transporte escolar dos alunos da rede municipal de ensino foram aprovados em curso especializado para condutores de transporte escolar?</w:t>
            </w: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15D9E67A" w14:textId="2EBC328A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oordenador(a) municipal de transporte escolar ou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C4F25">
              <w:rPr>
                <w:rFonts w:ascii="Arial" w:hAnsi="Arial" w:cs="Arial"/>
                <w:color w:val="000000" w:themeColor="text1"/>
                <w:sz w:val="16"/>
                <w:szCs w:val="16"/>
              </w:rPr>
              <w:t>equivalente.</w:t>
            </w:r>
          </w:p>
        </w:tc>
        <w:tc>
          <w:tcPr>
            <w:tcW w:w="646" w:type="pct"/>
            <w:shd w:val="clear" w:color="auto" w:fill="A5C9EB" w:themeFill="text2" w:themeFillTint="40"/>
            <w:vAlign w:val="center"/>
          </w:tcPr>
          <w:p w14:paraId="5D5713E3" w14:textId="7C92FF35" w:rsidR="00F03362" w:rsidRPr="001F3CD7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CD7">
              <w:rPr>
                <w:rFonts w:ascii="Arial" w:hAnsi="Arial" w:cs="Arial"/>
                <w:sz w:val="16"/>
                <w:szCs w:val="16"/>
              </w:rPr>
              <w:t>Secretaria Municipal de Educação</w:t>
            </w:r>
          </w:p>
        </w:tc>
        <w:tc>
          <w:tcPr>
            <w:tcW w:w="345" w:type="pct"/>
            <w:shd w:val="clear" w:color="auto" w:fill="A5C9EB" w:themeFill="text2" w:themeFillTint="40"/>
            <w:vAlign w:val="center"/>
          </w:tcPr>
          <w:p w14:paraId="636B8C0B" w14:textId="22EF9C97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346" w:type="pct"/>
            <w:shd w:val="clear" w:color="auto" w:fill="A5C9EB" w:themeFill="text2" w:themeFillTint="40"/>
            <w:vAlign w:val="center"/>
          </w:tcPr>
          <w:p w14:paraId="2FE864E7" w14:textId="4AB5A828" w:rsidR="00F03362" w:rsidRPr="00002778" w:rsidRDefault="00F03362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5D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Não</w:t>
            </w:r>
          </w:p>
        </w:tc>
        <w:tc>
          <w:tcPr>
            <w:tcW w:w="554" w:type="pct"/>
            <w:shd w:val="clear" w:color="auto" w:fill="A5C9EB" w:themeFill="text2" w:themeFillTint="40"/>
            <w:vAlign w:val="center"/>
          </w:tcPr>
          <w:p w14:paraId="09113997" w14:textId="51F40D1F" w:rsidR="00F03362" w:rsidRDefault="003C0121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</w:t>
            </w:r>
            <w:r w:rsidR="008F623C">
              <w:rPr>
                <w:rFonts w:ascii="Arial" w:hAnsi="Arial" w:cs="Arial"/>
                <w:sz w:val="16"/>
                <w:szCs w:val="16"/>
              </w:rPr>
              <w:t>5</w:t>
            </w:r>
            <w:r w:rsidR="005D73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2582">
              <w:rPr>
                <w:rFonts w:ascii="Arial" w:hAnsi="Arial" w:cs="Arial"/>
                <w:sz w:val="16"/>
                <w:szCs w:val="16"/>
              </w:rPr>
              <w:t>–</w:t>
            </w:r>
            <w:r w:rsidR="005D73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2582">
              <w:rPr>
                <w:rFonts w:ascii="Arial" w:hAnsi="Arial" w:cs="Arial"/>
                <w:sz w:val="16"/>
                <w:szCs w:val="16"/>
              </w:rPr>
              <w:t xml:space="preserve">Resposta ao ofício </w:t>
            </w:r>
            <w:r>
              <w:rPr>
                <w:rFonts w:ascii="Arial" w:hAnsi="Arial" w:cs="Arial"/>
                <w:sz w:val="16"/>
                <w:szCs w:val="16"/>
              </w:rPr>
              <w:t xml:space="preserve">de solicitação de documentos à gestão municipal. </w:t>
            </w:r>
          </w:p>
        </w:tc>
        <w:tc>
          <w:tcPr>
            <w:tcW w:w="1360" w:type="pct"/>
            <w:shd w:val="clear" w:color="auto" w:fill="A5C9EB" w:themeFill="text2" w:themeFillTint="40"/>
            <w:vAlign w:val="center"/>
          </w:tcPr>
          <w:p w14:paraId="2CA6FCAB" w14:textId="3980462F" w:rsidR="00F03362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foi apresentada a d</w:t>
            </w:r>
            <w:r w:rsidRPr="003843FC">
              <w:rPr>
                <w:rFonts w:ascii="Arial" w:hAnsi="Arial" w:cs="Arial"/>
                <w:sz w:val="16"/>
                <w:szCs w:val="16"/>
              </w:rPr>
              <w:t>ocumentação comprobatória da realização de curso especializado para condução de escolares relativa a todos os condutores atuais do transporte escolar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99B9A3" w14:textId="77777777" w:rsidR="00F03362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gestão municipal se pronunciou reconhecendo a situação e informando que os cursos não eram cobrados pelo Núcleo Regional de Educação até pouco tempo. Afirmou ainda que o município dispõe de um elevado número de contratados via processo seletivo simplificado, o que ocasionaria alta rotatividade dos condutores e dificuldade para atualização da documentação.</w:t>
            </w:r>
          </w:p>
          <w:p w14:paraId="0173C2C5" w14:textId="4D16BE4A" w:rsidR="00F03362" w:rsidRPr="00002778" w:rsidRDefault="00F03362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Esta Controladoria Interna acordou com a gestão municipal o prazo de 31/03/2025 para a regularização das autorizações.</w:t>
            </w:r>
          </w:p>
        </w:tc>
      </w:tr>
    </w:tbl>
    <w:p w14:paraId="55ED1638" w14:textId="2D0A86B4" w:rsidR="008377FE" w:rsidRPr="008377FE" w:rsidRDefault="008377FE" w:rsidP="008377FE">
      <w:pPr>
        <w:rPr>
          <w:rFonts w:ascii="Arial" w:hAnsi="Arial" w:cs="Arial"/>
        </w:rPr>
      </w:pPr>
    </w:p>
    <w:sectPr w:rsidR="008377FE" w:rsidRPr="008377FE" w:rsidSect="00DA1E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06D2E" w14:textId="77777777" w:rsidR="00385B83" w:rsidRDefault="00385B83" w:rsidP="00995228">
      <w:pPr>
        <w:spacing w:after="0" w:line="240" w:lineRule="auto"/>
      </w:pPr>
      <w:r>
        <w:separator/>
      </w:r>
    </w:p>
  </w:endnote>
  <w:endnote w:type="continuationSeparator" w:id="0">
    <w:p w14:paraId="473F9977" w14:textId="77777777" w:rsidR="00385B83" w:rsidRDefault="00385B83" w:rsidP="00995228">
      <w:pPr>
        <w:spacing w:after="0" w:line="240" w:lineRule="auto"/>
      </w:pPr>
      <w:r>
        <w:continuationSeparator/>
      </w:r>
    </w:p>
  </w:endnote>
  <w:endnote w:type="continuationNotice" w:id="1">
    <w:p w14:paraId="0C86B592" w14:textId="77777777" w:rsidR="00385B83" w:rsidRDefault="00385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35894" w14:textId="77777777" w:rsidR="00385B83" w:rsidRDefault="00385B83" w:rsidP="00995228">
      <w:pPr>
        <w:spacing w:after="0" w:line="240" w:lineRule="auto"/>
      </w:pPr>
      <w:r>
        <w:separator/>
      </w:r>
    </w:p>
  </w:footnote>
  <w:footnote w:type="continuationSeparator" w:id="0">
    <w:p w14:paraId="5292931A" w14:textId="77777777" w:rsidR="00385B83" w:rsidRDefault="00385B83" w:rsidP="00995228">
      <w:pPr>
        <w:spacing w:after="0" w:line="240" w:lineRule="auto"/>
      </w:pPr>
      <w:r>
        <w:continuationSeparator/>
      </w:r>
    </w:p>
  </w:footnote>
  <w:footnote w:type="continuationNotice" w:id="1">
    <w:p w14:paraId="26965F83" w14:textId="77777777" w:rsidR="00385B83" w:rsidRDefault="00385B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C5C3B"/>
    <w:multiLevelType w:val="hybridMultilevel"/>
    <w:tmpl w:val="DD9C5C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388C"/>
    <w:multiLevelType w:val="hybridMultilevel"/>
    <w:tmpl w:val="E1F28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7110"/>
    <w:multiLevelType w:val="hybridMultilevel"/>
    <w:tmpl w:val="8C925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54408"/>
    <w:multiLevelType w:val="hybridMultilevel"/>
    <w:tmpl w:val="46303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07383">
    <w:abstractNumId w:val="0"/>
  </w:num>
  <w:num w:numId="2" w16cid:durableId="568536004">
    <w:abstractNumId w:val="2"/>
  </w:num>
  <w:num w:numId="3" w16cid:durableId="140317316">
    <w:abstractNumId w:val="1"/>
  </w:num>
  <w:num w:numId="4" w16cid:durableId="1156187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8"/>
    <w:rsid w:val="00002778"/>
    <w:rsid w:val="000167A9"/>
    <w:rsid w:val="0003261D"/>
    <w:rsid w:val="0003760B"/>
    <w:rsid w:val="0006235F"/>
    <w:rsid w:val="00072AF8"/>
    <w:rsid w:val="00090E73"/>
    <w:rsid w:val="000B1FA0"/>
    <w:rsid w:val="000D2CA8"/>
    <w:rsid w:val="000D4DB2"/>
    <w:rsid w:val="000F63F1"/>
    <w:rsid w:val="00107D53"/>
    <w:rsid w:val="001156DB"/>
    <w:rsid w:val="00140EE9"/>
    <w:rsid w:val="00144248"/>
    <w:rsid w:val="001443B8"/>
    <w:rsid w:val="0019526B"/>
    <w:rsid w:val="001A2B35"/>
    <w:rsid w:val="001B262A"/>
    <w:rsid w:val="001B5A5A"/>
    <w:rsid w:val="001C4D21"/>
    <w:rsid w:val="001C625D"/>
    <w:rsid w:val="001F3CD7"/>
    <w:rsid w:val="001F6B46"/>
    <w:rsid w:val="00201432"/>
    <w:rsid w:val="00207690"/>
    <w:rsid w:val="00212228"/>
    <w:rsid w:val="0021590C"/>
    <w:rsid w:val="00216884"/>
    <w:rsid w:val="00231F58"/>
    <w:rsid w:val="00272BFB"/>
    <w:rsid w:val="00273E00"/>
    <w:rsid w:val="00274D43"/>
    <w:rsid w:val="00283108"/>
    <w:rsid w:val="003046AA"/>
    <w:rsid w:val="00315835"/>
    <w:rsid w:val="00316AF8"/>
    <w:rsid w:val="00354243"/>
    <w:rsid w:val="003639BB"/>
    <w:rsid w:val="003843FC"/>
    <w:rsid w:val="00385B83"/>
    <w:rsid w:val="003C0121"/>
    <w:rsid w:val="003C40F6"/>
    <w:rsid w:val="00413ACD"/>
    <w:rsid w:val="004276F4"/>
    <w:rsid w:val="00464E33"/>
    <w:rsid w:val="004C3799"/>
    <w:rsid w:val="004E3F0C"/>
    <w:rsid w:val="004E6100"/>
    <w:rsid w:val="00534264"/>
    <w:rsid w:val="00557730"/>
    <w:rsid w:val="00572A84"/>
    <w:rsid w:val="00592A54"/>
    <w:rsid w:val="00593356"/>
    <w:rsid w:val="005B6A2D"/>
    <w:rsid w:val="005D732D"/>
    <w:rsid w:val="00616B35"/>
    <w:rsid w:val="006171FF"/>
    <w:rsid w:val="00675B54"/>
    <w:rsid w:val="006C6622"/>
    <w:rsid w:val="006F0070"/>
    <w:rsid w:val="007265DF"/>
    <w:rsid w:val="007469E4"/>
    <w:rsid w:val="00776F7C"/>
    <w:rsid w:val="007B788A"/>
    <w:rsid w:val="00823F7C"/>
    <w:rsid w:val="008377FE"/>
    <w:rsid w:val="008563BD"/>
    <w:rsid w:val="008577C1"/>
    <w:rsid w:val="00871945"/>
    <w:rsid w:val="00872001"/>
    <w:rsid w:val="008B65CD"/>
    <w:rsid w:val="008C3AE1"/>
    <w:rsid w:val="008C7B5F"/>
    <w:rsid w:val="008F27E7"/>
    <w:rsid w:val="008F623C"/>
    <w:rsid w:val="00913C38"/>
    <w:rsid w:val="00923575"/>
    <w:rsid w:val="00931FCA"/>
    <w:rsid w:val="009329BD"/>
    <w:rsid w:val="00941944"/>
    <w:rsid w:val="00954056"/>
    <w:rsid w:val="0095539B"/>
    <w:rsid w:val="009917A1"/>
    <w:rsid w:val="00995228"/>
    <w:rsid w:val="009A51F4"/>
    <w:rsid w:val="009A544C"/>
    <w:rsid w:val="009D69B8"/>
    <w:rsid w:val="009D7BB0"/>
    <w:rsid w:val="00A20144"/>
    <w:rsid w:val="00A40BA1"/>
    <w:rsid w:val="00A552F9"/>
    <w:rsid w:val="00A57D66"/>
    <w:rsid w:val="00AD14D7"/>
    <w:rsid w:val="00AF1E2B"/>
    <w:rsid w:val="00B30F2D"/>
    <w:rsid w:val="00B32443"/>
    <w:rsid w:val="00B6279A"/>
    <w:rsid w:val="00B63156"/>
    <w:rsid w:val="00B66E01"/>
    <w:rsid w:val="00B704C8"/>
    <w:rsid w:val="00B823E7"/>
    <w:rsid w:val="00B82F59"/>
    <w:rsid w:val="00B9775F"/>
    <w:rsid w:val="00BA3D8D"/>
    <w:rsid w:val="00BA5EDC"/>
    <w:rsid w:val="00BE6DDE"/>
    <w:rsid w:val="00BE78BD"/>
    <w:rsid w:val="00BF071A"/>
    <w:rsid w:val="00C01999"/>
    <w:rsid w:val="00C06676"/>
    <w:rsid w:val="00C316FB"/>
    <w:rsid w:val="00C42AC8"/>
    <w:rsid w:val="00C46D46"/>
    <w:rsid w:val="00C80FC6"/>
    <w:rsid w:val="00C838AC"/>
    <w:rsid w:val="00C86D22"/>
    <w:rsid w:val="00CC173B"/>
    <w:rsid w:val="00CD2582"/>
    <w:rsid w:val="00CD5D8C"/>
    <w:rsid w:val="00CE393D"/>
    <w:rsid w:val="00D70B3F"/>
    <w:rsid w:val="00D903C7"/>
    <w:rsid w:val="00D96ED5"/>
    <w:rsid w:val="00DA1E16"/>
    <w:rsid w:val="00DE4BAC"/>
    <w:rsid w:val="00DF101F"/>
    <w:rsid w:val="00DF2895"/>
    <w:rsid w:val="00DF3540"/>
    <w:rsid w:val="00E15447"/>
    <w:rsid w:val="00E17791"/>
    <w:rsid w:val="00E21820"/>
    <w:rsid w:val="00E30232"/>
    <w:rsid w:val="00E55578"/>
    <w:rsid w:val="00E85C61"/>
    <w:rsid w:val="00EA651F"/>
    <w:rsid w:val="00EC4F25"/>
    <w:rsid w:val="00EF1F1A"/>
    <w:rsid w:val="00F03362"/>
    <w:rsid w:val="00F06FCE"/>
    <w:rsid w:val="00F35E9F"/>
    <w:rsid w:val="00F776F5"/>
    <w:rsid w:val="00F84584"/>
    <w:rsid w:val="00F9175C"/>
    <w:rsid w:val="00FA7980"/>
    <w:rsid w:val="00FA7EBB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AB9D"/>
  <w15:chartTrackingRefBased/>
  <w15:docId w15:val="{EFE18C19-C403-4923-8D49-261BB7DE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E9F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156082" w:themeColor="accent1"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E9F"/>
    <w:rPr>
      <w:rFonts w:ascii="Arial" w:eastAsiaTheme="majorEastAsia" w:hAnsi="Arial" w:cstheme="majorBidi"/>
      <w:b/>
      <w:color w:val="156082" w:themeColor="accent1"/>
      <w:sz w:val="32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2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2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2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2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2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2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2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228"/>
  </w:style>
  <w:style w:type="paragraph" w:styleId="Rodap">
    <w:name w:val="footer"/>
    <w:basedOn w:val="Normal"/>
    <w:link w:val="RodapChar"/>
    <w:uiPriority w:val="99"/>
    <w:unhideWhenUsed/>
    <w:rsid w:val="0099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228"/>
  </w:style>
  <w:style w:type="table" w:styleId="Tabelacomgrade">
    <w:name w:val="Table Grid"/>
    <w:basedOn w:val="Tabelanormal"/>
    <w:uiPriority w:val="39"/>
    <w:rsid w:val="0099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17760-a34e-4bd7-9da5-a024c6b85a9d" xsi:nil="true"/>
    <_ip_UnifiedCompliancePolicyUIAction xmlns="http://schemas.microsoft.com/sharepoint/v3" xsi:nil="true"/>
    <lcf76f155ced4ddcb4097134ff3c332f xmlns="27d75b74-0293-44f3-96fb-7ade5a3a722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8501bf76fa53599e3dc864821817ddc9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1ecd67cec1c693bc6ca4a75183ee6c12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C62DB-91A6-4B1F-B4C9-DBCF3BA7EEC1}">
  <ds:schemaRefs>
    <ds:schemaRef ds:uri="http://schemas.microsoft.com/office/2006/metadata/properties"/>
    <ds:schemaRef ds:uri="http://schemas.microsoft.com/office/infopath/2007/PartnerControls"/>
    <ds:schemaRef ds:uri="42f17760-a34e-4bd7-9da5-a024c6b85a9d"/>
    <ds:schemaRef ds:uri="http://schemas.microsoft.com/sharepoint/v3"/>
    <ds:schemaRef ds:uri="27d75b74-0293-44f3-96fb-7ade5a3a7225"/>
  </ds:schemaRefs>
</ds:datastoreItem>
</file>

<file path=customXml/itemProps2.xml><?xml version="1.0" encoding="utf-8"?>
<ds:datastoreItem xmlns:ds="http://schemas.openxmlformats.org/officeDocument/2006/customXml" ds:itemID="{ED096EDC-8AEB-407D-B210-78EC80528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59466-B946-47B7-B422-790E56320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Halberto Balduino Maciel</dc:creator>
  <cp:keywords/>
  <dc:description/>
  <cp:lastModifiedBy>Joao Halberto Balduino Maciel</cp:lastModifiedBy>
  <cp:revision>80</cp:revision>
  <dcterms:created xsi:type="dcterms:W3CDTF">2024-10-15T13:08:00Z</dcterms:created>
  <dcterms:modified xsi:type="dcterms:W3CDTF">2024-10-15T16:57:00Z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MediaServiceImageTags">
    <vt:lpwstr/>
  </property>
</Properties>
</file>