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832C" w14:textId="77777777" w:rsidR="0035040C" w:rsidRDefault="0035040C" w:rsidP="0035040C">
      <w:bookmarkStart w:id="0" w:name="_Toc102399382"/>
      <w:bookmarkStart w:id="1" w:name="_Ref98330064"/>
      <w:bookmarkStart w:id="2" w:name="_Toc102399375"/>
      <w:bookmarkStart w:id="3" w:name="_Ref103763366"/>
      <w:bookmarkStart w:id="4" w:name="_Toc102399376"/>
      <w:r>
        <w:rPr>
          <w:noProof/>
        </w:rPr>
        <w:drawing>
          <wp:inline distT="0" distB="0" distL="0" distR="0" wp14:anchorId="029FEB33" wp14:editId="3372BE66">
            <wp:extent cx="9439275" cy="1057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8042D" w14:textId="1848AC87" w:rsidR="00744C5B" w:rsidRPr="00053299" w:rsidRDefault="00744C5B" w:rsidP="00744C5B">
      <w:pPr>
        <w:pStyle w:val="Ttulo1"/>
        <w:jc w:val="center"/>
      </w:pPr>
      <w:r w:rsidRPr="00053299">
        <w:t>ANEXO IV</w:t>
      </w:r>
    </w:p>
    <w:p w14:paraId="66F4FF86" w14:textId="77777777" w:rsidR="00744C5B" w:rsidRPr="00053299" w:rsidRDefault="00744C5B" w:rsidP="00744C5B">
      <w:pPr>
        <w:pStyle w:val="Ttulo1"/>
        <w:jc w:val="center"/>
      </w:pPr>
      <w:r w:rsidRPr="00053299">
        <w:t>FORMULÁRIO D – ÁREA: PREVIDÊNCIA SOCIAL</w:t>
      </w:r>
      <w:bookmarkEnd w:id="0"/>
    </w:p>
    <w:tbl>
      <w:tblPr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318"/>
        <w:gridCol w:w="2493"/>
        <w:gridCol w:w="409"/>
        <w:gridCol w:w="3477"/>
        <w:gridCol w:w="1190"/>
        <w:gridCol w:w="797"/>
        <w:gridCol w:w="1138"/>
        <w:gridCol w:w="1586"/>
        <w:gridCol w:w="1189"/>
      </w:tblGrid>
      <w:tr w:rsidR="00744C5B" w:rsidRPr="00053299" w14:paraId="0B2537AC" w14:textId="77777777" w:rsidTr="000611E1">
        <w:trPr>
          <w:trHeight w:val="20"/>
        </w:trPr>
        <w:tc>
          <w:tcPr>
            <w:tcW w:w="751" w:type="pct"/>
            <w:shd w:val="clear" w:color="auto" w:fill="5B9BD5" w:themeFill="accent5"/>
            <w:vAlign w:val="center"/>
            <w:hideMark/>
          </w:tcPr>
          <w:p w14:paraId="5FFB94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 Avaliação</w:t>
            </w:r>
          </w:p>
        </w:tc>
        <w:tc>
          <w:tcPr>
            <w:tcW w:w="107" w:type="pct"/>
            <w:shd w:val="clear" w:color="auto" w:fill="5B9BD5" w:themeFill="accent5"/>
            <w:vAlign w:val="center"/>
            <w:hideMark/>
          </w:tcPr>
          <w:p w14:paraId="518EA7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841" w:type="pct"/>
            <w:shd w:val="clear" w:color="auto" w:fill="5B9BD5" w:themeFill="accent5"/>
            <w:vAlign w:val="center"/>
            <w:hideMark/>
          </w:tcPr>
          <w:p w14:paraId="68AB06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Item de Verificação</w:t>
            </w:r>
          </w:p>
        </w:tc>
        <w:tc>
          <w:tcPr>
            <w:tcW w:w="138" w:type="pct"/>
            <w:shd w:val="clear" w:color="auto" w:fill="5B9BD5" w:themeFill="accent5"/>
            <w:vAlign w:val="center"/>
            <w:hideMark/>
          </w:tcPr>
          <w:p w14:paraId="041C64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IQ</w:t>
            </w:r>
          </w:p>
        </w:tc>
        <w:tc>
          <w:tcPr>
            <w:tcW w:w="1173" w:type="pct"/>
            <w:shd w:val="clear" w:color="auto" w:fill="5B9BD5" w:themeFill="accent5"/>
            <w:vAlign w:val="center"/>
            <w:hideMark/>
          </w:tcPr>
          <w:p w14:paraId="504952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Item de Questionário</w:t>
            </w:r>
          </w:p>
        </w:tc>
        <w:tc>
          <w:tcPr>
            <w:tcW w:w="401" w:type="pct"/>
            <w:shd w:val="clear" w:color="auto" w:fill="5B9BD5" w:themeFill="accent5"/>
            <w:vAlign w:val="center"/>
            <w:hideMark/>
          </w:tcPr>
          <w:p w14:paraId="27E55E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Opções de respostas</w:t>
            </w:r>
          </w:p>
        </w:tc>
        <w:tc>
          <w:tcPr>
            <w:tcW w:w="269" w:type="pct"/>
            <w:shd w:val="clear" w:color="auto" w:fill="5B9BD5" w:themeFill="accent5"/>
            <w:vAlign w:val="center"/>
            <w:hideMark/>
          </w:tcPr>
          <w:p w14:paraId="2573D5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Compõe a nota?</w:t>
            </w:r>
          </w:p>
        </w:tc>
        <w:tc>
          <w:tcPr>
            <w:tcW w:w="384" w:type="pct"/>
            <w:shd w:val="clear" w:color="auto" w:fill="5B9BD5" w:themeFill="accent5"/>
            <w:vAlign w:val="center"/>
            <w:hideMark/>
          </w:tcPr>
          <w:p w14:paraId="67CC3A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535" w:type="pct"/>
            <w:shd w:val="clear" w:color="auto" w:fill="5B9BD5" w:themeFill="accent5"/>
            <w:vAlign w:val="center"/>
            <w:hideMark/>
          </w:tcPr>
          <w:p w14:paraId="20F7CBC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Resultado de IQs dependentes cuja condição não for satisfeita</w:t>
            </w:r>
          </w:p>
        </w:tc>
        <w:tc>
          <w:tcPr>
            <w:tcW w:w="402" w:type="pct"/>
            <w:shd w:val="clear" w:color="auto" w:fill="5B9BD5" w:themeFill="accent5"/>
            <w:vAlign w:val="center"/>
            <w:hideMark/>
          </w:tcPr>
          <w:p w14:paraId="5D5118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Interlocutor</w:t>
            </w:r>
          </w:p>
        </w:tc>
      </w:tr>
      <w:tr w:rsidR="00744C5B" w:rsidRPr="00053299" w14:paraId="4903424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DD5872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73AF53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41" w:type="pct"/>
            <w:shd w:val="clear" w:color="auto" w:fill="auto"/>
            <w:hideMark/>
          </w:tcPr>
          <w:p w14:paraId="2827837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0EEAD5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173" w:type="pct"/>
            <w:shd w:val="clear" w:color="auto" w:fill="auto"/>
            <w:hideMark/>
          </w:tcPr>
          <w:p w14:paraId="6214343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segregação de massas?</w:t>
            </w:r>
          </w:p>
        </w:tc>
        <w:tc>
          <w:tcPr>
            <w:tcW w:w="401" w:type="pct"/>
            <w:shd w:val="clear" w:color="auto" w:fill="auto"/>
            <w:hideMark/>
          </w:tcPr>
          <w:p w14:paraId="3C2367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533B9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C6BD3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FAD040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B7F985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605F3F0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D136CE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0D448C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41" w:type="pct"/>
            <w:shd w:val="clear" w:color="auto" w:fill="auto"/>
            <w:hideMark/>
          </w:tcPr>
          <w:p w14:paraId="19C4E93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323389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1173" w:type="pct"/>
            <w:shd w:val="clear" w:color="auto" w:fill="auto"/>
            <w:hideMark/>
          </w:tcPr>
          <w:p w14:paraId="7E2BAEA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de Avaliação Atuarial (laudo atuarial), relativo ao exercício de 2021.</w:t>
            </w:r>
          </w:p>
        </w:tc>
        <w:tc>
          <w:tcPr>
            <w:tcW w:w="401" w:type="pct"/>
            <w:shd w:val="clear" w:color="auto" w:fill="auto"/>
            <w:hideMark/>
          </w:tcPr>
          <w:p w14:paraId="6CD916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5F4B10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DCBB4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AE9FB5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D5CE8E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F45BDF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101E55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00C7B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41" w:type="pct"/>
            <w:shd w:val="clear" w:color="auto" w:fill="auto"/>
            <w:hideMark/>
          </w:tcPr>
          <w:p w14:paraId="089F4E0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628196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1173" w:type="pct"/>
            <w:shd w:val="clear" w:color="auto" w:fill="auto"/>
            <w:hideMark/>
          </w:tcPr>
          <w:p w14:paraId="2069FDD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2021, o RPPS possui déficit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1D3C14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4FC5A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0030C6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'Não' no IQ001</w:t>
            </w:r>
          </w:p>
        </w:tc>
        <w:tc>
          <w:tcPr>
            <w:tcW w:w="535" w:type="pct"/>
            <w:shd w:val="clear" w:color="auto" w:fill="auto"/>
            <w:hideMark/>
          </w:tcPr>
          <w:p w14:paraId="6A4CE8A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387795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3ECB85B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19586A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705B40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41" w:type="pct"/>
            <w:shd w:val="clear" w:color="auto" w:fill="auto"/>
            <w:hideMark/>
          </w:tcPr>
          <w:p w14:paraId="77C9696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04DD3C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004</w:t>
            </w:r>
          </w:p>
        </w:tc>
        <w:tc>
          <w:tcPr>
            <w:tcW w:w="1173" w:type="pct"/>
            <w:shd w:val="clear" w:color="auto" w:fill="auto"/>
            <w:hideMark/>
          </w:tcPr>
          <w:p w14:paraId="3672811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2021, o Fundo Previdenciário do RPPS possui déficit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61CEB8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29196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658F1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IQ001</w:t>
            </w:r>
          </w:p>
        </w:tc>
        <w:tc>
          <w:tcPr>
            <w:tcW w:w="535" w:type="pct"/>
            <w:shd w:val="clear" w:color="auto" w:fill="auto"/>
            <w:hideMark/>
          </w:tcPr>
          <w:p w14:paraId="0D2BD93A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63949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34CFA69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0D6064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4DBC16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841" w:type="pct"/>
            <w:shd w:val="clear" w:color="auto" w:fill="auto"/>
            <w:hideMark/>
          </w:tcPr>
          <w:p w14:paraId="43C87E5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Regime de Previdência Complementar (RPC)?</w:t>
            </w:r>
          </w:p>
        </w:tc>
        <w:tc>
          <w:tcPr>
            <w:tcW w:w="138" w:type="pct"/>
            <w:shd w:val="clear" w:color="auto" w:fill="auto"/>
            <w:hideMark/>
          </w:tcPr>
          <w:p w14:paraId="7DA33C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1173" w:type="pct"/>
            <w:shd w:val="clear" w:color="auto" w:fill="auto"/>
            <w:hideMark/>
          </w:tcPr>
          <w:p w14:paraId="7A54C81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Para instituição do Regime de Previdência Complementar (RPC), o Município constituiu formalmente grupo de trabalho que tenha contado com a participação de representantes dos servidores e dos responsáveis pela gestão de pessoas e pelo planejamento da Prefeitura?</w:t>
            </w:r>
          </w:p>
        </w:tc>
        <w:tc>
          <w:tcPr>
            <w:tcW w:w="401" w:type="pct"/>
            <w:shd w:val="clear" w:color="auto" w:fill="auto"/>
            <w:hideMark/>
          </w:tcPr>
          <w:p w14:paraId="218E54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C4714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DDA28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541F39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E2BE3D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315E83A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D36A44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544925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841" w:type="pct"/>
            <w:shd w:val="clear" w:color="auto" w:fill="auto"/>
            <w:hideMark/>
          </w:tcPr>
          <w:p w14:paraId="152483C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Regime de Previdência Complementar (RPC)?</w:t>
            </w:r>
          </w:p>
        </w:tc>
        <w:tc>
          <w:tcPr>
            <w:tcW w:w="138" w:type="pct"/>
            <w:shd w:val="clear" w:color="auto" w:fill="auto"/>
            <w:hideMark/>
          </w:tcPr>
          <w:p w14:paraId="34DFF4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1173" w:type="pct"/>
            <w:shd w:val="clear" w:color="auto" w:fill="auto"/>
            <w:hideMark/>
          </w:tcPr>
          <w:p w14:paraId="0EB4E8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aprovação e a publicação de lei municipal que instituiu o RPC no Município?</w:t>
            </w:r>
          </w:p>
        </w:tc>
        <w:tc>
          <w:tcPr>
            <w:tcW w:w="401" w:type="pct"/>
            <w:shd w:val="clear" w:color="auto" w:fill="auto"/>
            <w:hideMark/>
          </w:tcPr>
          <w:p w14:paraId="4D4F75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C5276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29B49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A5AEAC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CED944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02044E4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1ED23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Q02. A implementação do Regime de Previdência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517B18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02</w:t>
            </w:r>
          </w:p>
        </w:tc>
        <w:tc>
          <w:tcPr>
            <w:tcW w:w="841" w:type="pct"/>
            <w:shd w:val="clear" w:color="auto" w:fill="auto"/>
            <w:hideMark/>
          </w:tcPr>
          <w:p w14:paraId="7A71166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Regime de Previdência Complementar (RPC)?</w:t>
            </w:r>
          </w:p>
        </w:tc>
        <w:tc>
          <w:tcPr>
            <w:tcW w:w="138" w:type="pct"/>
            <w:shd w:val="clear" w:color="auto" w:fill="auto"/>
            <w:hideMark/>
          </w:tcPr>
          <w:p w14:paraId="5F753E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1173" w:type="pct"/>
            <w:shd w:val="clear" w:color="auto" w:fill="auto"/>
            <w:hideMark/>
          </w:tcPr>
          <w:p w14:paraId="2FD9F08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lei municipal que institui o Regime de Previdência Complementar no ente.</w:t>
            </w:r>
          </w:p>
        </w:tc>
        <w:tc>
          <w:tcPr>
            <w:tcW w:w="401" w:type="pct"/>
            <w:shd w:val="clear" w:color="auto" w:fill="auto"/>
            <w:hideMark/>
          </w:tcPr>
          <w:p w14:paraId="56EE59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0DEA6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8B78F3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535" w:type="pct"/>
            <w:shd w:val="clear" w:color="auto" w:fill="auto"/>
            <w:hideMark/>
          </w:tcPr>
          <w:p w14:paraId="44FD3F9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27E4A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784580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A3BDBC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656C11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7DE57E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68258C2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1173" w:type="pct"/>
            <w:shd w:val="clear" w:color="auto" w:fill="auto"/>
            <w:hideMark/>
          </w:tcPr>
          <w:p w14:paraId="037EF3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implementou ou deu início a processo de implementação do RPC, por meio de alguma das seguintes possibilidades: (i) adesão a plano de benefícios multipatrocinado em funcionamento em EFPC já existente; (ii) criação de plano de benefícios em funcionamento em EFPC já existente; ou (iii) criação de nova EFPC?</w:t>
            </w:r>
          </w:p>
        </w:tc>
        <w:tc>
          <w:tcPr>
            <w:tcW w:w="401" w:type="pct"/>
            <w:shd w:val="clear" w:color="auto" w:fill="auto"/>
            <w:hideMark/>
          </w:tcPr>
          <w:p w14:paraId="385485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D806A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27664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535" w:type="pct"/>
            <w:shd w:val="clear" w:color="auto" w:fill="auto"/>
            <w:hideMark/>
          </w:tcPr>
          <w:p w14:paraId="72FDD4B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0ED549F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F243B5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B32250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6DC3CD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0BA890B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5CC492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009</w:t>
            </w:r>
          </w:p>
        </w:tc>
        <w:tc>
          <w:tcPr>
            <w:tcW w:w="1173" w:type="pct"/>
            <w:shd w:val="clear" w:color="auto" w:fill="auto"/>
            <w:hideMark/>
          </w:tcPr>
          <w:p w14:paraId="7C3D9FA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optou por qual forma de implementação do RPC?</w:t>
            </w:r>
          </w:p>
        </w:tc>
        <w:tc>
          <w:tcPr>
            <w:tcW w:w="401" w:type="pct"/>
            <w:shd w:val="clear" w:color="auto" w:fill="auto"/>
            <w:hideMark/>
          </w:tcPr>
          <w:p w14:paraId="632342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a) Criação de nova Entidade Fechada de Previdência Complementar (EFPC)/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b) Criação de novo Plano de Benefícios em EFPC já existente/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c) Adesão de Plano de Benefícios em funcionamento em EFPC já existente</w:t>
            </w:r>
          </w:p>
        </w:tc>
        <w:tc>
          <w:tcPr>
            <w:tcW w:w="269" w:type="pct"/>
            <w:shd w:val="clear" w:color="auto" w:fill="auto"/>
            <w:hideMark/>
          </w:tcPr>
          <w:p w14:paraId="5ABB31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A6883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535" w:type="pct"/>
            <w:shd w:val="clear" w:color="auto" w:fill="auto"/>
            <w:hideMark/>
          </w:tcPr>
          <w:p w14:paraId="7695354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52A9F0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2C5FA4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C056A5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46CDA7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5AAC658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22BED8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1173" w:type="pct"/>
            <w:shd w:val="clear" w:color="auto" w:fill="auto"/>
            <w:hideMark/>
          </w:tcPr>
          <w:p w14:paraId="0E84DA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elaboração de estudo de viabilidade que comprovou a adesão de, no mínimo, dez mil participantes ao RPC ou equilíbrio técnico entre receitas e despesas administrativas da EFPC?</w:t>
            </w:r>
          </w:p>
        </w:tc>
        <w:tc>
          <w:tcPr>
            <w:tcW w:w="401" w:type="pct"/>
            <w:shd w:val="clear" w:color="auto" w:fill="auto"/>
            <w:hideMark/>
          </w:tcPr>
          <w:p w14:paraId="19BE5F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76A26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E5999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'A' no IQ009</w:t>
            </w:r>
          </w:p>
        </w:tc>
        <w:tc>
          <w:tcPr>
            <w:tcW w:w="535" w:type="pct"/>
            <w:shd w:val="clear" w:color="auto" w:fill="auto"/>
            <w:hideMark/>
          </w:tcPr>
          <w:p w14:paraId="4E5827A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26F5122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3B2EB26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01FFBD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060C62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242535D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428E4B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1173" w:type="pct"/>
            <w:shd w:val="clear" w:color="auto" w:fill="auto"/>
            <w:hideMark/>
          </w:tcPr>
          <w:p w14:paraId="67FBC5E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estudo de viabilidade que comprovou a possibilidade de adesão de mais de dez mil participantes; ou do estudo de viabilidade que comprovou a viabilidade financeira da entidade.</w:t>
            </w:r>
          </w:p>
        </w:tc>
        <w:tc>
          <w:tcPr>
            <w:tcW w:w="401" w:type="pct"/>
            <w:shd w:val="clear" w:color="auto" w:fill="auto"/>
            <w:hideMark/>
          </w:tcPr>
          <w:p w14:paraId="40E43C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0F0452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3CAF4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535" w:type="pct"/>
            <w:shd w:val="clear" w:color="auto" w:fill="auto"/>
            <w:hideMark/>
          </w:tcPr>
          <w:p w14:paraId="0C2554B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F2FE34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0BAB463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97EAED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5C0692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03379F8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07EF82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1173" w:type="pct"/>
            <w:shd w:val="clear" w:color="auto" w:fill="auto"/>
            <w:hideMark/>
          </w:tcPr>
          <w:p w14:paraId="0A785DB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(i) a elaboração de estudo de viabilidade que tenha comprovado a adesão de quantidade participantes que assegure o equilíbrio técnico entre receitas e despesas administrativas do plano; e, para a contratação da EFPC, a instauração de (ii) processo de seleção público, com instrução processual diligente e observância dos princípios da impessoalidade e publicidade?</w:t>
            </w:r>
          </w:p>
        </w:tc>
        <w:tc>
          <w:tcPr>
            <w:tcW w:w="401" w:type="pct"/>
            <w:shd w:val="clear" w:color="auto" w:fill="auto"/>
            <w:hideMark/>
          </w:tcPr>
          <w:p w14:paraId="46AF1A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69938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F2BF83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'B' no IQ009</w:t>
            </w:r>
          </w:p>
        </w:tc>
        <w:tc>
          <w:tcPr>
            <w:tcW w:w="535" w:type="pct"/>
            <w:shd w:val="clear" w:color="auto" w:fill="auto"/>
            <w:hideMark/>
          </w:tcPr>
          <w:p w14:paraId="54DEE3B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5D3067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156D19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4B2718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0CBAC4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7401F4C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0A1886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013</w:t>
            </w:r>
          </w:p>
        </w:tc>
        <w:tc>
          <w:tcPr>
            <w:tcW w:w="1173" w:type="pct"/>
            <w:shd w:val="clear" w:color="auto" w:fill="auto"/>
            <w:hideMark/>
          </w:tcPr>
          <w:p w14:paraId="69F0BC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cópia do estudo de viabilidade que comprovou a viabilidade financeira do plano e dos autos do processo de seleção pública para a contratação da EFPC.</w:t>
            </w:r>
          </w:p>
        </w:tc>
        <w:tc>
          <w:tcPr>
            <w:tcW w:w="401" w:type="pct"/>
            <w:shd w:val="clear" w:color="auto" w:fill="auto"/>
            <w:hideMark/>
          </w:tcPr>
          <w:p w14:paraId="536F07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58BF3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507A6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535" w:type="pct"/>
            <w:shd w:val="clear" w:color="auto" w:fill="auto"/>
            <w:hideMark/>
          </w:tcPr>
          <w:p w14:paraId="517CCC3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BB2B1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34D11F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AB3CAA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2E731E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1165CB3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09312D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1173" w:type="pct"/>
            <w:shd w:val="clear" w:color="auto" w:fill="auto"/>
            <w:hideMark/>
          </w:tcPr>
          <w:p w14:paraId="3EBBEB7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elaboração de processo de seleção público, com instrução processual diligente e observância dos princípios da impessoalidade e publicidade, para a contratação da EFPC?</w:t>
            </w:r>
          </w:p>
        </w:tc>
        <w:tc>
          <w:tcPr>
            <w:tcW w:w="401" w:type="pct"/>
            <w:shd w:val="clear" w:color="auto" w:fill="auto"/>
            <w:hideMark/>
          </w:tcPr>
          <w:p w14:paraId="4A44EC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12654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68AEC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'C' no IQ009</w:t>
            </w:r>
          </w:p>
        </w:tc>
        <w:tc>
          <w:tcPr>
            <w:tcW w:w="535" w:type="pct"/>
            <w:shd w:val="clear" w:color="auto" w:fill="auto"/>
            <w:hideMark/>
          </w:tcPr>
          <w:p w14:paraId="5A9CF64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52A1C69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3D6DB1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EB6C23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244491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41" w:type="pct"/>
            <w:shd w:val="clear" w:color="auto" w:fill="auto"/>
            <w:hideMark/>
          </w:tcPr>
          <w:p w14:paraId="7594112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implementação do RPC foi eficiente, impessoal e transparente?</w:t>
            </w:r>
          </w:p>
        </w:tc>
        <w:tc>
          <w:tcPr>
            <w:tcW w:w="138" w:type="pct"/>
            <w:shd w:val="clear" w:color="auto" w:fill="auto"/>
            <w:hideMark/>
          </w:tcPr>
          <w:p w14:paraId="4C61DC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015</w:t>
            </w:r>
          </w:p>
        </w:tc>
        <w:tc>
          <w:tcPr>
            <w:tcW w:w="1173" w:type="pct"/>
            <w:shd w:val="clear" w:color="auto" w:fill="auto"/>
            <w:hideMark/>
          </w:tcPr>
          <w:p w14:paraId="6157FF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autos do processo de seleção pública para a contratação da EFPC.</w:t>
            </w:r>
          </w:p>
        </w:tc>
        <w:tc>
          <w:tcPr>
            <w:tcW w:w="401" w:type="pct"/>
            <w:shd w:val="clear" w:color="auto" w:fill="auto"/>
            <w:hideMark/>
          </w:tcPr>
          <w:p w14:paraId="07F53E4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6636F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0FA936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535" w:type="pct"/>
            <w:shd w:val="clear" w:color="auto" w:fill="auto"/>
            <w:hideMark/>
          </w:tcPr>
          <w:p w14:paraId="698C284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0F2208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042D1DD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4A011D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0BD8609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41" w:type="pct"/>
            <w:shd w:val="clear" w:color="auto" w:fill="auto"/>
            <w:hideMark/>
          </w:tcPr>
          <w:p w14:paraId="06FD1B6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a entidade gestora do regime?</w:t>
            </w:r>
          </w:p>
        </w:tc>
        <w:tc>
          <w:tcPr>
            <w:tcW w:w="138" w:type="pct"/>
            <w:shd w:val="clear" w:color="auto" w:fill="auto"/>
            <w:hideMark/>
          </w:tcPr>
          <w:p w14:paraId="3711F7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1173" w:type="pct"/>
            <w:shd w:val="clear" w:color="auto" w:fill="auto"/>
            <w:hideMark/>
          </w:tcPr>
          <w:p w14:paraId="474CAC8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EFPC, para que a entidade faça a gestão do plano de benefícios de seus servidores?</w:t>
            </w:r>
          </w:p>
        </w:tc>
        <w:tc>
          <w:tcPr>
            <w:tcW w:w="401" w:type="pct"/>
            <w:shd w:val="clear" w:color="auto" w:fill="auto"/>
            <w:hideMark/>
          </w:tcPr>
          <w:p w14:paraId="638321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89940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A5503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535" w:type="pct"/>
            <w:shd w:val="clear" w:color="auto" w:fill="auto"/>
            <w:hideMark/>
          </w:tcPr>
          <w:p w14:paraId="5A72317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69E152A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459FE9B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1DDE7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4914FC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41" w:type="pct"/>
            <w:shd w:val="clear" w:color="auto" w:fill="auto"/>
            <w:hideMark/>
          </w:tcPr>
          <w:p w14:paraId="452E483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a entidade gestora do regime?</w:t>
            </w:r>
          </w:p>
        </w:tc>
        <w:tc>
          <w:tcPr>
            <w:tcW w:w="138" w:type="pct"/>
            <w:shd w:val="clear" w:color="auto" w:fill="auto"/>
            <w:hideMark/>
          </w:tcPr>
          <w:p w14:paraId="1B948D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017</w:t>
            </w:r>
          </w:p>
        </w:tc>
        <w:tc>
          <w:tcPr>
            <w:tcW w:w="1173" w:type="pct"/>
            <w:shd w:val="clear" w:color="auto" w:fill="auto"/>
            <w:hideMark/>
          </w:tcPr>
          <w:p w14:paraId="2D0D805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Convênio de Adesão firmado entre o Município e a EFPC para a gestão plano de benefícios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7A027C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4C74D8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9AB2B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535" w:type="pct"/>
            <w:shd w:val="clear" w:color="auto" w:fill="auto"/>
            <w:hideMark/>
          </w:tcPr>
          <w:p w14:paraId="76A1E5A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BF51E8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438194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2D5194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643844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41" w:type="pct"/>
            <w:shd w:val="clear" w:color="auto" w:fill="auto"/>
            <w:hideMark/>
          </w:tcPr>
          <w:p w14:paraId="5DBA6EB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a entidade gestora do regime?</w:t>
            </w:r>
          </w:p>
        </w:tc>
        <w:tc>
          <w:tcPr>
            <w:tcW w:w="138" w:type="pct"/>
            <w:shd w:val="clear" w:color="auto" w:fill="auto"/>
            <w:hideMark/>
          </w:tcPr>
          <w:p w14:paraId="5436BB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1173" w:type="pct"/>
            <w:shd w:val="clear" w:color="auto" w:fill="auto"/>
            <w:hideMark/>
          </w:tcPr>
          <w:p w14:paraId="52D14B5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Convênio de Adesão firmado com a EFPC para gestão do plano de benefício foi aprovado pela Superintendência Nacional de Previdência Complementar (PREVIC)?</w:t>
            </w:r>
          </w:p>
        </w:tc>
        <w:tc>
          <w:tcPr>
            <w:tcW w:w="401" w:type="pct"/>
            <w:shd w:val="clear" w:color="auto" w:fill="auto"/>
            <w:hideMark/>
          </w:tcPr>
          <w:p w14:paraId="4244752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74FB24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77869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535" w:type="pct"/>
            <w:shd w:val="clear" w:color="auto" w:fill="auto"/>
            <w:hideMark/>
          </w:tcPr>
          <w:p w14:paraId="517AD7AE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70B1132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EA17FA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72DB00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7EC7A9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41" w:type="pct"/>
            <w:shd w:val="clear" w:color="auto" w:fill="auto"/>
            <w:hideMark/>
          </w:tcPr>
          <w:p w14:paraId="4CC272B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a entidade gestora do regime?</w:t>
            </w:r>
          </w:p>
        </w:tc>
        <w:tc>
          <w:tcPr>
            <w:tcW w:w="138" w:type="pct"/>
            <w:shd w:val="clear" w:color="auto" w:fill="auto"/>
            <w:hideMark/>
          </w:tcPr>
          <w:p w14:paraId="5AB743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1173" w:type="pct"/>
            <w:shd w:val="clear" w:color="auto" w:fill="auto"/>
            <w:hideMark/>
          </w:tcPr>
          <w:p w14:paraId="43AC06F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publicação da aprovação pela PREVIC do Convênio de Adesão firmado entre o Município e a EFPC.</w:t>
            </w:r>
          </w:p>
        </w:tc>
        <w:tc>
          <w:tcPr>
            <w:tcW w:w="401" w:type="pct"/>
            <w:shd w:val="clear" w:color="auto" w:fill="auto"/>
            <w:hideMark/>
          </w:tcPr>
          <w:p w14:paraId="3994C1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ADB77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07862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535" w:type="pct"/>
            <w:shd w:val="clear" w:color="auto" w:fill="auto"/>
            <w:hideMark/>
          </w:tcPr>
          <w:p w14:paraId="556B7294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617804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7053AB1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4AA412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0291F3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41" w:type="pct"/>
            <w:shd w:val="clear" w:color="auto" w:fill="auto"/>
            <w:hideMark/>
          </w:tcPr>
          <w:p w14:paraId="34324F9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Comitê de Assessoramento da Previdência Complementar (CAPC)?</w:t>
            </w:r>
          </w:p>
        </w:tc>
        <w:tc>
          <w:tcPr>
            <w:tcW w:w="138" w:type="pct"/>
            <w:shd w:val="clear" w:color="auto" w:fill="auto"/>
            <w:hideMark/>
          </w:tcPr>
          <w:p w14:paraId="09232F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1173" w:type="pct"/>
            <w:shd w:val="clear" w:color="auto" w:fill="auto"/>
            <w:hideMark/>
          </w:tcPr>
          <w:p w14:paraId="25D545A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Comitê de Assessoramento da Previdência Complementar (CAPC), instituído em caráter permanente*, por meio de ato normativo local?</w:t>
            </w:r>
          </w:p>
        </w:tc>
        <w:tc>
          <w:tcPr>
            <w:tcW w:w="401" w:type="pct"/>
            <w:shd w:val="clear" w:color="auto" w:fill="auto"/>
            <w:hideMark/>
          </w:tcPr>
          <w:p w14:paraId="01DE31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417EB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4BA90C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45186E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6B1068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4F2CB74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4D6EFC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54B9E3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41" w:type="pct"/>
            <w:shd w:val="clear" w:color="auto" w:fill="auto"/>
            <w:hideMark/>
          </w:tcPr>
          <w:p w14:paraId="7A665F3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Comitê de Assessoramento da Previdência Complementar (CAPC)?</w:t>
            </w:r>
          </w:p>
        </w:tc>
        <w:tc>
          <w:tcPr>
            <w:tcW w:w="138" w:type="pct"/>
            <w:shd w:val="clear" w:color="auto" w:fill="auto"/>
            <w:hideMark/>
          </w:tcPr>
          <w:p w14:paraId="445F65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1173" w:type="pct"/>
            <w:shd w:val="clear" w:color="auto" w:fill="auto"/>
            <w:hideMark/>
          </w:tcPr>
          <w:p w14:paraId="1ACA57D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normativo que promoveu a constituição formal do CAPC.</w:t>
            </w:r>
          </w:p>
        </w:tc>
        <w:tc>
          <w:tcPr>
            <w:tcW w:w="401" w:type="pct"/>
            <w:shd w:val="clear" w:color="auto" w:fill="auto"/>
            <w:hideMark/>
          </w:tcPr>
          <w:p w14:paraId="5F9957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8B54B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E2332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535" w:type="pct"/>
            <w:shd w:val="clear" w:color="auto" w:fill="auto"/>
            <w:hideMark/>
          </w:tcPr>
          <w:p w14:paraId="274FC93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AE71C1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792BAE7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17F14D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034FB9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41" w:type="pct"/>
            <w:shd w:val="clear" w:color="auto" w:fill="auto"/>
            <w:hideMark/>
          </w:tcPr>
          <w:p w14:paraId="2492EA7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Comitê de Assessoramento da Previdência Complementar (CAPC)?</w:t>
            </w:r>
          </w:p>
        </w:tc>
        <w:tc>
          <w:tcPr>
            <w:tcW w:w="138" w:type="pct"/>
            <w:shd w:val="clear" w:color="auto" w:fill="auto"/>
            <w:hideMark/>
          </w:tcPr>
          <w:p w14:paraId="333949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022</w:t>
            </w:r>
          </w:p>
        </w:tc>
        <w:tc>
          <w:tcPr>
            <w:tcW w:w="1173" w:type="pct"/>
            <w:shd w:val="clear" w:color="auto" w:fill="auto"/>
            <w:hideMark/>
          </w:tcPr>
          <w:p w14:paraId="37D31C5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CAPC realiza o acompanhamento do desempenho do RPC?</w:t>
            </w:r>
          </w:p>
        </w:tc>
        <w:tc>
          <w:tcPr>
            <w:tcW w:w="401" w:type="pct"/>
            <w:shd w:val="clear" w:color="auto" w:fill="auto"/>
            <w:hideMark/>
          </w:tcPr>
          <w:p w14:paraId="38F39D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4E735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4F27F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535" w:type="pct"/>
            <w:shd w:val="clear" w:color="auto" w:fill="auto"/>
            <w:hideMark/>
          </w:tcPr>
          <w:p w14:paraId="460A05C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098CC9F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FECB8CB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BD0E08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A implementação do Regime de Previdência Complementar foi eficiente, impessoal e transparente?</w:t>
            </w:r>
          </w:p>
        </w:tc>
        <w:tc>
          <w:tcPr>
            <w:tcW w:w="107" w:type="pct"/>
            <w:shd w:val="clear" w:color="auto" w:fill="auto"/>
            <w:hideMark/>
          </w:tcPr>
          <w:p w14:paraId="37415D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41" w:type="pct"/>
            <w:shd w:val="clear" w:color="auto" w:fill="auto"/>
            <w:hideMark/>
          </w:tcPr>
          <w:p w14:paraId="61A3366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Comitê de Assessoramento da Previdência Complementar (CAPC)?</w:t>
            </w:r>
          </w:p>
        </w:tc>
        <w:tc>
          <w:tcPr>
            <w:tcW w:w="138" w:type="pct"/>
            <w:shd w:val="clear" w:color="auto" w:fill="auto"/>
            <w:hideMark/>
          </w:tcPr>
          <w:p w14:paraId="4D6B7C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1173" w:type="pct"/>
            <w:shd w:val="clear" w:color="auto" w:fill="auto"/>
            <w:hideMark/>
          </w:tcPr>
          <w:p w14:paraId="2F8EDF4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CAPC é composto de membros designados pelo Município e por servidores públicos participantes do RPC?</w:t>
            </w:r>
          </w:p>
        </w:tc>
        <w:tc>
          <w:tcPr>
            <w:tcW w:w="401" w:type="pct"/>
            <w:shd w:val="clear" w:color="auto" w:fill="auto"/>
            <w:hideMark/>
          </w:tcPr>
          <w:p w14:paraId="1718FC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48CC3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730D1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535" w:type="pct"/>
            <w:shd w:val="clear" w:color="auto" w:fill="auto"/>
            <w:hideMark/>
          </w:tcPr>
          <w:p w14:paraId="46F09CE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17C0F11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043326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77A36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468DE9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4D55AD2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6ADFA3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173" w:type="pct"/>
            <w:shd w:val="clear" w:color="auto" w:fill="auto"/>
            <w:hideMark/>
          </w:tcPr>
          <w:p w14:paraId="2086CD6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legislação previdenciária municipal foi modificada com o intuito de referendar modificações trazidas pela Emenda Constitucional nº 103, de 2019?</w:t>
            </w:r>
          </w:p>
        </w:tc>
        <w:tc>
          <w:tcPr>
            <w:tcW w:w="401" w:type="pct"/>
            <w:shd w:val="clear" w:color="auto" w:fill="auto"/>
            <w:hideMark/>
          </w:tcPr>
          <w:p w14:paraId="6E82CB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ACD5F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3CFEA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7A74106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1A7751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954501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CF1140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579A01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4A260AA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3073DA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1173" w:type="pct"/>
            <w:shd w:val="clear" w:color="auto" w:fill="auto"/>
            <w:hideMark/>
          </w:tcPr>
          <w:p w14:paraId="6785AF9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as leis municipais que modificaram a legislação municipal com o objetivo de referendar modificações trazidas pela Emenda Constitucional nº 103, de 2019.</w:t>
            </w:r>
          </w:p>
        </w:tc>
        <w:tc>
          <w:tcPr>
            <w:tcW w:w="401" w:type="pct"/>
            <w:shd w:val="clear" w:color="auto" w:fill="auto"/>
            <w:hideMark/>
          </w:tcPr>
          <w:p w14:paraId="0EADF3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4250E5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47C76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25DD07E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B849BA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4CCDA37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291C7A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3DA4C2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74C2015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51BA5B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026</w:t>
            </w:r>
          </w:p>
        </w:tc>
        <w:tc>
          <w:tcPr>
            <w:tcW w:w="1173" w:type="pct"/>
            <w:shd w:val="clear" w:color="auto" w:fill="auto"/>
            <w:hideMark/>
          </w:tcPr>
          <w:p w14:paraId="754F18C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Qual tipo de alíquota de contribuição previdenciária dos servidores públicos efetivos é adotada pelo Município?</w:t>
            </w:r>
          </w:p>
        </w:tc>
        <w:tc>
          <w:tcPr>
            <w:tcW w:w="401" w:type="pct"/>
            <w:shd w:val="clear" w:color="auto" w:fill="auto"/>
            <w:hideMark/>
          </w:tcPr>
          <w:p w14:paraId="76778E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a) Alíquota fixa/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b) Alíquota progressiva</w:t>
            </w:r>
          </w:p>
        </w:tc>
        <w:tc>
          <w:tcPr>
            <w:tcW w:w="269" w:type="pct"/>
            <w:shd w:val="clear" w:color="auto" w:fill="auto"/>
            <w:hideMark/>
          </w:tcPr>
          <w:p w14:paraId="63B0DA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2BD2F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IQ001 ou IQ003; e marque 'Sim' no IQ024</w:t>
            </w:r>
          </w:p>
        </w:tc>
        <w:tc>
          <w:tcPr>
            <w:tcW w:w="535" w:type="pct"/>
            <w:shd w:val="clear" w:color="auto" w:fill="auto"/>
            <w:hideMark/>
          </w:tcPr>
          <w:p w14:paraId="7ED28C5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E5EFAE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7EC0D0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805548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4F8813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32642DD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483F94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027</w:t>
            </w:r>
          </w:p>
        </w:tc>
        <w:tc>
          <w:tcPr>
            <w:tcW w:w="1173" w:type="pct"/>
            <w:shd w:val="clear" w:color="auto" w:fill="auto"/>
            <w:hideMark/>
          </w:tcPr>
          <w:p w14:paraId="4A3D6F4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alíquota de contribuição previdenciária dos servidores públicos titulares de cargos efetivos é igual ou superior a 14%?</w:t>
            </w:r>
          </w:p>
        </w:tc>
        <w:tc>
          <w:tcPr>
            <w:tcW w:w="401" w:type="pct"/>
            <w:shd w:val="clear" w:color="auto" w:fill="auto"/>
            <w:hideMark/>
          </w:tcPr>
          <w:p w14:paraId="31E367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C1083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09843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'A' no IQ026</w:t>
            </w:r>
          </w:p>
        </w:tc>
        <w:tc>
          <w:tcPr>
            <w:tcW w:w="535" w:type="pct"/>
            <w:shd w:val="clear" w:color="auto" w:fill="auto"/>
            <w:hideMark/>
          </w:tcPr>
          <w:p w14:paraId="0C63C7E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6AF86FF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FA7D71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5BDA01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26B349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470C283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38703F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028</w:t>
            </w:r>
          </w:p>
        </w:tc>
        <w:tc>
          <w:tcPr>
            <w:tcW w:w="1173" w:type="pct"/>
            <w:shd w:val="clear" w:color="auto" w:fill="auto"/>
            <w:hideMark/>
          </w:tcPr>
          <w:p w14:paraId="453519E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possibilidade de instituição de alíquotas progressivas está prevista (referendada) na legislação do Município?</w:t>
            </w:r>
          </w:p>
        </w:tc>
        <w:tc>
          <w:tcPr>
            <w:tcW w:w="401" w:type="pct"/>
            <w:shd w:val="clear" w:color="auto" w:fill="auto"/>
            <w:hideMark/>
          </w:tcPr>
          <w:p w14:paraId="212EE0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E5BC9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260B0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'B' no IQ026</w:t>
            </w:r>
          </w:p>
        </w:tc>
        <w:tc>
          <w:tcPr>
            <w:tcW w:w="535" w:type="pct"/>
            <w:shd w:val="clear" w:color="auto" w:fill="auto"/>
            <w:hideMark/>
          </w:tcPr>
          <w:p w14:paraId="1273086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6216CC4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DDA65E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4F2C3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041F5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2D70B20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576AC4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029</w:t>
            </w:r>
          </w:p>
        </w:tc>
        <w:tc>
          <w:tcPr>
            <w:tcW w:w="1173" w:type="pct"/>
            <w:shd w:val="clear" w:color="auto" w:fill="auto"/>
            <w:hideMark/>
          </w:tcPr>
          <w:p w14:paraId="360277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elaborou estudos atuariais que demonstraram que a instituição de alíquotas progressivas contribuiria para o equilíbrio financeiro e atuarial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17A627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C4EAA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0F525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'B' no IQ026</w:t>
            </w:r>
          </w:p>
        </w:tc>
        <w:tc>
          <w:tcPr>
            <w:tcW w:w="535" w:type="pct"/>
            <w:shd w:val="clear" w:color="auto" w:fill="auto"/>
            <w:hideMark/>
          </w:tcPr>
          <w:p w14:paraId="67AD7E9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5DF2D5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4E47676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E85055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02AEF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3A2F854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4C19EC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1173" w:type="pct"/>
            <w:shd w:val="clear" w:color="auto" w:fill="auto"/>
            <w:hideMark/>
          </w:tcPr>
          <w:p w14:paraId="198F414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alíquotas progressivas de contribuição correspondem, no mínimo, àquelas previstas no §1º do art. 11 da Emenda Constitucional nº 103, de 2019 (7,5% a 22%, conforme a remuneração)?</w:t>
            </w:r>
          </w:p>
        </w:tc>
        <w:tc>
          <w:tcPr>
            <w:tcW w:w="401" w:type="pct"/>
            <w:shd w:val="clear" w:color="auto" w:fill="auto"/>
            <w:hideMark/>
          </w:tcPr>
          <w:p w14:paraId="27C7FF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E90BA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140D84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'B' no IQ026</w:t>
            </w:r>
          </w:p>
        </w:tc>
        <w:tc>
          <w:tcPr>
            <w:tcW w:w="535" w:type="pct"/>
            <w:shd w:val="clear" w:color="auto" w:fill="auto"/>
            <w:hideMark/>
          </w:tcPr>
          <w:p w14:paraId="3FB7062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6B73A32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26FD40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457096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Q03. A legislação previdenciária local recebeu adequações em atenção às alterações trazidas pela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3A0F86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00B0B27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adequou a legislação previdenciária municipal em atenção às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15BC37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031</w:t>
            </w:r>
          </w:p>
        </w:tc>
        <w:tc>
          <w:tcPr>
            <w:tcW w:w="1173" w:type="pct"/>
            <w:shd w:val="clear" w:color="auto" w:fill="auto"/>
            <w:hideMark/>
          </w:tcPr>
          <w:p w14:paraId="709FB9C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 como responsabilidade do RPPS exclusivamente o pagamento de benefícios de caráter permanente (aposentadorias e pensões)?</w:t>
            </w:r>
          </w:p>
        </w:tc>
        <w:tc>
          <w:tcPr>
            <w:tcW w:w="401" w:type="pct"/>
            <w:shd w:val="clear" w:color="auto" w:fill="auto"/>
            <w:hideMark/>
          </w:tcPr>
          <w:p w14:paraId="3AA63F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6D82E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E769B9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273CD85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6444304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4344D82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CA3425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E35A0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6A49403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1731CB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032</w:t>
            </w:r>
          </w:p>
        </w:tc>
        <w:tc>
          <w:tcPr>
            <w:tcW w:w="1173" w:type="pct"/>
            <w:shd w:val="clear" w:color="auto" w:fill="auto"/>
            <w:hideMark/>
          </w:tcPr>
          <w:p w14:paraId="6C591D4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sua lei orgânica, para aposentadorias de homens e mulheres concedidas pelas regras gerais, idade mínima de 65 e de 62 anos, respectivamente?</w:t>
            </w:r>
          </w:p>
        </w:tc>
        <w:tc>
          <w:tcPr>
            <w:tcW w:w="401" w:type="pct"/>
            <w:shd w:val="clear" w:color="auto" w:fill="auto"/>
            <w:hideMark/>
          </w:tcPr>
          <w:p w14:paraId="31C531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519BB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74850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2C4E6BDB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578C7A8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C24A78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324D42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6EB34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384DFBB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22BF95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033</w:t>
            </w:r>
          </w:p>
        </w:tc>
        <w:tc>
          <w:tcPr>
            <w:tcW w:w="1173" w:type="pct"/>
            <w:shd w:val="clear" w:color="auto" w:fill="auto"/>
            <w:hideMark/>
          </w:tcPr>
          <w:p w14:paraId="2AD12B5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aposentadorias concedidas pelas regras gerais,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(i) tempo mínimo de contribuição de 25 anos ou mais;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(ii) tempo mínimo de serviço público de 10 anos ou mais; e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(iii) tempo mínimo de permanência no cargo de aposentadoria de 5 anos ou mais?</w:t>
            </w:r>
          </w:p>
        </w:tc>
        <w:tc>
          <w:tcPr>
            <w:tcW w:w="401" w:type="pct"/>
            <w:shd w:val="clear" w:color="auto" w:fill="auto"/>
            <w:hideMark/>
          </w:tcPr>
          <w:p w14:paraId="357837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007E1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967FB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15176E4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3EEE6EF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1D6804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53C4BD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536A1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4BD2BB1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6E5FC5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034</w:t>
            </w:r>
          </w:p>
        </w:tc>
        <w:tc>
          <w:tcPr>
            <w:tcW w:w="1173" w:type="pct"/>
            <w:shd w:val="clear" w:color="auto" w:fill="auto"/>
            <w:hideMark/>
          </w:tcPr>
          <w:p w14:paraId="6B36495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professores e professoras,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(i) idade mínima de 62 e de 57 anos para aposentadoria, respectivamente, e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(ii) tempo mínimo de contribuição de 25 anos em exercício de funções de magistério?</w:t>
            </w:r>
          </w:p>
        </w:tc>
        <w:tc>
          <w:tcPr>
            <w:tcW w:w="401" w:type="pct"/>
            <w:shd w:val="clear" w:color="auto" w:fill="auto"/>
            <w:hideMark/>
          </w:tcPr>
          <w:p w14:paraId="1CA930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1B0D6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8132C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32A09CB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56A84E7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15D4CC8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D04BA6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696EDB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5CF13DB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2DD9CE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035</w:t>
            </w:r>
          </w:p>
        </w:tc>
        <w:tc>
          <w:tcPr>
            <w:tcW w:w="1173" w:type="pct"/>
            <w:shd w:val="clear" w:color="auto" w:fill="auto"/>
            <w:hideMark/>
          </w:tcPr>
          <w:p w14:paraId="17D02A5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servidores cujas atividades sejam exercidas com efetiva exposição a agentes químicos, físicos e biológicos prejudiciais à saúde, ou associação desses agentes,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 xml:space="preserve">(i) idade mínima de 60 anos para aposentadoria,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(ii) tempo mínimo de contribuição e efetiva exposição de 25 anos?</w:t>
            </w:r>
          </w:p>
        </w:tc>
        <w:tc>
          <w:tcPr>
            <w:tcW w:w="401" w:type="pct"/>
            <w:shd w:val="clear" w:color="auto" w:fill="auto"/>
            <w:hideMark/>
          </w:tcPr>
          <w:p w14:paraId="27F565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C4409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92DC5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5C0DE43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1BF80B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78A31F0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FB8147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A legislação previdenciária local recebeu adequações em atenção às alterações trazidas pela Emenda Constitucional nº 103, de 2019?</w:t>
            </w:r>
          </w:p>
        </w:tc>
        <w:tc>
          <w:tcPr>
            <w:tcW w:w="107" w:type="pct"/>
            <w:shd w:val="clear" w:color="auto" w:fill="auto"/>
            <w:hideMark/>
          </w:tcPr>
          <w:p w14:paraId="73F4F7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41" w:type="pct"/>
            <w:shd w:val="clear" w:color="auto" w:fill="auto"/>
            <w:hideMark/>
          </w:tcPr>
          <w:p w14:paraId="17B4FE4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adequou a legislação previdenciária municipal em atenção às alterações trazidas pela Emenda Constitucional nº 103, de 2019?</w:t>
            </w:r>
          </w:p>
        </w:tc>
        <w:tc>
          <w:tcPr>
            <w:tcW w:w="138" w:type="pct"/>
            <w:shd w:val="clear" w:color="auto" w:fill="auto"/>
            <w:hideMark/>
          </w:tcPr>
          <w:p w14:paraId="158B37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036</w:t>
            </w:r>
          </w:p>
        </w:tc>
        <w:tc>
          <w:tcPr>
            <w:tcW w:w="1173" w:type="pct"/>
            <w:shd w:val="clear" w:color="auto" w:fill="auto"/>
            <w:hideMark/>
          </w:tcPr>
          <w:p w14:paraId="18EEE0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servidores com deficiência,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 xml:space="preserve">(i) idade mínima,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br/>
              <w:t>(ii) tempo mínimo de contribuição diferenciados?</w:t>
            </w:r>
          </w:p>
        </w:tc>
        <w:tc>
          <w:tcPr>
            <w:tcW w:w="401" w:type="pct"/>
            <w:shd w:val="clear" w:color="auto" w:fill="auto"/>
            <w:hideMark/>
          </w:tcPr>
          <w:p w14:paraId="1F2ABC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59CA3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5450C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535" w:type="pct"/>
            <w:shd w:val="clear" w:color="auto" w:fill="auto"/>
            <w:hideMark/>
          </w:tcPr>
          <w:p w14:paraId="64EFE06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617FA32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Administração</w:t>
            </w:r>
          </w:p>
        </w:tc>
      </w:tr>
      <w:tr w:rsidR="00744C5B" w:rsidRPr="00053299" w14:paraId="5DA8703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4EA462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4A9234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41" w:type="pct"/>
            <w:shd w:val="clear" w:color="auto" w:fill="auto"/>
            <w:hideMark/>
          </w:tcPr>
          <w:p w14:paraId="65FC1AB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139952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037</w:t>
            </w:r>
          </w:p>
        </w:tc>
        <w:tc>
          <w:tcPr>
            <w:tcW w:w="1173" w:type="pct"/>
            <w:shd w:val="clear" w:color="auto" w:fill="auto"/>
            <w:hideMark/>
          </w:tcPr>
          <w:p w14:paraId="7BF5E39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segregação de massas?</w:t>
            </w:r>
          </w:p>
        </w:tc>
        <w:tc>
          <w:tcPr>
            <w:tcW w:w="401" w:type="pct"/>
            <w:shd w:val="clear" w:color="auto" w:fill="auto"/>
            <w:hideMark/>
          </w:tcPr>
          <w:p w14:paraId="232970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7C131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985D2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DFA443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518A61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FD0C09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1E68A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2452E5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41" w:type="pct"/>
            <w:shd w:val="clear" w:color="auto" w:fill="auto"/>
            <w:hideMark/>
          </w:tcPr>
          <w:p w14:paraId="1B35DD0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7C6D30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038</w:t>
            </w:r>
          </w:p>
        </w:tc>
        <w:tc>
          <w:tcPr>
            <w:tcW w:w="1173" w:type="pct"/>
            <w:shd w:val="clear" w:color="auto" w:fill="auto"/>
            <w:hideMark/>
          </w:tcPr>
          <w:p w14:paraId="03F911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de Avaliação Atuarial (laudo atuarial), relativo ao exercício de 2021.</w:t>
            </w:r>
          </w:p>
        </w:tc>
        <w:tc>
          <w:tcPr>
            <w:tcW w:w="401" w:type="pct"/>
            <w:shd w:val="clear" w:color="auto" w:fill="auto"/>
            <w:hideMark/>
          </w:tcPr>
          <w:p w14:paraId="052860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915BC4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1E612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26EA55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9C9DA8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0D6DEB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67A1C8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15A54A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41" w:type="pct"/>
            <w:shd w:val="clear" w:color="auto" w:fill="auto"/>
            <w:hideMark/>
          </w:tcPr>
          <w:p w14:paraId="012C9EF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27DB1E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039</w:t>
            </w:r>
          </w:p>
        </w:tc>
        <w:tc>
          <w:tcPr>
            <w:tcW w:w="1173" w:type="pct"/>
            <w:shd w:val="clear" w:color="auto" w:fill="auto"/>
            <w:hideMark/>
          </w:tcPr>
          <w:p w14:paraId="1C1ECA6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2021, o RPPS possui déficit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64469E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44234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ADA10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'Não' no IQ037</w:t>
            </w:r>
          </w:p>
        </w:tc>
        <w:tc>
          <w:tcPr>
            <w:tcW w:w="535" w:type="pct"/>
            <w:shd w:val="clear" w:color="auto" w:fill="auto"/>
            <w:hideMark/>
          </w:tcPr>
          <w:p w14:paraId="1ABAB524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7C3E28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2DE2A0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E2BD63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Q04. O RPPS possui déficit atuarial?</w:t>
            </w:r>
          </w:p>
        </w:tc>
        <w:tc>
          <w:tcPr>
            <w:tcW w:w="107" w:type="pct"/>
            <w:shd w:val="clear" w:color="auto" w:fill="auto"/>
            <w:hideMark/>
          </w:tcPr>
          <w:p w14:paraId="02C703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41" w:type="pct"/>
            <w:shd w:val="clear" w:color="auto" w:fill="auto"/>
            <w:hideMark/>
          </w:tcPr>
          <w:p w14:paraId="27E60D5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déficit atuarial?</w:t>
            </w:r>
          </w:p>
        </w:tc>
        <w:tc>
          <w:tcPr>
            <w:tcW w:w="138" w:type="pct"/>
            <w:shd w:val="clear" w:color="auto" w:fill="auto"/>
            <w:hideMark/>
          </w:tcPr>
          <w:p w14:paraId="3F9BCE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040</w:t>
            </w:r>
          </w:p>
        </w:tc>
        <w:tc>
          <w:tcPr>
            <w:tcW w:w="1173" w:type="pct"/>
            <w:shd w:val="clear" w:color="auto" w:fill="auto"/>
            <w:hideMark/>
          </w:tcPr>
          <w:p w14:paraId="574C19E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2021, o Fundo Previdenciário do RPPS possui déficit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1D8B4E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441D2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C2FE2F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IQ037</w:t>
            </w:r>
          </w:p>
        </w:tc>
        <w:tc>
          <w:tcPr>
            <w:tcW w:w="535" w:type="pct"/>
            <w:shd w:val="clear" w:color="auto" w:fill="auto"/>
            <w:hideMark/>
          </w:tcPr>
          <w:p w14:paraId="042426B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9EEA28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E66F99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FFE1FB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31452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7D9CA5F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D9909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1173" w:type="pct"/>
            <w:shd w:val="clear" w:color="auto" w:fill="auto"/>
            <w:hideMark/>
          </w:tcPr>
          <w:p w14:paraId="730849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possui Regimento Interno?</w:t>
            </w:r>
          </w:p>
        </w:tc>
        <w:tc>
          <w:tcPr>
            <w:tcW w:w="401" w:type="pct"/>
            <w:shd w:val="clear" w:color="auto" w:fill="auto"/>
            <w:hideMark/>
          </w:tcPr>
          <w:p w14:paraId="1FF536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D2F58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C5838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F88163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2C944F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1B6CDE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F82E5F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2BBDC8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2AB7C83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6789C4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042</w:t>
            </w:r>
          </w:p>
        </w:tc>
        <w:tc>
          <w:tcPr>
            <w:tcW w:w="1173" w:type="pct"/>
            <w:shd w:val="clear" w:color="auto" w:fill="auto"/>
            <w:hideMark/>
          </w:tcPr>
          <w:p w14:paraId="2B46EAE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Conselho Fiscal (ou conselho equivalente).</w:t>
            </w:r>
          </w:p>
        </w:tc>
        <w:tc>
          <w:tcPr>
            <w:tcW w:w="401" w:type="pct"/>
            <w:shd w:val="clear" w:color="auto" w:fill="auto"/>
            <w:hideMark/>
          </w:tcPr>
          <w:p w14:paraId="5AAEA6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92D4C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9D613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535" w:type="pct"/>
            <w:shd w:val="clear" w:color="auto" w:fill="auto"/>
            <w:hideMark/>
          </w:tcPr>
          <w:p w14:paraId="04AD44E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6395D2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33F29F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D06B82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5D31C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4EE67E4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B862A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043</w:t>
            </w:r>
          </w:p>
        </w:tc>
        <w:tc>
          <w:tcPr>
            <w:tcW w:w="1173" w:type="pct"/>
            <w:shd w:val="clear" w:color="auto" w:fill="auto"/>
            <w:hideMark/>
          </w:tcPr>
          <w:p w14:paraId="652A93F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as competências do conselho e de seus membros?</w:t>
            </w:r>
          </w:p>
        </w:tc>
        <w:tc>
          <w:tcPr>
            <w:tcW w:w="401" w:type="pct"/>
            <w:shd w:val="clear" w:color="auto" w:fill="auto"/>
            <w:hideMark/>
          </w:tcPr>
          <w:p w14:paraId="2D7BC6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08086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DA93F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535" w:type="pct"/>
            <w:shd w:val="clear" w:color="auto" w:fill="auto"/>
            <w:hideMark/>
          </w:tcPr>
          <w:p w14:paraId="40FD827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58828BE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4F6ADA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939AFE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51E6C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3B451CB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656C15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173" w:type="pct"/>
            <w:shd w:val="clear" w:color="auto" w:fill="auto"/>
            <w:hideMark/>
          </w:tcPr>
          <w:p w14:paraId="7E936B0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a duração do mandato Presidente e do Vice-Presidente do conselho?</w:t>
            </w:r>
          </w:p>
        </w:tc>
        <w:tc>
          <w:tcPr>
            <w:tcW w:w="401" w:type="pct"/>
            <w:shd w:val="clear" w:color="auto" w:fill="auto"/>
            <w:hideMark/>
          </w:tcPr>
          <w:p w14:paraId="787D3A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738C2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77BDF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535" w:type="pct"/>
            <w:shd w:val="clear" w:color="auto" w:fill="auto"/>
            <w:hideMark/>
          </w:tcPr>
          <w:p w14:paraId="4639186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176ABD8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FC1BB6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670BAE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1DC01F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6E88C99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0AB32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045</w:t>
            </w:r>
          </w:p>
        </w:tc>
        <w:tc>
          <w:tcPr>
            <w:tcW w:w="1173" w:type="pct"/>
            <w:shd w:val="clear" w:color="auto" w:fill="auto"/>
            <w:hideMark/>
          </w:tcPr>
          <w:p w14:paraId="12C7AC5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regras relativas à organização e ao funcionamento do órgão, como a periodicidade e o quórum das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112AB0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DB5F8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90E29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535" w:type="pct"/>
            <w:shd w:val="clear" w:color="auto" w:fill="auto"/>
            <w:hideMark/>
          </w:tcPr>
          <w:p w14:paraId="6F4C5E8E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5FD454B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E77CA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63E511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Q05. Os Conselhos Fiscal, Deliberativo e de Investimentos do RPPS (ou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FBA3C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36BA21D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Conselho Fiscal ou órgão equivalente do RPPS dispõe de mecanismos que visem garantir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DB017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046</w:t>
            </w:r>
          </w:p>
        </w:tc>
        <w:tc>
          <w:tcPr>
            <w:tcW w:w="1173" w:type="pct"/>
            <w:shd w:val="clear" w:color="auto" w:fill="auto"/>
            <w:hideMark/>
          </w:tcPr>
          <w:p w14:paraId="076F778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Conselho Fiscal (ou conselho equivalente) possui composição paritária? (deve possuir o mesmo quantitativo de representantes da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administração pública e de servidores ativos, inativos e pensionistas)</w:t>
            </w:r>
          </w:p>
        </w:tc>
        <w:tc>
          <w:tcPr>
            <w:tcW w:w="401" w:type="pct"/>
            <w:shd w:val="clear" w:color="auto" w:fill="auto"/>
            <w:hideMark/>
          </w:tcPr>
          <w:p w14:paraId="5A493A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65CE7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52510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9EDB1A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EC45ED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C456DB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4A3738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0D929F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4D10600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084028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1173" w:type="pct"/>
            <w:shd w:val="clear" w:color="auto" w:fill="auto"/>
            <w:hideMark/>
          </w:tcPr>
          <w:p w14:paraId="205640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maioria dos membros do Conselho Fiscal (ou conselho equivalente) possui formação de nível superior?</w:t>
            </w:r>
          </w:p>
        </w:tc>
        <w:tc>
          <w:tcPr>
            <w:tcW w:w="401" w:type="pct"/>
            <w:shd w:val="clear" w:color="auto" w:fill="auto"/>
            <w:hideMark/>
          </w:tcPr>
          <w:p w14:paraId="27E7E4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6369F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89896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0C4212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F3841E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6E9E7F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E8E2EA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3FA00F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7A7C141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051AEA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048</w:t>
            </w:r>
          </w:p>
        </w:tc>
        <w:tc>
          <w:tcPr>
            <w:tcW w:w="1173" w:type="pct"/>
            <w:shd w:val="clear" w:color="auto" w:fill="auto"/>
            <w:hideMark/>
          </w:tcPr>
          <w:p w14:paraId="7492DEB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divulga no site do RPPS calendário anual de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417666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63E5E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1CE64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75F6426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35D8CA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BEE947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674CDE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0A0B71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740F2FB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05A774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049</w:t>
            </w:r>
          </w:p>
        </w:tc>
        <w:tc>
          <w:tcPr>
            <w:tcW w:w="1173" w:type="pct"/>
            <w:shd w:val="clear" w:color="auto" w:fill="auto"/>
            <w:hideMark/>
          </w:tcPr>
          <w:p w14:paraId="043A872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Conselho Fiscal.</w:t>
            </w:r>
          </w:p>
        </w:tc>
        <w:tc>
          <w:tcPr>
            <w:tcW w:w="401" w:type="pct"/>
            <w:shd w:val="clear" w:color="auto" w:fill="auto"/>
            <w:hideMark/>
          </w:tcPr>
          <w:p w14:paraId="54604A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0D12F3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B0EF5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048</w:t>
            </w:r>
          </w:p>
        </w:tc>
        <w:tc>
          <w:tcPr>
            <w:tcW w:w="535" w:type="pct"/>
            <w:shd w:val="clear" w:color="auto" w:fill="auto"/>
            <w:hideMark/>
          </w:tcPr>
          <w:p w14:paraId="77DEAB4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45CECA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4092F0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AC240A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936C2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54CC8F5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6A386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050</w:t>
            </w:r>
          </w:p>
        </w:tc>
        <w:tc>
          <w:tcPr>
            <w:tcW w:w="1173" w:type="pct"/>
            <w:shd w:val="clear" w:color="auto" w:fill="auto"/>
            <w:hideMark/>
          </w:tcPr>
          <w:p w14:paraId="0A62EF7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Conselho Fiscal (ou conselho equivalente) são publicadas no site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10897F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5E842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A5A12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C958EA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08E741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2B2F0DB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F5E567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012721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5533FCF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67CE3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051</w:t>
            </w:r>
          </w:p>
        </w:tc>
        <w:tc>
          <w:tcPr>
            <w:tcW w:w="1173" w:type="pct"/>
            <w:shd w:val="clear" w:color="auto" w:fill="auto"/>
            <w:hideMark/>
          </w:tcPr>
          <w:p w14:paraId="402CD0E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às atas das reuniões do Conselho Fiscal (ou conselho equivalente).</w:t>
            </w:r>
          </w:p>
        </w:tc>
        <w:tc>
          <w:tcPr>
            <w:tcW w:w="401" w:type="pct"/>
            <w:shd w:val="clear" w:color="auto" w:fill="auto"/>
            <w:hideMark/>
          </w:tcPr>
          <w:p w14:paraId="125698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1F360E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7D419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050</w:t>
            </w:r>
          </w:p>
        </w:tc>
        <w:tc>
          <w:tcPr>
            <w:tcW w:w="535" w:type="pct"/>
            <w:shd w:val="clear" w:color="auto" w:fill="auto"/>
            <w:hideMark/>
          </w:tcPr>
          <w:p w14:paraId="1EF2968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B846F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191A20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5CEAFA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0534F5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5BB1A4D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90CB6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052</w:t>
            </w:r>
          </w:p>
        </w:tc>
        <w:tc>
          <w:tcPr>
            <w:tcW w:w="1173" w:type="pct"/>
            <w:shd w:val="clear" w:color="auto" w:fill="auto"/>
            <w:hideMark/>
          </w:tcPr>
          <w:p w14:paraId="07C123E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elabora parecer ao relatório de prestação de contas anual do RPPS? (o parecer que o aprovar deve conter, obrigatoriamente, as áreas analisadas, os itens ressalvados e as recomendações de melhoria, se houver)</w:t>
            </w:r>
          </w:p>
        </w:tc>
        <w:tc>
          <w:tcPr>
            <w:tcW w:w="401" w:type="pct"/>
            <w:shd w:val="clear" w:color="auto" w:fill="auto"/>
            <w:hideMark/>
          </w:tcPr>
          <w:p w14:paraId="178B87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ED341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97C67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4AD050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CA7EF3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E561E6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B016FC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1294C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6865E17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278773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053</w:t>
            </w:r>
          </w:p>
        </w:tc>
        <w:tc>
          <w:tcPr>
            <w:tcW w:w="1173" w:type="pct"/>
            <w:shd w:val="clear" w:color="auto" w:fill="auto"/>
            <w:hideMark/>
          </w:tcPr>
          <w:p w14:paraId="126093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que opina sobre prestação de contas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1E0DD0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300CB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09062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052</w:t>
            </w:r>
          </w:p>
        </w:tc>
        <w:tc>
          <w:tcPr>
            <w:tcW w:w="535" w:type="pct"/>
            <w:shd w:val="clear" w:color="auto" w:fill="auto"/>
            <w:hideMark/>
          </w:tcPr>
          <w:p w14:paraId="5E13939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01204F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B722FE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8D9FE2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2DF743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01E86DD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CC9B7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054</w:t>
            </w:r>
          </w:p>
        </w:tc>
        <w:tc>
          <w:tcPr>
            <w:tcW w:w="1173" w:type="pct"/>
            <w:shd w:val="clear" w:color="auto" w:fill="auto"/>
            <w:hideMark/>
          </w:tcPr>
          <w:p w14:paraId="719A3B6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opina conclusivamente sobre a regularidade dos repasses das contribuições normais?</w:t>
            </w:r>
          </w:p>
        </w:tc>
        <w:tc>
          <w:tcPr>
            <w:tcW w:w="401" w:type="pct"/>
            <w:shd w:val="clear" w:color="auto" w:fill="auto"/>
            <w:hideMark/>
          </w:tcPr>
          <w:p w14:paraId="44E4DC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AF728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6DD28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D6E96C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69ACB3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3090BC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6A3A81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3F74AD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7A2B79E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0F1CC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055</w:t>
            </w:r>
          </w:p>
        </w:tc>
        <w:tc>
          <w:tcPr>
            <w:tcW w:w="1173" w:type="pct"/>
            <w:shd w:val="clear" w:color="auto" w:fill="auto"/>
            <w:hideMark/>
          </w:tcPr>
          <w:p w14:paraId="072CC1F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ou relatório conclusivo do Conselho Fiscal sobre a regularidade dos repasses das contribuições normais.</w:t>
            </w:r>
          </w:p>
        </w:tc>
        <w:tc>
          <w:tcPr>
            <w:tcW w:w="401" w:type="pct"/>
            <w:shd w:val="clear" w:color="auto" w:fill="auto"/>
            <w:hideMark/>
          </w:tcPr>
          <w:p w14:paraId="5B192A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F82EB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0C99D3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054</w:t>
            </w:r>
          </w:p>
        </w:tc>
        <w:tc>
          <w:tcPr>
            <w:tcW w:w="535" w:type="pct"/>
            <w:shd w:val="clear" w:color="auto" w:fill="auto"/>
            <w:hideMark/>
          </w:tcPr>
          <w:p w14:paraId="04417DA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F7E156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E209C5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D15C3F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170A7E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0899056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16FF2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056</w:t>
            </w:r>
          </w:p>
        </w:tc>
        <w:tc>
          <w:tcPr>
            <w:tcW w:w="1173" w:type="pct"/>
            <w:shd w:val="clear" w:color="auto" w:fill="auto"/>
            <w:hideMark/>
          </w:tcPr>
          <w:p w14:paraId="6EBEB5C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opina conclusivamente sobre a regularidade dos aportes para cobertura do déficit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25504F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4F3F7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E5AEE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317865A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72E0336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476543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41A3F6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5DFFE4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41" w:type="pct"/>
            <w:shd w:val="clear" w:color="auto" w:fill="auto"/>
            <w:hideMark/>
          </w:tcPr>
          <w:p w14:paraId="3CE294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B5A80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057</w:t>
            </w:r>
          </w:p>
        </w:tc>
        <w:tc>
          <w:tcPr>
            <w:tcW w:w="1173" w:type="pct"/>
            <w:shd w:val="clear" w:color="auto" w:fill="auto"/>
            <w:hideMark/>
          </w:tcPr>
          <w:p w14:paraId="39F7CAA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ou relatório conclusivo do Conselho Fiscal sobre a regularidade dos aportes para cobertura do déficit atuarial.</w:t>
            </w:r>
          </w:p>
        </w:tc>
        <w:tc>
          <w:tcPr>
            <w:tcW w:w="401" w:type="pct"/>
            <w:shd w:val="clear" w:color="auto" w:fill="auto"/>
            <w:hideMark/>
          </w:tcPr>
          <w:p w14:paraId="722759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AA005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7FCB5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056</w:t>
            </w:r>
          </w:p>
        </w:tc>
        <w:tc>
          <w:tcPr>
            <w:tcW w:w="535" w:type="pct"/>
            <w:shd w:val="clear" w:color="auto" w:fill="auto"/>
            <w:hideMark/>
          </w:tcPr>
          <w:p w14:paraId="54DD5AE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AF56D7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3BF254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A8A7D5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7DF7D3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2780F9A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9F659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1173" w:type="pct"/>
            <w:shd w:val="clear" w:color="auto" w:fill="auto"/>
            <w:hideMark/>
          </w:tcPr>
          <w:p w14:paraId="1AC527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possui Regimento Interno?</w:t>
            </w:r>
          </w:p>
        </w:tc>
        <w:tc>
          <w:tcPr>
            <w:tcW w:w="401" w:type="pct"/>
            <w:shd w:val="clear" w:color="auto" w:fill="auto"/>
            <w:hideMark/>
          </w:tcPr>
          <w:p w14:paraId="189084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B3F80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E3FCD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0BD21F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2CBE93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6E1A3CB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705AD4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1FD5FF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6FAFD3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74E43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1173" w:type="pct"/>
            <w:shd w:val="clear" w:color="auto" w:fill="auto"/>
            <w:hideMark/>
          </w:tcPr>
          <w:p w14:paraId="2091B53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Conselho Deliberativo (ou conselho equivalente).</w:t>
            </w:r>
          </w:p>
        </w:tc>
        <w:tc>
          <w:tcPr>
            <w:tcW w:w="401" w:type="pct"/>
            <w:shd w:val="clear" w:color="auto" w:fill="auto"/>
            <w:hideMark/>
          </w:tcPr>
          <w:p w14:paraId="10E0F2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20C66F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7ABB9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535" w:type="pct"/>
            <w:shd w:val="clear" w:color="auto" w:fill="auto"/>
            <w:hideMark/>
          </w:tcPr>
          <w:p w14:paraId="1201C89B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9798B4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27E4E7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955A3F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758154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7D888F0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AE30F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060</w:t>
            </w:r>
          </w:p>
        </w:tc>
        <w:tc>
          <w:tcPr>
            <w:tcW w:w="1173" w:type="pct"/>
            <w:shd w:val="clear" w:color="auto" w:fill="auto"/>
            <w:hideMark/>
          </w:tcPr>
          <w:p w14:paraId="73C6338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as competências do conselho e de seus membros?</w:t>
            </w:r>
          </w:p>
        </w:tc>
        <w:tc>
          <w:tcPr>
            <w:tcW w:w="401" w:type="pct"/>
            <w:shd w:val="clear" w:color="auto" w:fill="auto"/>
            <w:hideMark/>
          </w:tcPr>
          <w:p w14:paraId="15B3A3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7A670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74557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535" w:type="pct"/>
            <w:shd w:val="clear" w:color="auto" w:fill="auto"/>
            <w:hideMark/>
          </w:tcPr>
          <w:p w14:paraId="7A3616C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0815AC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265AC8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29634E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577868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41591CA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2ACE2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061</w:t>
            </w:r>
          </w:p>
        </w:tc>
        <w:tc>
          <w:tcPr>
            <w:tcW w:w="1173" w:type="pct"/>
            <w:shd w:val="clear" w:color="auto" w:fill="auto"/>
            <w:hideMark/>
          </w:tcPr>
          <w:p w14:paraId="0D6D91F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a duração do mandato do Presidente e do Vice-Presidente do conselho?</w:t>
            </w:r>
          </w:p>
        </w:tc>
        <w:tc>
          <w:tcPr>
            <w:tcW w:w="401" w:type="pct"/>
            <w:shd w:val="clear" w:color="auto" w:fill="auto"/>
            <w:hideMark/>
          </w:tcPr>
          <w:p w14:paraId="3F85A4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50D07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FE87F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535" w:type="pct"/>
            <w:shd w:val="clear" w:color="auto" w:fill="auto"/>
            <w:hideMark/>
          </w:tcPr>
          <w:p w14:paraId="756A573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0BA0C9A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E46A01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198266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50657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1F5961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3057B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062</w:t>
            </w:r>
          </w:p>
        </w:tc>
        <w:tc>
          <w:tcPr>
            <w:tcW w:w="1173" w:type="pct"/>
            <w:shd w:val="clear" w:color="auto" w:fill="auto"/>
            <w:hideMark/>
          </w:tcPr>
          <w:p w14:paraId="4459DA1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regras relativas à organização e ao funcionamento do órgão como a periodicidade e o quórum das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460FF5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D4821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347A9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535" w:type="pct"/>
            <w:shd w:val="clear" w:color="auto" w:fill="auto"/>
            <w:hideMark/>
          </w:tcPr>
          <w:p w14:paraId="6F45008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45321B1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E17586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67979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5D339B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1FD49B4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3A5611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063</w:t>
            </w:r>
          </w:p>
        </w:tc>
        <w:tc>
          <w:tcPr>
            <w:tcW w:w="1173" w:type="pct"/>
            <w:shd w:val="clear" w:color="auto" w:fill="auto"/>
            <w:hideMark/>
          </w:tcPr>
          <w:p w14:paraId="12DB7E5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possui composição paritária? (Deve possuir o mesmo quantitativo de representantes da administração pública e de servidores ativos, inativos e pensionistas)</w:t>
            </w:r>
          </w:p>
        </w:tc>
        <w:tc>
          <w:tcPr>
            <w:tcW w:w="401" w:type="pct"/>
            <w:shd w:val="clear" w:color="auto" w:fill="auto"/>
            <w:hideMark/>
          </w:tcPr>
          <w:p w14:paraId="0989E2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9B524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5367C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6483F7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CB7B13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D1CA52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0A799A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78BF3A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5B229AA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994C1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064</w:t>
            </w:r>
          </w:p>
        </w:tc>
        <w:tc>
          <w:tcPr>
            <w:tcW w:w="1173" w:type="pct"/>
            <w:shd w:val="clear" w:color="auto" w:fill="auto"/>
            <w:hideMark/>
          </w:tcPr>
          <w:p w14:paraId="3AC5BAD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maioria dos membros do Conselho Deliberativo (ou conselho equivalente) possui formação de nível superior?</w:t>
            </w:r>
          </w:p>
        </w:tc>
        <w:tc>
          <w:tcPr>
            <w:tcW w:w="401" w:type="pct"/>
            <w:shd w:val="clear" w:color="auto" w:fill="auto"/>
            <w:hideMark/>
          </w:tcPr>
          <w:p w14:paraId="4E9EA6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76A0E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AADCE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78D5FB4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415A30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9F382A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EF89FF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31C7A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369C0DE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BCF22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065</w:t>
            </w:r>
          </w:p>
        </w:tc>
        <w:tc>
          <w:tcPr>
            <w:tcW w:w="1173" w:type="pct"/>
            <w:shd w:val="clear" w:color="auto" w:fill="auto"/>
            <w:hideMark/>
          </w:tcPr>
          <w:p w14:paraId="7464B33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divulga no site do RPPS calendário anual de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563B9E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843CD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C2358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30A94D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7FDAD7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E380FF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DE7CF6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210D80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1E06E08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08DF64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066</w:t>
            </w:r>
          </w:p>
        </w:tc>
        <w:tc>
          <w:tcPr>
            <w:tcW w:w="1173" w:type="pct"/>
            <w:shd w:val="clear" w:color="auto" w:fill="auto"/>
            <w:hideMark/>
          </w:tcPr>
          <w:p w14:paraId="7D31491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Conselho Deliberativo.</w:t>
            </w:r>
          </w:p>
        </w:tc>
        <w:tc>
          <w:tcPr>
            <w:tcW w:w="401" w:type="pct"/>
            <w:shd w:val="clear" w:color="auto" w:fill="auto"/>
            <w:hideMark/>
          </w:tcPr>
          <w:p w14:paraId="66CE171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0B59242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5CDA3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065</w:t>
            </w:r>
          </w:p>
        </w:tc>
        <w:tc>
          <w:tcPr>
            <w:tcW w:w="535" w:type="pct"/>
            <w:shd w:val="clear" w:color="auto" w:fill="auto"/>
            <w:hideMark/>
          </w:tcPr>
          <w:p w14:paraId="6CF7AEC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4F821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43792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7C8B01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691797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492777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0A2615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067</w:t>
            </w:r>
          </w:p>
        </w:tc>
        <w:tc>
          <w:tcPr>
            <w:tcW w:w="1173" w:type="pct"/>
            <w:shd w:val="clear" w:color="auto" w:fill="auto"/>
            <w:hideMark/>
          </w:tcPr>
          <w:p w14:paraId="7222859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Conselho Deliberativo (ou conselho equivalente) são publicadas no site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316C1A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B33D6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EA8B8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9CA1E2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9F3ACC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586A6F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2FEF43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79EC6B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41" w:type="pct"/>
            <w:shd w:val="clear" w:color="auto" w:fill="auto"/>
            <w:hideMark/>
          </w:tcPr>
          <w:p w14:paraId="7DEBA96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4CFDC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068</w:t>
            </w:r>
          </w:p>
        </w:tc>
        <w:tc>
          <w:tcPr>
            <w:tcW w:w="1173" w:type="pct"/>
            <w:shd w:val="clear" w:color="auto" w:fill="auto"/>
            <w:hideMark/>
          </w:tcPr>
          <w:p w14:paraId="4540228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Conselho Deliberativo.</w:t>
            </w:r>
          </w:p>
        </w:tc>
        <w:tc>
          <w:tcPr>
            <w:tcW w:w="401" w:type="pct"/>
            <w:shd w:val="clear" w:color="auto" w:fill="auto"/>
            <w:hideMark/>
          </w:tcPr>
          <w:p w14:paraId="4879EB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085D2D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9B7D1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067</w:t>
            </w:r>
          </w:p>
        </w:tc>
        <w:tc>
          <w:tcPr>
            <w:tcW w:w="535" w:type="pct"/>
            <w:shd w:val="clear" w:color="auto" w:fill="auto"/>
            <w:hideMark/>
          </w:tcPr>
          <w:p w14:paraId="1BF9D86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AF0DE2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5B3913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9BFA7F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89CB4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3ED134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ADDC1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1173" w:type="pct"/>
            <w:shd w:val="clear" w:color="auto" w:fill="auto"/>
            <w:hideMark/>
          </w:tcPr>
          <w:p w14:paraId="284726B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possui Regimento Interno?</w:t>
            </w:r>
          </w:p>
        </w:tc>
        <w:tc>
          <w:tcPr>
            <w:tcW w:w="401" w:type="pct"/>
            <w:shd w:val="clear" w:color="auto" w:fill="auto"/>
            <w:hideMark/>
          </w:tcPr>
          <w:p w14:paraId="4CA533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8C668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EB299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54A8E6D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EACC94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606DDE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4D61FA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258A1B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3E3D589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27D0E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070</w:t>
            </w:r>
          </w:p>
        </w:tc>
        <w:tc>
          <w:tcPr>
            <w:tcW w:w="1173" w:type="pct"/>
            <w:shd w:val="clear" w:color="auto" w:fill="auto"/>
            <w:hideMark/>
          </w:tcPr>
          <w:p w14:paraId="22A99B1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Comitê de Investimentos (ou comitê equivalente).</w:t>
            </w:r>
          </w:p>
        </w:tc>
        <w:tc>
          <w:tcPr>
            <w:tcW w:w="401" w:type="pct"/>
            <w:shd w:val="clear" w:color="auto" w:fill="auto"/>
            <w:hideMark/>
          </w:tcPr>
          <w:p w14:paraId="5FAF34F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5F90CF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16B1E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535" w:type="pct"/>
            <w:shd w:val="clear" w:color="auto" w:fill="auto"/>
            <w:hideMark/>
          </w:tcPr>
          <w:p w14:paraId="1574FF0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4679D3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A7AEFE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07BFD7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0FB6FB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79D72AA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E8B53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071</w:t>
            </w:r>
          </w:p>
        </w:tc>
        <w:tc>
          <w:tcPr>
            <w:tcW w:w="1173" w:type="pct"/>
            <w:shd w:val="clear" w:color="auto" w:fill="auto"/>
            <w:hideMark/>
          </w:tcPr>
          <w:p w14:paraId="52142C1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as competências do comitê e de seus membros?</w:t>
            </w:r>
          </w:p>
        </w:tc>
        <w:tc>
          <w:tcPr>
            <w:tcW w:w="401" w:type="pct"/>
            <w:shd w:val="clear" w:color="auto" w:fill="auto"/>
            <w:hideMark/>
          </w:tcPr>
          <w:p w14:paraId="6AED529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D854C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DC49F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535" w:type="pct"/>
            <w:shd w:val="clear" w:color="auto" w:fill="auto"/>
            <w:hideMark/>
          </w:tcPr>
          <w:p w14:paraId="2B28554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455C8C3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B03DD6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951F19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7AE20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7E103F4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05970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072</w:t>
            </w:r>
          </w:p>
        </w:tc>
        <w:tc>
          <w:tcPr>
            <w:tcW w:w="1173" w:type="pct"/>
            <w:shd w:val="clear" w:color="auto" w:fill="auto"/>
            <w:hideMark/>
          </w:tcPr>
          <w:p w14:paraId="122E442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a duração do mandato do Presidente do comitê?</w:t>
            </w:r>
          </w:p>
        </w:tc>
        <w:tc>
          <w:tcPr>
            <w:tcW w:w="401" w:type="pct"/>
            <w:shd w:val="clear" w:color="auto" w:fill="auto"/>
            <w:hideMark/>
          </w:tcPr>
          <w:p w14:paraId="13F85F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A7B91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17CFB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535" w:type="pct"/>
            <w:shd w:val="clear" w:color="auto" w:fill="auto"/>
            <w:hideMark/>
          </w:tcPr>
          <w:p w14:paraId="22BEF3C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129A0D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08F05E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E51C1B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41804D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7234F1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7420F7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073</w:t>
            </w:r>
          </w:p>
        </w:tc>
        <w:tc>
          <w:tcPr>
            <w:tcW w:w="1173" w:type="pct"/>
            <w:shd w:val="clear" w:color="auto" w:fill="auto"/>
            <w:hideMark/>
          </w:tcPr>
          <w:p w14:paraId="2FB9CD3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regras relativas à organização e ao funcionamento do comitê, como a periodicidade e o quórum das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060323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1825C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118D9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535" w:type="pct"/>
            <w:shd w:val="clear" w:color="auto" w:fill="auto"/>
            <w:hideMark/>
          </w:tcPr>
          <w:p w14:paraId="7152CD8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10A3A21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0368C5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9E35B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624091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6220880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150FAF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074</w:t>
            </w:r>
          </w:p>
        </w:tc>
        <w:tc>
          <w:tcPr>
            <w:tcW w:w="1173" w:type="pct"/>
            <w:shd w:val="clear" w:color="auto" w:fill="auto"/>
            <w:hideMark/>
          </w:tcPr>
          <w:p w14:paraId="15C66FE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membros do Comitê de Investimentos são todos servidores ativos (efetivos), inativos ou pensionistas do Município ou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78C0B0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339B9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89D5A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79F6E6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A5B6B7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95CBFC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7B2FD2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58A7DF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3B36DD4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2D42F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173" w:type="pct"/>
            <w:shd w:val="clear" w:color="auto" w:fill="auto"/>
            <w:hideMark/>
          </w:tcPr>
          <w:p w14:paraId="613EB0D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O Comitê de Investimentos divulga no site do RPPS calendário anual de reuniões?</w:t>
            </w:r>
          </w:p>
        </w:tc>
        <w:tc>
          <w:tcPr>
            <w:tcW w:w="401" w:type="pct"/>
            <w:shd w:val="clear" w:color="auto" w:fill="auto"/>
            <w:hideMark/>
          </w:tcPr>
          <w:p w14:paraId="3D1244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0D8D9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A22A8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EA3048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EF1B29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2FE148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635A08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725C9B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65D601F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5E15AC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076</w:t>
            </w:r>
          </w:p>
        </w:tc>
        <w:tc>
          <w:tcPr>
            <w:tcW w:w="1173" w:type="pct"/>
            <w:shd w:val="clear" w:color="auto" w:fill="auto"/>
            <w:hideMark/>
          </w:tcPr>
          <w:p w14:paraId="00767A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Comitê de Investimentos.</w:t>
            </w:r>
          </w:p>
        </w:tc>
        <w:tc>
          <w:tcPr>
            <w:tcW w:w="401" w:type="pct"/>
            <w:shd w:val="clear" w:color="auto" w:fill="auto"/>
            <w:hideMark/>
          </w:tcPr>
          <w:p w14:paraId="5C4D977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27B88E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E4AC9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535" w:type="pct"/>
            <w:shd w:val="clear" w:color="auto" w:fill="auto"/>
            <w:hideMark/>
          </w:tcPr>
          <w:p w14:paraId="46221A5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559041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E87AF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866981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22E6BA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08924C0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6F7BF3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077</w:t>
            </w:r>
          </w:p>
        </w:tc>
        <w:tc>
          <w:tcPr>
            <w:tcW w:w="1173" w:type="pct"/>
            <w:shd w:val="clear" w:color="auto" w:fill="auto"/>
            <w:hideMark/>
          </w:tcPr>
          <w:p w14:paraId="012BD8A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Comitê de Investimentos são publicadas no site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0A22CB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3DFB8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8B7C6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D44846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897B1A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A12B9E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667C57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Os Conselhos Fiscal, Deliberativo e de Investimentos do RPPS (ou órgãos equivalentes) dispõem de mecanismos que visem garantir o adequado desempenho de suas competências?</w:t>
            </w:r>
          </w:p>
        </w:tc>
        <w:tc>
          <w:tcPr>
            <w:tcW w:w="107" w:type="pct"/>
            <w:shd w:val="clear" w:color="auto" w:fill="auto"/>
            <w:hideMark/>
          </w:tcPr>
          <w:p w14:paraId="360F34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41" w:type="pct"/>
            <w:shd w:val="clear" w:color="auto" w:fill="auto"/>
            <w:hideMark/>
          </w:tcPr>
          <w:p w14:paraId="004DD8E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ou órgão equivalente do RPPS dispõe de mecanismos que visem garantir o adequado desempenho de suas competências?</w:t>
            </w:r>
          </w:p>
        </w:tc>
        <w:tc>
          <w:tcPr>
            <w:tcW w:w="138" w:type="pct"/>
            <w:shd w:val="clear" w:color="auto" w:fill="auto"/>
            <w:hideMark/>
          </w:tcPr>
          <w:p w14:paraId="4586F6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078</w:t>
            </w:r>
          </w:p>
        </w:tc>
        <w:tc>
          <w:tcPr>
            <w:tcW w:w="1173" w:type="pct"/>
            <w:shd w:val="clear" w:color="auto" w:fill="auto"/>
            <w:hideMark/>
          </w:tcPr>
          <w:p w14:paraId="65AB6B8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às atas das reuniões do Comitê de Investimentos (ou comitê equivalente).</w:t>
            </w:r>
          </w:p>
        </w:tc>
        <w:tc>
          <w:tcPr>
            <w:tcW w:w="401" w:type="pct"/>
            <w:shd w:val="clear" w:color="auto" w:fill="auto"/>
            <w:hideMark/>
          </w:tcPr>
          <w:p w14:paraId="7C484E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7D0193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0903C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077</w:t>
            </w:r>
          </w:p>
        </w:tc>
        <w:tc>
          <w:tcPr>
            <w:tcW w:w="535" w:type="pct"/>
            <w:shd w:val="clear" w:color="auto" w:fill="auto"/>
            <w:hideMark/>
          </w:tcPr>
          <w:p w14:paraId="786BCFEE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B14DA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CE7B5F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B71E39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B345B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52A2CEC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4AE2FA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1173" w:type="pct"/>
            <w:shd w:val="clear" w:color="auto" w:fill="auto"/>
            <w:hideMark/>
          </w:tcPr>
          <w:p w14:paraId="00C28D5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site, pelo menos uma vez por ano, Relatório de Governança Corporativa? (o relatório deve conter informações dos servidores ativos, inativos e pensionistas, de receitas e despesas e da gestão dos investimentos do RPPS)</w:t>
            </w:r>
          </w:p>
        </w:tc>
        <w:tc>
          <w:tcPr>
            <w:tcW w:w="401" w:type="pct"/>
            <w:shd w:val="clear" w:color="auto" w:fill="auto"/>
            <w:hideMark/>
          </w:tcPr>
          <w:p w14:paraId="42B4A0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68A28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D3F98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BC0B77A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B4B903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DB78E1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03BA7F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2BA822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6C39915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778959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1173" w:type="pct"/>
            <w:shd w:val="clear" w:color="auto" w:fill="auto"/>
            <w:hideMark/>
          </w:tcPr>
          <w:p w14:paraId="6B2DD69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Relatórios de Governança Corporativa.</w:t>
            </w:r>
          </w:p>
        </w:tc>
        <w:tc>
          <w:tcPr>
            <w:tcW w:w="401" w:type="pct"/>
            <w:shd w:val="clear" w:color="auto" w:fill="auto"/>
            <w:hideMark/>
          </w:tcPr>
          <w:p w14:paraId="588EBD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76F632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DE9D5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535" w:type="pct"/>
            <w:shd w:val="clear" w:color="auto" w:fill="auto"/>
            <w:hideMark/>
          </w:tcPr>
          <w:p w14:paraId="6EAD170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15A3BD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39F987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5D2C50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01DE47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4770D4B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4E9E8AD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081</w:t>
            </w:r>
          </w:p>
        </w:tc>
        <w:tc>
          <w:tcPr>
            <w:tcW w:w="1173" w:type="pct"/>
            <w:shd w:val="clear" w:color="auto" w:fill="auto"/>
            <w:hideMark/>
          </w:tcPr>
          <w:p w14:paraId="33422B3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a respeito da gestão de investimentos do RPPS, como descrição dos ativos, investimentos, aplicações ﬁnanceiras e do ﬂuxo de entradas e saídas de recursos?</w:t>
            </w:r>
          </w:p>
        </w:tc>
        <w:tc>
          <w:tcPr>
            <w:tcW w:w="401" w:type="pct"/>
            <w:shd w:val="clear" w:color="auto" w:fill="auto"/>
            <w:hideMark/>
          </w:tcPr>
          <w:p w14:paraId="0C8071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69AFF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3382C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535" w:type="pct"/>
            <w:shd w:val="clear" w:color="auto" w:fill="auto"/>
            <w:hideMark/>
          </w:tcPr>
          <w:p w14:paraId="4D0E52F4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39913B6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960E74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CA89E6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1BD12C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42AB0A1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36ADEA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082</w:t>
            </w:r>
          </w:p>
        </w:tc>
        <w:tc>
          <w:tcPr>
            <w:tcW w:w="1173" w:type="pct"/>
            <w:shd w:val="clear" w:color="auto" w:fill="auto"/>
            <w:hideMark/>
          </w:tcPr>
          <w:p w14:paraId="4901267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a respeito da situação atuarial do RPPS, como o custo previdenciário total; a evolução quantitativa e qualitativa dos custos por tipo de benefício; a evolução do resultado relativo ao equilíbrio ﬁnanceiro e atuarial e do plano de custeio?</w:t>
            </w:r>
          </w:p>
        </w:tc>
        <w:tc>
          <w:tcPr>
            <w:tcW w:w="401" w:type="pct"/>
            <w:shd w:val="clear" w:color="auto" w:fill="auto"/>
            <w:hideMark/>
          </w:tcPr>
          <w:p w14:paraId="4C2D95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BCA23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4B4787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535" w:type="pct"/>
            <w:shd w:val="clear" w:color="auto" w:fill="auto"/>
            <w:hideMark/>
          </w:tcPr>
          <w:p w14:paraId="7A7E8ED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643B135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F0F51D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594D13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592A85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4F5F590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17E7AC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1173" w:type="pct"/>
            <w:shd w:val="clear" w:color="auto" w:fill="auto"/>
            <w:hideMark/>
          </w:tcPr>
          <w:p w14:paraId="2DE3AC3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de receitas e despesas do RPPS; o resumo das folhas de pagamentos e demais despesas; valor da arrecadação de contribuições e outras receitas?</w:t>
            </w:r>
          </w:p>
        </w:tc>
        <w:tc>
          <w:tcPr>
            <w:tcW w:w="401" w:type="pct"/>
            <w:shd w:val="clear" w:color="auto" w:fill="auto"/>
            <w:hideMark/>
          </w:tcPr>
          <w:p w14:paraId="125299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5C6E7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ABB9B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535" w:type="pct"/>
            <w:shd w:val="clear" w:color="auto" w:fill="auto"/>
            <w:hideMark/>
          </w:tcPr>
          <w:p w14:paraId="4A3A1CE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32735EF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4A6214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9C4A29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79D64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41" w:type="pct"/>
            <w:shd w:val="clear" w:color="auto" w:fill="auto"/>
            <w:hideMark/>
          </w:tcPr>
          <w:p w14:paraId="1C1BC15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 publica relatórios de governança corporativa?</w:t>
            </w:r>
          </w:p>
        </w:tc>
        <w:tc>
          <w:tcPr>
            <w:tcW w:w="138" w:type="pct"/>
            <w:shd w:val="clear" w:color="auto" w:fill="auto"/>
            <w:hideMark/>
          </w:tcPr>
          <w:p w14:paraId="6FD51B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084</w:t>
            </w:r>
          </w:p>
        </w:tc>
        <w:tc>
          <w:tcPr>
            <w:tcW w:w="1173" w:type="pct"/>
            <w:shd w:val="clear" w:color="auto" w:fill="auto"/>
            <w:hideMark/>
          </w:tcPr>
          <w:p w14:paraId="5D8C986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gerais sobre os servidores públicos ativos e inativos do RPPS, como o quantitativo de servidores ativos, aposentados e pensionistas?</w:t>
            </w:r>
          </w:p>
        </w:tc>
        <w:tc>
          <w:tcPr>
            <w:tcW w:w="401" w:type="pct"/>
            <w:shd w:val="clear" w:color="auto" w:fill="auto"/>
            <w:hideMark/>
          </w:tcPr>
          <w:p w14:paraId="75BF62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A4546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EBDA8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535" w:type="pct"/>
            <w:shd w:val="clear" w:color="auto" w:fill="auto"/>
            <w:hideMark/>
          </w:tcPr>
          <w:p w14:paraId="2CE37FB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2EA7564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4635F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458B80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A98C6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020B98E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11F64B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1173" w:type="pct"/>
            <w:shd w:val="clear" w:color="auto" w:fill="auto"/>
            <w:hideMark/>
          </w:tcPr>
          <w:p w14:paraId="30C24A0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voluntária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289EA3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8F9A8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CC78D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E88322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9F919E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983271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3566E2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5CBDF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593BA11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5FA0FB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086</w:t>
            </w:r>
          </w:p>
        </w:tc>
        <w:tc>
          <w:tcPr>
            <w:tcW w:w="1173" w:type="pct"/>
            <w:shd w:val="clear" w:color="auto" w:fill="auto"/>
            <w:hideMark/>
          </w:tcPr>
          <w:p w14:paraId="3DE0240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voluntária.</w:t>
            </w:r>
          </w:p>
        </w:tc>
        <w:tc>
          <w:tcPr>
            <w:tcW w:w="401" w:type="pct"/>
            <w:shd w:val="clear" w:color="auto" w:fill="auto"/>
            <w:hideMark/>
          </w:tcPr>
          <w:p w14:paraId="5AD2CA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39E46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A0AB2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535" w:type="pct"/>
            <w:shd w:val="clear" w:color="auto" w:fill="auto"/>
            <w:hideMark/>
          </w:tcPr>
          <w:p w14:paraId="17689CB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35185B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4C552E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77EF83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2D0446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17FFF07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50B897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1173" w:type="pct"/>
            <w:shd w:val="clear" w:color="auto" w:fill="auto"/>
            <w:hideMark/>
          </w:tcPr>
          <w:p w14:paraId="54A7C21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por incapacidade permanente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42CD07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EB406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B6371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113678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0785E4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7D1D4B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10B7AD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307324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4C58936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7D1B0F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088</w:t>
            </w:r>
          </w:p>
        </w:tc>
        <w:tc>
          <w:tcPr>
            <w:tcW w:w="1173" w:type="pct"/>
            <w:shd w:val="clear" w:color="auto" w:fill="auto"/>
            <w:hideMark/>
          </w:tcPr>
          <w:p w14:paraId="121D2BD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por incapacidade permanente.</w:t>
            </w:r>
          </w:p>
        </w:tc>
        <w:tc>
          <w:tcPr>
            <w:tcW w:w="401" w:type="pct"/>
            <w:shd w:val="clear" w:color="auto" w:fill="auto"/>
            <w:hideMark/>
          </w:tcPr>
          <w:p w14:paraId="04284B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8D1FB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AB194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535" w:type="pct"/>
            <w:shd w:val="clear" w:color="auto" w:fill="auto"/>
            <w:hideMark/>
          </w:tcPr>
          <w:p w14:paraId="198AE13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FEED0E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77E02C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7D92D9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01B6E8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6111A0B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7C503C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089</w:t>
            </w:r>
          </w:p>
        </w:tc>
        <w:tc>
          <w:tcPr>
            <w:tcW w:w="1173" w:type="pct"/>
            <w:shd w:val="clear" w:color="auto" w:fill="auto"/>
            <w:hideMark/>
          </w:tcPr>
          <w:p w14:paraId="2D352E7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especial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6C444E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3935B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729C2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81848A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6A8DEF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30EDF5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83D080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08699A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565750E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6EC74B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090</w:t>
            </w:r>
          </w:p>
        </w:tc>
        <w:tc>
          <w:tcPr>
            <w:tcW w:w="1173" w:type="pct"/>
            <w:shd w:val="clear" w:color="auto" w:fill="auto"/>
            <w:hideMark/>
          </w:tcPr>
          <w:p w14:paraId="6EABB6F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especial.</w:t>
            </w:r>
          </w:p>
        </w:tc>
        <w:tc>
          <w:tcPr>
            <w:tcW w:w="401" w:type="pct"/>
            <w:shd w:val="clear" w:color="auto" w:fill="auto"/>
            <w:hideMark/>
          </w:tcPr>
          <w:p w14:paraId="4C9838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06ABBF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05DEEE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089</w:t>
            </w:r>
          </w:p>
        </w:tc>
        <w:tc>
          <w:tcPr>
            <w:tcW w:w="535" w:type="pct"/>
            <w:shd w:val="clear" w:color="auto" w:fill="auto"/>
            <w:hideMark/>
          </w:tcPr>
          <w:p w14:paraId="5471F7D4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33D55B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AB42E0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C9B08D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2AED9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68E3824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7B0978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091</w:t>
            </w:r>
          </w:p>
        </w:tc>
        <w:tc>
          <w:tcPr>
            <w:tcW w:w="1173" w:type="pct"/>
            <w:shd w:val="clear" w:color="auto" w:fill="auto"/>
            <w:hideMark/>
          </w:tcPr>
          <w:p w14:paraId="356AE00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compulsória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60214A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84267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689FB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678F7C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9C58CB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E628FE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D55E14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02B090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4A98D6D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64768F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092</w:t>
            </w:r>
          </w:p>
        </w:tc>
        <w:tc>
          <w:tcPr>
            <w:tcW w:w="1173" w:type="pct"/>
            <w:shd w:val="clear" w:color="auto" w:fill="auto"/>
            <w:hideMark/>
          </w:tcPr>
          <w:p w14:paraId="3360CF5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compulsória.</w:t>
            </w:r>
          </w:p>
        </w:tc>
        <w:tc>
          <w:tcPr>
            <w:tcW w:w="401" w:type="pct"/>
            <w:shd w:val="clear" w:color="auto" w:fill="auto"/>
            <w:hideMark/>
          </w:tcPr>
          <w:p w14:paraId="23FE92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84CA8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FEBC0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091</w:t>
            </w:r>
          </w:p>
        </w:tc>
        <w:tc>
          <w:tcPr>
            <w:tcW w:w="535" w:type="pct"/>
            <w:shd w:val="clear" w:color="auto" w:fill="auto"/>
            <w:hideMark/>
          </w:tcPr>
          <w:p w14:paraId="024CA75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1BB6D7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9C52DE5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637411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50C92E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50F89DF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6CD1B0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093</w:t>
            </w:r>
          </w:p>
        </w:tc>
        <w:tc>
          <w:tcPr>
            <w:tcW w:w="1173" w:type="pct"/>
            <w:shd w:val="clear" w:color="auto" w:fill="auto"/>
            <w:hideMark/>
          </w:tcPr>
          <w:p w14:paraId="4372C3E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 pedido, feito por beneficiário, de revisão de aposentadorias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24D2F2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BB59F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1A8A5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DF3D10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DA7647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170BDD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C7EAB2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427875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2232E9F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164603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094</w:t>
            </w:r>
          </w:p>
        </w:tc>
        <w:tc>
          <w:tcPr>
            <w:tcW w:w="1173" w:type="pct"/>
            <w:shd w:val="clear" w:color="auto" w:fill="auto"/>
            <w:hideMark/>
          </w:tcPr>
          <w:p w14:paraId="1700C80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 pedido de revisão, por parte do beneficiário, de aposentadorias.</w:t>
            </w:r>
          </w:p>
        </w:tc>
        <w:tc>
          <w:tcPr>
            <w:tcW w:w="401" w:type="pct"/>
            <w:shd w:val="clear" w:color="auto" w:fill="auto"/>
            <w:hideMark/>
          </w:tcPr>
          <w:p w14:paraId="140754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85280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101AD4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093</w:t>
            </w:r>
          </w:p>
        </w:tc>
        <w:tc>
          <w:tcPr>
            <w:tcW w:w="535" w:type="pct"/>
            <w:shd w:val="clear" w:color="auto" w:fill="auto"/>
            <w:hideMark/>
          </w:tcPr>
          <w:p w14:paraId="7046CCEB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730426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86BBD1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D2FB91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4ADBCA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6D00A7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4D2B1D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095</w:t>
            </w:r>
          </w:p>
        </w:tc>
        <w:tc>
          <w:tcPr>
            <w:tcW w:w="1173" w:type="pct"/>
            <w:shd w:val="clear" w:color="auto" w:fill="auto"/>
            <w:hideMark/>
          </w:tcPr>
          <w:p w14:paraId="0A0E441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 pedido, feito por beneficiário, de revisão de pensão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605816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E5A8F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34F9E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07BED0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D4197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8170ED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84235D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4F1791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41" w:type="pct"/>
            <w:shd w:val="clear" w:color="auto" w:fill="auto"/>
            <w:hideMark/>
          </w:tcPr>
          <w:p w14:paraId="562C4DE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concessão e revisão de benefícios?</w:t>
            </w:r>
          </w:p>
        </w:tc>
        <w:tc>
          <w:tcPr>
            <w:tcW w:w="138" w:type="pct"/>
            <w:shd w:val="clear" w:color="auto" w:fill="auto"/>
            <w:hideMark/>
          </w:tcPr>
          <w:p w14:paraId="7CB517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096</w:t>
            </w:r>
          </w:p>
        </w:tc>
        <w:tc>
          <w:tcPr>
            <w:tcW w:w="1173" w:type="pct"/>
            <w:shd w:val="clear" w:color="auto" w:fill="auto"/>
            <w:hideMark/>
          </w:tcPr>
          <w:p w14:paraId="4A540E2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 pedido de revisão de pensão feito por beneficiário.</w:t>
            </w:r>
          </w:p>
        </w:tc>
        <w:tc>
          <w:tcPr>
            <w:tcW w:w="401" w:type="pct"/>
            <w:shd w:val="clear" w:color="auto" w:fill="auto"/>
            <w:hideMark/>
          </w:tcPr>
          <w:p w14:paraId="15B0AB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35AFBD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20FDC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095</w:t>
            </w:r>
          </w:p>
        </w:tc>
        <w:tc>
          <w:tcPr>
            <w:tcW w:w="535" w:type="pct"/>
            <w:shd w:val="clear" w:color="auto" w:fill="auto"/>
            <w:hideMark/>
          </w:tcPr>
          <w:p w14:paraId="258ADB3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B098A9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0E7582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7A0055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0FAF6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16C07FE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71F720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097</w:t>
            </w:r>
          </w:p>
        </w:tc>
        <w:tc>
          <w:tcPr>
            <w:tcW w:w="1173" w:type="pct"/>
            <w:shd w:val="clear" w:color="auto" w:fill="auto"/>
            <w:hideMark/>
          </w:tcPr>
          <w:p w14:paraId="30B9C84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elaboração e aprovação da política de investimentos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624620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76A97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F4D08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9464FD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971E19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4385CA6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62EDB1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E98D1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77B4D53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6F64D7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098</w:t>
            </w:r>
          </w:p>
        </w:tc>
        <w:tc>
          <w:tcPr>
            <w:tcW w:w="1173" w:type="pct"/>
            <w:shd w:val="clear" w:color="auto" w:fill="auto"/>
            <w:hideMark/>
          </w:tcPr>
          <w:p w14:paraId="0AA77ED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elaboração e aprovação da Política de Investimentos.</w:t>
            </w:r>
          </w:p>
        </w:tc>
        <w:tc>
          <w:tcPr>
            <w:tcW w:w="401" w:type="pct"/>
            <w:shd w:val="clear" w:color="auto" w:fill="auto"/>
            <w:hideMark/>
          </w:tcPr>
          <w:p w14:paraId="56B955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F1A51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FAFDD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097</w:t>
            </w:r>
          </w:p>
        </w:tc>
        <w:tc>
          <w:tcPr>
            <w:tcW w:w="535" w:type="pct"/>
            <w:shd w:val="clear" w:color="auto" w:fill="auto"/>
            <w:hideMark/>
          </w:tcPr>
          <w:p w14:paraId="28E102E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B39D1F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CF3C10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147326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736695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4191A6F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0BC043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099</w:t>
            </w:r>
          </w:p>
        </w:tc>
        <w:tc>
          <w:tcPr>
            <w:tcW w:w="1173" w:type="pct"/>
            <w:shd w:val="clear" w:color="auto" w:fill="auto"/>
            <w:hideMark/>
          </w:tcPr>
          <w:p w14:paraId="69F02E4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credenciamento de instituições financeiras ofertantes de produtos financeiros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3E2CB7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4943B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5B758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75BF737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CBCAA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771776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E40A36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00C95E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482B709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458C5C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73" w:type="pct"/>
            <w:shd w:val="clear" w:color="auto" w:fill="auto"/>
            <w:hideMark/>
          </w:tcPr>
          <w:p w14:paraId="34C77BE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credenciamento de instituições financeiras.</w:t>
            </w:r>
          </w:p>
        </w:tc>
        <w:tc>
          <w:tcPr>
            <w:tcW w:w="401" w:type="pct"/>
            <w:shd w:val="clear" w:color="auto" w:fill="auto"/>
            <w:hideMark/>
          </w:tcPr>
          <w:p w14:paraId="63E8BE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2E24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DA5D7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099</w:t>
            </w:r>
          </w:p>
        </w:tc>
        <w:tc>
          <w:tcPr>
            <w:tcW w:w="535" w:type="pct"/>
            <w:shd w:val="clear" w:color="auto" w:fill="auto"/>
            <w:hideMark/>
          </w:tcPr>
          <w:p w14:paraId="0E40C37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598869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91D775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6FE64A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2867A0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2A7A90D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3B132B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101</w:t>
            </w:r>
          </w:p>
        </w:tc>
        <w:tc>
          <w:tcPr>
            <w:tcW w:w="1173" w:type="pct"/>
            <w:shd w:val="clear" w:color="auto" w:fill="auto"/>
            <w:hideMark/>
          </w:tcPr>
          <w:p w14:paraId="6971D0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autorização para aplicação ou resgate (APR) de investimentos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4E6693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038D1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ECA57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382D34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CEF084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92926B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A772B1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78BC71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41" w:type="pct"/>
            <w:shd w:val="clear" w:color="auto" w:fill="auto"/>
            <w:hideMark/>
          </w:tcPr>
          <w:p w14:paraId="704D218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investimentos?</w:t>
            </w:r>
          </w:p>
        </w:tc>
        <w:tc>
          <w:tcPr>
            <w:tcW w:w="138" w:type="pct"/>
            <w:shd w:val="clear" w:color="auto" w:fill="auto"/>
            <w:hideMark/>
          </w:tcPr>
          <w:p w14:paraId="5A0B51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102</w:t>
            </w:r>
          </w:p>
        </w:tc>
        <w:tc>
          <w:tcPr>
            <w:tcW w:w="1173" w:type="pct"/>
            <w:shd w:val="clear" w:color="auto" w:fill="auto"/>
            <w:hideMark/>
          </w:tcPr>
          <w:p w14:paraId="7F3B693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autorização para aplicação ou resgate (APR) de investimentos.</w:t>
            </w:r>
          </w:p>
        </w:tc>
        <w:tc>
          <w:tcPr>
            <w:tcW w:w="401" w:type="pct"/>
            <w:shd w:val="clear" w:color="auto" w:fill="auto"/>
            <w:hideMark/>
          </w:tcPr>
          <w:p w14:paraId="254046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2DD165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53B0C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101</w:t>
            </w:r>
          </w:p>
        </w:tc>
        <w:tc>
          <w:tcPr>
            <w:tcW w:w="535" w:type="pct"/>
            <w:shd w:val="clear" w:color="auto" w:fill="auto"/>
            <w:hideMark/>
          </w:tcPr>
          <w:p w14:paraId="554BA50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2079D4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A8B4F0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ABF6C1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6CA168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41" w:type="pct"/>
            <w:shd w:val="clear" w:color="auto" w:fill="auto"/>
            <w:hideMark/>
          </w:tcPr>
          <w:p w14:paraId="0720693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controle de repasses de recursos?</w:t>
            </w:r>
          </w:p>
        </w:tc>
        <w:tc>
          <w:tcPr>
            <w:tcW w:w="138" w:type="pct"/>
            <w:shd w:val="clear" w:color="auto" w:fill="auto"/>
            <w:hideMark/>
          </w:tcPr>
          <w:p w14:paraId="01718E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1173" w:type="pct"/>
            <w:shd w:val="clear" w:color="auto" w:fill="auto"/>
            <w:hideMark/>
          </w:tcPr>
          <w:p w14:paraId="7C7A08B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contribuições normais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70AE08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F83A4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853AF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D71DE2E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4653AB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4E15D9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D64C9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5E9689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41" w:type="pct"/>
            <w:shd w:val="clear" w:color="auto" w:fill="auto"/>
            <w:hideMark/>
          </w:tcPr>
          <w:p w14:paraId="501AB0E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controle de repasses de recursos?</w:t>
            </w:r>
          </w:p>
        </w:tc>
        <w:tc>
          <w:tcPr>
            <w:tcW w:w="138" w:type="pct"/>
            <w:shd w:val="clear" w:color="auto" w:fill="auto"/>
            <w:hideMark/>
          </w:tcPr>
          <w:p w14:paraId="2B01C1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104</w:t>
            </w:r>
          </w:p>
        </w:tc>
        <w:tc>
          <w:tcPr>
            <w:tcW w:w="1173" w:type="pct"/>
            <w:shd w:val="clear" w:color="auto" w:fill="auto"/>
            <w:hideMark/>
          </w:tcPr>
          <w:p w14:paraId="7D7293D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controle de repasse de contribuições normais.</w:t>
            </w:r>
          </w:p>
        </w:tc>
        <w:tc>
          <w:tcPr>
            <w:tcW w:w="401" w:type="pct"/>
            <w:shd w:val="clear" w:color="auto" w:fill="auto"/>
            <w:hideMark/>
          </w:tcPr>
          <w:p w14:paraId="2F9E04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5C2E16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F1133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535" w:type="pct"/>
            <w:shd w:val="clear" w:color="auto" w:fill="auto"/>
            <w:hideMark/>
          </w:tcPr>
          <w:p w14:paraId="0204320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5FFE42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0D7A1A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4CFCF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33549E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41" w:type="pct"/>
            <w:shd w:val="clear" w:color="auto" w:fill="auto"/>
            <w:hideMark/>
          </w:tcPr>
          <w:p w14:paraId="5043073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controle de repasses de recursos?</w:t>
            </w:r>
          </w:p>
        </w:tc>
        <w:tc>
          <w:tcPr>
            <w:tcW w:w="138" w:type="pct"/>
            <w:shd w:val="clear" w:color="auto" w:fill="auto"/>
            <w:hideMark/>
          </w:tcPr>
          <w:p w14:paraId="3677CD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105</w:t>
            </w:r>
          </w:p>
        </w:tc>
        <w:tc>
          <w:tcPr>
            <w:tcW w:w="1173" w:type="pct"/>
            <w:shd w:val="clear" w:color="auto" w:fill="auto"/>
            <w:hideMark/>
          </w:tcPr>
          <w:p w14:paraId="2D0AD48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contribuições normais inclui a verificação (integral ou por amostragem) do cálculo das contribuições devidas e das recolhidas de cada servidor?</w:t>
            </w:r>
          </w:p>
        </w:tc>
        <w:tc>
          <w:tcPr>
            <w:tcW w:w="401" w:type="pct"/>
            <w:shd w:val="clear" w:color="auto" w:fill="auto"/>
            <w:hideMark/>
          </w:tcPr>
          <w:p w14:paraId="138891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93D97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AF610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535" w:type="pct"/>
            <w:shd w:val="clear" w:color="auto" w:fill="auto"/>
            <w:hideMark/>
          </w:tcPr>
          <w:p w14:paraId="5CE40E2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</w:t>
            </w:r>
          </w:p>
        </w:tc>
        <w:tc>
          <w:tcPr>
            <w:tcW w:w="402" w:type="pct"/>
            <w:shd w:val="clear" w:color="auto" w:fill="auto"/>
            <w:hideMark/>
          </w:tcPr>
          <w:p w14:paraId="33FF366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480534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B625EE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17DEF9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41" w:type="pct"/>
            <w:shd w:val="clear" w:color="auto" w:fill="auto"/>
            <w:hideMark/>
          </w:tcPr>
          <w:p w14:paraId="601CC85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controle de repasses de recursos?</w:t>
            </w:r>
          </w:p>
        </w:tc>
        <w:tc>
          <w:tcPr>
            <w:tcW w:w="138" w:type="pct"/>
            <w:shd w:val="clear" w:color="auto" w:fill="auto"/>
            <w:hideMark/>
          </w:tcPr>
          <w:p w14:paraId="4B3FC7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106</w:t>
            </w:r>
          </w:p>
        </w:tc>
        <w:tc>
          <w:tcPr>
            <w:tcW w:w="1173" w:type="pct"/>
            <w:shd w:val="clear" w:color="auto" w:fill="auto"/>
            <w:hideMark/>
          </w:tcPr>
          <w:p w14:paraId="68DAC45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aportes para cobertura do déficit atuarial está mapeado com o auxílio de fluxograma atualizado?</w:t>
            </w:r>
          </w:p>
        </w:tc>
        <w:tc>
          <w:tcPr>
            <w:tcW w:w="401" w:type="pct"/>
            <w:shd w:val="clear" w:color="auto" w:fill="auto"/>
            <w:hideMark/>
          </w:tcPr>
          <w:p w14:paraId="2BAABD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0471C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31D3D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23DDAEBA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A84D23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106A80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A06B9F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O RPPS realiza a gestão adequada de seus processos de trabalho, bem como procura dar transparência às suas atividades?</w:t>
            </w:r>
          </w:p>
        </w:tc>
        <w:tc>
          <w:tcPr>
            <w:tcW w:w="107" w:type="pct"/>
            <w:shd w:val="clear" w:color="auto" w:fill="auto"/>
            <w:hideMark/>
          </w:tcPr>
          <w:p w14:paraId="1F18C1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41" w:type="pct"/>
            <w:shd w:val="clear" w:color="auto" w:fill="auto"/>
            <w:hideMark/>
          </w:tcPr>
          <w:p w14:paraId="13C6E88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mapeamento de processos de trabalho de controle de repasses de recursos?</w:t>
            </w:r>
          </w:p>
        </w:tc>
        <w:tc>
          <w:tcPr>
            <w:tcW w:w="138" w:type="pct"/>
            <w:shd w:val="clear" w:color="auto" w:fill="auto"/>
            <w:hideMark/>
          </w:tcPr>
          <w:p w14:paraId="50D2C7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107</w:t>
            </w:r>
          </w:p>
        </w:tc>
        <w:tc>
          <w:tcPr>
            <w:tcW w:w="1173" w:type="pct"/>
            <w:shd w:val="clear" w:color="auto" w:fill="auto"/>
            <w:hideMark/>
          </w:tcPr>
          <w:p w14:paraId="4143FD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controle de repasse de aportes para cobertura do déficit atuarial.</w:t>
            </w:r>
          </w:p>
        </w:tc>
        <w:tc>
          <w:tcPr>
            <w:tcW w:w="401" w:type="pct"/>
            <w:shd w:val="clear" w:color="auto" w:fill="auto"/>
            <w:hideMark/>
          </w:tcPr>
          <w:p w14:paraId="6857C8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0AA0D84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79711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106</w:t>
            </w:r>
          </w:p>
        </w:tc>
        <w:tc>
          <w:tcPr>
            <w:tcW w:w="535" w:type="pct"/>
            <w:shd w:val="clear" w:color="auto" w:fill="auto"/>
            <w:hideMark/>
          </w:tcPr>
          <w:p w14:paraId="59888F8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6F646C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9A4DF5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769A71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3B3B98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41" w:type="pct"/>
            <w:shd w:val="clear" w:color="auto" w:fill="auto"/>
            <w:hideMark/>
          </w:tcPr>
          <w:p w14:paraId="7855AE4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é apreciada pelos órgãos de governança do RPPS?</w:t>
            </w:r>
          </w:p>
        </w:tc>
        <w:tc>
          <w:tcPr>
            <w:tcW w:w="138" w:type="pct"/>
            <w:shd w:val="clear" w:color="auto" w:fill="auto"/>
            <w:hideMark/>
          </w:tcPr>
          <w:p w14:paraId="0A0CB7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1173" w:type="pct"/>
            <w:shd w:val="clear" w:color="auto" w:fill="auto"/>
            <w:hideMark/>
          </w:tcPr>
          <w:p w14:paraId="24E21F5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do RPPS é elaborada ou revisada pelo Comitê de Investimentos?</w:t>
            </w:r>
          </w:p>
        </w:tc>
        <w:tc>
          <w:tcPr>
            <w:tcW w:w="401" w:type="pct"/>
            <w:shd w:val="clear" w:color="auto" w:fill="auto"/>
            <w:hideMark/>
          </w:tcPr>
          <w:p w14:paraId="11D9B9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8C096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F5859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3B5EEB1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36D0D5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37A0C1A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518598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222E88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41" w:type="pct"/>
            <w:shd w:val="clear" w:color="auto" w:fill="auto"/>
            <w:hideMark/>
          </w:tcPr>
          <w:p w14:paraId="6E319A0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é apreciada pelos órgãos de governança do RPPS?</w:t>
            </w:r>
          </w:p>
        </w:tc>
        <w:tc>
          <w:tcPr>
            <w:tcW w:w="138" w:type="pct"/>
            <w:shd w:val="clear" w:color="auto" w:fill="auto"/>
            <w:hideMark/>
          </w:tcPr>
          <w:p w14:paraId="7FEF7E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109</w:t>
            </w:r>
          </w:p>
        </w:tc>
        <w:tc>
          <w:tcPr>
            <w:tcW w:w="1173" w:type="pct"/>
            <w:shd w:val="clear" w:color="auto" w:fill="auto"/>
            <w:hideMark/>
          </w:tcPr>
          <w:p w14:paraId="21D1DAC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do RPPS é aprovada pelo Conselho Deliberativo ou órgão equivalente?</w:t>
            </w:r>
          </w:p>
        </w:tc>
        <w:tc>
          <w:tcPr>
            <w:tcW w:w="401" w:type="pct"/>
            <w:shd w:val="clear" w:color="auto" w:fill="auto"/>
            <w:hideMark/>
          </w:tcPr>
          <w:p w14:paraId="0AC249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A8990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6A7D68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81E8FF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7863A5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BCC506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C2F274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28027C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41" w:type="pct"/>
            <w:shd w:val="clear" w:color="auto" w:fill="auto"/>
            <w:hideMark/>
          </w:tcPr>
          <w:p w14:paraId="0271EC9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é apreciada pelos órgãos de governança do RPPS?</w:t>
            </w:r>
          </w:p>
        </w:tc>
        <w:tc>
          <w:tcPr>
            <w:tcW w:w="138" w:type="pct"/>
            <w:shd w:val="clear" w:color="auto" w:fill="auto"/>
            <w:hideMark/>
          </w:tcPr>
          <w:p w14:paraId="678D56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1173" w:type="pct"/>
            <w:shd w:val="clear" w:color="auto" w:fill="auto"/>
            <w:hideMark/>
          </w:tcPr>
          <w:p w14:paraId="3436DF8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a Política de Investimentos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382A92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5455D6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C0AC1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43B5002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1D3F78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ED8082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834A4F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56AA01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41" w:type="pct"/>
            <w:shd w:val="clear" w:color="auto" w:fill="auto"/>
            <w:hideMark/>
          </w:tcPr>
          <w:p w14:paraId="531426C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é apreciada pelos órgãos de governança do RPPS?</w:t>
            </w:r>
          </w:p>
        </w:tc>
        <w:tc>
          <w:tcPr>
            <w:tcW w:w="138" w:type="pct"/>
            <w:shd w:val="clear" w:color="auto" w:fill="auto"/>
            <w:hideMark/>
          </w:tcPr>
          <w:p w14:paraId="471FC2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173" w:type="pct"/>
            <w:shd w:val="clear" w:color="auto" w:fill="auto"/>
            <w:hideMark/>
          </w:tcPr>
          <w:p w14:paraId="286399C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das Políticas de Investimentos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100F3E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33D26C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A88A8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535" w:type="pct"/>
            <w:shd w:val="clear" w:color="auto" w:fill="auto"/>
            <w:hideMark/>
          </w:tcPr>
          <w:p w14:paraId="57C1D95B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2BC5A1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52D435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0BCBE8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73E6AB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734268B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55B72B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1173" w:type="pct"/>
            <w:shd w:val="clear" w:color="auto" w:fill="auto"/>
            <w:hideMark/>
          </w:tcPr>
          <w:p w14:paraId="6F15B8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relatório sobre o resultado mensal dos investimentos? (os relatórios devem conter informações sobre distribuição da carteira; retorno da carteira por ativo; rentabilidade e análise do risco da carteira)</w:t>
            </w:r>
          </w:p>
        </w:tc>
        <w:tc>
          <w:tcPr>
            <w:tcW w:w="401" w:type="pct"/>
            <w:shd w:val="clear" w:color="auto" w:fill="auto"/>
            <w:hideMark/>
          </w:tcPr>
          <w:p w14:paraId="2F585F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C5E98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3FD01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C38C52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8EFDE3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7C1556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47D4C8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75ECB9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15A54A0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0115F0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</w:t>
            </w:r>
          </w:p>
        </w:tc>
        <w:tc>
          <w:tcPr>
            <w:tcW w:w="1173" w:type="pct"/>
            <w:shd w:val="clear" w:color="auto" w:fill="auto"/>
            <w:hideMark/>
          </w:tcPr>
          <w:p w14:paraId="41C5637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últimos três relatórios mensais de investimentos.</w:t>
            </w:r>
          </w:p>
        </w:tc>
        <w:tc>
          <w:tcPr>
            <w:tcW w:w="401" w:type="pct"/>
            <w:shd w:val="clear" w:color="auto" w:fill="auto"/>
            <w:hideMark/>
          </w:tcPr>
          <w:p w14:paraId="4C8498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15E5EE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0FA6C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535" w:type="pct"/>
            <w:shd w:val="clear" w:color="auto" w:fill="auto"/>
            <w:hideMark/>
          </w:tcPr>
          <w:p w14:paraId="1214DA7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50E7C3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AC8F30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EF5319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0F7B84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10A5999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3C01CD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1173" w:type="pct"/>
            <w:shd w:val="clear" w:color="auto" w:fill="auto"/>
            <w:hideMark/>
          </w:tcPr>
          <w:p w14:paraId="2C4522E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as Autorizações de Aplicação e Resgate (APR)?</w:t>
            </w:r>
          </w:p>
        </w:tc>
        <w:tc>
          <w:tcPr>
            <w:tcW w:w="401" w:type="pct"/>
            <w:shd w:val="clear" w:color="auto" w:fill="auto"/>
            <w:hideMark/>
          </w:tcPr>
          <w:p w14:paraId="73581D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67588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5F117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7D137CA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FA2FCC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EA1E4F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A1F3F8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4BD634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73B2A7D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27DE4A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</w:t>
            </w:r>
          </w:p>
        </w:tc>
        <w:tc>
          <w:tcPr>
            <w:tcW w:w="1173" w:type="pct"/>
            <w:shd w:val="clear" w:color="auto" w:fill="auto"/>
            <w:hideMark/>
          </w:tcPr>
          <w:p w14:paraId="15ED8C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das APRs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553A27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330780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1D3CA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535" w:type="pct"/>
            <w:shd w:val="clear" w:color="auto" w:fill="auto"/>
            <w:hideMark/>
          </w:tcPr>
          <w:p w14:paraId="751C8B7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320066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131858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3DAED1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00C67F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5A07941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6FC909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</w:t>
            </w:r>
          </w:p>
        </w:tc>
        <w:tc>
          <w:tcPr>
            <w:tcW w:w="1173" w:type="pct"/>
            <w:shd w:val="clear" w:color="auto" w:fill="auto"/>
            <w:hideMark/>
          </w:tcPr>
          <w:p w14:paraId="0E76B73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regulamento do credenciamento de instituições financeiras?</w:t>
            </w:r>
          </w:p>
        </w:tc>
        <w:tc>
          <w:tcPr>
            <w:tcW w:w="401" w:type="pct"/>
            <w:shd w:val="clear" w:color="auto" w:fill="auto"/>
            <w:hideMark/>
          </w:tcPr>
          <w:p w14:paraId="7B5EEC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3A2F3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D5398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2B13674E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26ED6C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E69F02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3DC569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26F2FB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529A03A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7989DF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1173" w:type="pct"/>
            <w:shd w:val="clear" w:color="auto" w:fill="auto"/>
            <w:hideMark/>
          </w:tcPr>
          <w:p w14:paraId="3955CAE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 regulamento de credenciamento de instituições financeiras junto ao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2B56EE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41045B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F3DE4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116</w:t>
            </w:r>
          </w:p>
        </w:tc>
        <w:tc>
          <w:tcPr>
            <w:tcW w:w="535" w:type="pct"/>
            <w:shd w:val="clear" w:color="auto" w:fill="auto"/>
            <w:hideMark/>
          </w:tcPr>
          <w:p w14:paraId="6474B90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CEA2A6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DB4BC8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130269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5F45883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098838B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49F5AD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173" w:type="pct"/>
            <w:shd w:val="clear" w:color="auto" w:fill="auto"/>
            <w:hideMark/>
          </w:tcPr>
          <w:p w14:paraId="7118CCE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lista de instituições financeiras credenciadas?</w:t>
            </w:r>
          </w:p>
        </w:tc>
        <w:tc>
          <w:tcPr>
            <w:tcW w:w="401" w:type="pct"/>
            <w:shd w:val="clear" w:color="auto" w:fill="auto"/>
            <w:hideMark/>
          </w:tcPr>
          <w:p w14:paraId="5F79FF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63D71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E4487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60FA0F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09E8DD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77EA44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9B1B38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514121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41" w:type="pct"/>
            <w:shd w:val="clear" w:color="auto" w:fill="auto"/>
            <w:hideMark/>
          </w:tcPr>
          <w:p w14:paraId="4AA6757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investimentos do RPPS dá transparência às atividades que desenvolve?</w:t>
            </w:r>
          </w:p>
        </w:tc>
        <w:tc>
          <w:tcPr>
            <w:tcW w:w="138" w:type="pct"/>
            <w:shd w:val="clear" w:color="auto" w:fill="auto"/>
            <w:hideMark/>
          </w:tcPr>
          <w:p w14:paraId="6EF513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119</w:t>
            </w:r>
          </w:p>
        </w:tc>
        <w:tc>
          <w:tcPr>
            <w:tcW w:w="1173" w:type="pct"/>
            <w:shd w:val="clear" w:color="auto" w:fill="auto"/>
            <w:hideMark/>
          </w:tcPr>
          <w:p w14:paraId="4AF7E5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da listagem de instituições financeiras credenciadas junto ao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233092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197B8E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4166C7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535" w:type="pct"/>
            <w:shd w:val="clear" w:color="auto" w:fill="auto"/>
            <w:hideMark/>
          </w:tcPr>
          <w:p w14:paraId="5B4AD76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1369F0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0D2501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07048F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0EAC5FD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41" w:type="pct"/>
            <w:shd w:val="clear" w:color="auto" w:fill="auto"/>
            <w:hideMark/>
          </w:tcPr>
          <w:p w14:paraId="05E647E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em que o RPPS investe são conservados e economicamente viáveis?</w:t>
            </w:r>
          </w:p>
        </w:tc>
        <w:tc>
          <w:tcPr>
            <w:tcW w:w="138" w:type="pct"/>
            <w:shd w:val="clear" w:color="auto" w:fill="auto"/>
            <w:hideMark/>
          </w:tcPr>
          <w:p w14:paraId="6E6024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1173" w:type="pct"/>
            <w:shd w:val="clear" w:color="auto" w:fill="auto"/>
            <w:hideMark/>
          </w:tcPr>
          <w:p w14:paraId="796EEBC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imóveis como forma de investimento?</w:t>
            </w:r>
          </w:p>
        </w:tc>
        <w:tc>
          <w:tcPr>
            <w:tcW w:w="401" w:type="pct"/>
            <w:shd w:val="clear" w:color="auto" w:fill="auto"/>
            <w:hideMark/>
          </w:tcPr>
          <w:p w14:paraId="2F5858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B4C23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2F5F7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1205ED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21E2473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97D470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F58212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12FDC7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41" w:type="pct"/>
            <w:shd w:val="clear" w:color="auto" w:fill="auto"/>
            <w:hideMark/>
          </w:tcPr>
          <w:p w14:paraId="2CE8583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em que o RPPS investe são conservados e economicamente viáveis?</w:t>
            </w:r>
          </w:p>
        </w:tc>
        <w:tc>
          <w:tcPr>
            <w:tcW w:w="138" w:type="pct"/>
            <w:shd w:val="clear" w:color="auto" w:fill="auto"/>
            <w:hideMark/>
          </w:tcPr>
          <w:p w14:paraId="688BF9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121</w:t>
            </w:r>
          </w:p>
        </w:tc>
        <w:tc>
          <w:tcPr>
            <w:tcW w:w="1173" w:type="pct"/>
            <w:shd w:val="clear" w:color="auto" w:fill="auto"/>
            <w:hideMark/>
          </w:tcPr>
          <w:p w14:paraId="5CFAECD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avalia se os seus investimentos em imóveis continuam viáveis economicamente, pelo menos uma vez por ano?</w:t>
            </w:r>
          </w:p>
        </w:tc>
        <w:tc>
          <w:tcPr>
            <w:tcW w:w="401" w:type="pct"/>
            <w:shd w:val="clear" w:color="auto" w:fill="auto"/>
            <w:hideMark/>
          </w:tcPr>
          <w:p w14:paraId="215C37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9C6B2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6B6EB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535" w:type="pct"/>
            <w:shd w:val="clear" w:color="auto" w:fill="auto"/>
            <w:hideMark/>
          </w:tcPr>
          <w:p w14:paraId="3276E9F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16FAAAF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B15649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619CE9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6716B5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41" w:type="pct"/>
            <w:shd w:val="clear" w:color="auto" w:fill="auto"/>
            <w:hideMark/>
          </w:tcPr>
          <w:p w14:paraId="6D4719C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em que o RPPS investe são conservados e economicamente viáveis?</w:t>
            </w:r>
          </w:p>
        </w:tc>
        <w:tc>
          <w:tcPr>
            <w:tcW w:w="138" w:type="pct"/>
            <w:shd w:val="clear" w:color="auto" w:fill="auto"/>
            <w:hideMark/>
          </w:tcPr>
          <w:p w14:paraId="5BB4EC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122</w:t>
            </w:r>
          </w:p>
        </w:tc>
        <w:tc>
          <w:tcPr>
            <w:tcW w:w="1173" w:type="pct"/>
            <w:shd w:val="clear" w:color="auto" w:fill="auto"/>
            <w:hideMark/>
          </w:tcPr>
          <w:p w14:paraId="46EAFBD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avalia o estado de conservação dos imóveis investidos, pelo menos a cada 02 (dois) anos? (a avaliação deve incluir a elaboração de relatório de monitoramento)</w:t>
            </w:r>
          </w:p>
        </w:tc>
        <w:tc>
          <w:tcPr>
            <w:tcW w:w="401" w:type="pct"/>
            <w:shd w:val="clear" w:color="auto" w:fill="auto"/>
            <w:hideMark/>
          </w:tcPr>
          <w:p w14:paraId="3FCBE6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C6251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2D09A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535" w:type="pct"/>
            <w:shd w:val="clear" w:color="auto" w:fill="auto"/>
            <w:hideMark/>
          </w:tcPr>
          <w:p w14:paraId="07C0AC6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5A2A15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FA17D3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EC1061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A área de investimentos do RPPS dispõe de mecanismos que visem gerir com eficiência e transparência os recursos do regime?</w:t>
            </w:r>
          </w:p>
        </w:tc>
        <w:tc>
          <w:tcPr>
            <w:tcW w:w="107" w:type="pct"/>
            <w:shd w:val="clear" w:color="auto" w:fill="auto"/>
            <w:hideMark/>
          </w:tcPr>
          <w:p w14:paraId="1E1294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41" w:type="pct"/>
            <w:shd w:val="clear" w:color="auto" w:fill="auto"/>
            <w:hideMark/>
          </w:tcPr>
          <w:p w14:paraId="49E1EDD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em que o RPPS investe são conservados e economicamente viáveis?</w:t>
            </w:r>
          </w:p>
        </w:tc>
        <w:tc>
          <w:tcPr>
            <w:tcW w:w="138" w:type="pct"/>
            <w:shd w:val="clear" w:color="auto" w:fill="auto"/>
            <w:hideMark/>
          </w:tcPr>
          <w:p w14:paraId="7B6DDA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123</w:t>
            </w:r>
          </w:p>
        </w:tc>
        <w:tc>
          <w:tcPr>
            <w:tcW w:w="1173" w:type="pct"/>
            <w:shd w:val="clear" w:color="auto" w:fill="auto"/>
            <w:hideMark/>
          </w:tcPr>
          <w:p w14:paraId="407461B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mais recente de monitoramento do estado de conservação dos imóveis investidos.</w:t>
            </w:r>
          </w:p>
        </w:tc>
        <w:tc>
          <w:tcPr>
            <w:tcW w:w="401" w:type="pct"/>
            <w:shd w:val="clear" w:color="auto" w:fill="auto"/>
            <w:hideMark/>
          </w:tcPr>
          <w:p w14:paraId="4BD52B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4BFE49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55711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123</w:t>
            </w:r>
          </w:p>
        </w:tc>
        <w:tc>
          <w:tcPr>
            <w:tcW w:w="535" w:type="pct"/>
            <w:shd w:val="clear" w:color="auto" w:fill="auto"/>
            <w:hideMark/>
          </w:tcPr>
          <w:p w14:paraId="2858EF5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6E3E3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D37E67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14CC70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497B0A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1055EAE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4B21D8D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124</w:t>
            </w:r>
          </w:p>
        </w:tc>
        <w:tc>
          <w:tcPr>
            <w:tcW w:w="1173" w:type="pct"/>
            <w:shd w:val="clear" w:color="auto" w:fill="auto"/>
            <w:hideMark/>
          </w:tcPr>
          <w:p w14:paraId="6C88950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ato normativo vigente que regulamente o recenseamento (recadastramento) dos servidores ativos, inativos e pensionistas?</w:t>
            </w:r>
          </w:p>
        </w:tc>
        <w:tc>
          <w:tcPr>
            <w:tcW w:w="401" w:type="pct"/>
            <w:shd w:val="clear" w:color="auto" w:fill="auto"/>
            <w:hideMark/>
          </w:tcPr>
          <w:p w14:paraId="4ECA47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123BD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3371B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4416A1A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344B09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E9F4E9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491AAB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334E10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54CEAFC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183AA9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125</w:t>
            </w:r>
          </w:p>
        </w:tc>
        <w:tc>
          <w:tcPr>
            <w:tcW w:w="1173" w:type="pct"/>
            <w:shd w:val="clear" w:color="auto" w:fill="auto"/>
            <w:hideMark/>
          </w:tcPr>
          <w:p w14:paraId="1D80D5A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Política de Recenseamento de servidores ativos, inativos e pensionistas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7290C1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365D46C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37178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124</w:t>
            </w:r>
          </w:p>
        </w:tc>
        <w:tc>
          <w:tcPr>
            <w:tcW w:w="535" w:type="pct"/>
            <w:shd w:val="clear" w:color="auto" w:fill="auto"/>
            <w:hideMark/>
          </w:tcPr>
          <w:p w14:paraId="2335B88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EF6015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E81B67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095B4D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6A4878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7938F8C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19AD9F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126</w:t>
            </w:r>
          </w:p>
        </w:tc>
        <w:tc>
          <w:tcPr>
            <w:tcW w:w="1173" w:type="pct"/>
            <w:shd w:val="clear" w:color="auto" w:fill="auto"/>
            <w:hideMark/>
          </w:tcPr>
          <w:p w14:paraId="34B984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realiza recenseamento previdenciário, que inclua prova de vida, para atualizar os dados cadastrais de aposentados e pensionistas, pelo menos a cada 02 (dois) anos?</w:t>
            </w:r>
          </w:p>
        </w:tc>
        <w:tc>
          <w:tcPr>
            <w:tcW w:w="401" w:type="pct"/>
            <w:shd w:val="clear" w:color="auto" w:fill="auto"/>
            <w:hideMark/>
          </w:tcPr>
          <w:p w14:paraId="4C13E03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18CC0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7FC381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A43EA3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A7C52C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A08140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1413F2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0F20B2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745F6D1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0BE8EC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1173" w:type="pct"/>
            <w:shd w:val="clear" w:color="auto" w:fill="auto"/>
            <w:hideMark/>
          </w:tcPr>
          <w:p w14:paraId="01D593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(edital, portaria etc.) de convocação para o recenseamento.</w:t>
            </w:r>
          </w:p>
        </w:tc>
        <w:tc>
          <w:tcPr>
            <w:tcW w:w="401" w:type="pct"/>
            <w:shd w:val="clear" w:color="auto" w:fill="auto"/>
            <w:hideMark/>
          </w:tcPr>
          <w:p w14:paraId="798EC5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753FDE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E3DE8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126</w:t>
            </w:r>
          </w:p>
        </w:tc>
        <w:tc>
          <w:tcPr>
            <w:tcW w:w="535" w:type="pct"/>
            <w:shd w:val="clear" w:color="auto" w:fill="auto"/>
            <w:hideMark/>
          </w:tcPr>
          <w:p w14:paraId="181DEEC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4F5DBC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E41D25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2F57E6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EFE12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1410DD4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6604E9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1173" w:type="pct"/>
            <w:shd w:val="clear" w:color="auto" w:fill="auto"/>
            <w:hideMark/>
          </w:tcPr>
          <w:p w14:paraId="658AE3A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realiza recenseamento previdenciário, para atualizar os dados cadastrais de servidores ativos, pelo menos a cada 05 (cinco) anos?</w:t>
            </w:r>
          </w:p>
        </w:tc>
        <w:tc>
          <w:tcPr>
            <w:tcW w:w="401" w:type="pct"/>
            <w:shd w:val="clear" w:color="auto" w:fill="auto"/>
            <w:hideMark/>
          </w:tcPr>
          <w:p w14:paraId="1C4C20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F7F67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5A762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417B9BB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E1106E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823006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E2E021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3613A4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2AA3EC2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6DA894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1173" w:type="pct"/>
            <w:shd w:val="clear" w:color="auto" w:fill="auto"/>
            <w:hideMark/>
          </w:tcPr>
          <w:p w14:paraId="776057A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(edital, portaria etc.) de convocação para o recenseamento.</w:t>
            </w:r>
          </w:p>
        </w:tc>
        <w:tc>
          <w:tcPr>
            <w:tcW w:w="401" w:type="pct"/>
            <w:shd w:val="clear" w:color="auto" w:fill="auto"/>
            <w:hideMark/>
          </w:tcPr>
          <w:p w14:paraId="460EA45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3AC26F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503869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535" w:type="pct"/>
            <w:shd w:val="clear" w:color="auto" w:fill="auto"/>
            <w:hideMark/>
          </w:tcPr>
          <w:p w14:paraId="1F40D8B0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5C5964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F846C1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1D43F3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568B32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350CC2B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4597C3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1173" w:type="pct"/>
            <w:shd w:val="clear" w:color="auto" w:fill="auto"/>
            <w:hideMark/>
          </w:tcPr>
          <w:p w14:paraId="6A369BF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realiza estudo técnico de aderência das hipóteses utilizadas na elaboração das avaliações atuariais do RPPS, pelo menos a cada 04 (quatro) anos?</w:t>
            </w:r>
          </w:p>
        </w:tc>
        <w:tc>
          <w:tcPr>
            <w:tcW w:w="401" w:type="pct"/>
            <w:shd w:val="clear" w:color="auto" w:fill="auto"/>
            <w:hideMark/>
          </w:tcPr>
          <w:p w14:paraId="4C0B44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67610A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0E728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0F048135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ADD86A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31C18A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632C4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4A889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20B4FBD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5A2F62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131</w:t>
            </w:r>
          </w:p>
        </w:tc>
        <w:tc>
          <w:tcPr>
            <w:tcW w:w="1173" w:type="pct"/>
            <w:shd w:val="clear" w:color="auto" w:fill="auto"/>
            <w:hideMark/>
          </w:tcPr>
          <w:p w14:paraId="66EA017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testes de aderência das hipóteses utilizadas na elaboração das avaliações atuariais do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3A47BC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6D0710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430DF2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535" w:type="pct"/>
            <w:shd w:val="clear" w:color="auto" w:fill="auto"/>
            <w:hideMark/>
          </w:tcPr>
          <w:p w14:paraId="0910746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74E54E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57298DB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7EBA13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45951B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045FA4A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643CA2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1173" w:type="pct"/>
            <w:shd w:val="clear" w:color="auto" w:fill="auto"/>
            <w:hideMark/>
          </w:tcPr>
          <w:p w14:paraId="0533617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os relatórios de avaliação atuarial (laudos atuariais)?</w:t>
            </w:r>
          </w:p>
        </w:tc>
        <w:tc>
          <w:tcPr>
            <w:tcW w:w="401" w:type="pct"/>
            <w:shd w:val="clear" w:color="auto" w:fill="auto"/>
            <w:hideMark/>
          </w:tcPr>
          <w:p w14:paraId="1F2FF9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0E8F6E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F9447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683C1E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67B2E7C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DC74E9C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85EE20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5B12D4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41" w:type="pct"/>
            <w:shd w:val="clear" w:color="auto" w:fill="auto"/>
            <w:hideMark/>
          </w:tcPr>
          <w:p w14:paraId="7C5DF3E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dados e as premissas utilizadas na elaboração do laudo atuarial são satisfatórios?</w:t>
            </w:r>
          </w:p>
        </w:tc>
        <w:tc>
          <w:tcPr>
            <w:tcW w:w="138" w:type="pct"/>
            <w:shd w:val="clear" w:color="auto" w:fill="auto"/>
            <w:hideMark/>
          </w:tcPr>
          <w:p w14:paraId="3B63B8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133</w:t>
            </w:r>
          </w:p>
        </w:tc>
        <w:tc>
          <w:tcPr>
            <w:tcW w:w="1173" w:type="pct"/>
            <w:shd w:val="clear" w:color="auto" w:fill="auto"/>
            <w:hideMark/>
          </w:tcPr>
          <w:p w14:paraId="7BBADA7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últimos 03 (três) relatórios de avaliação atuarial.</w:t>
            </w:r>
          </w:p>
        </w:tc>
        <w:tc>
          <w:tcPr>
            <w:tcW w:w="401" w:type="pct"/>
            <w:shd w:val="clear" w:color="auto" w:fill="auto"/>
            <w:hideMark/>
          </w:tcPr>
          <w:p w14:paraId="4A5C6D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69" w:type="pct"/>
            <w:shd w:val="clear" w:color="auto" w:fill="auto"/>
            <w:hideMark/>
          </w:tcPr>
          <w:p w14:paraId="56EF6E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A69864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535" w:type="pct"/>
            <w:shd w:val="clear" w:color="auto" w:fill="auto"/>
            <w:hideMark/>
          </w:tcPr>
          <w:p w14:paraId="7D5231BA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54AB32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46E5881E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21F8B0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F25EC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0CF688B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68E787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1173" w:type="pct"/>
            <w:shd w:val="clear" w:color="auto" w:fill="auto"/>
            <w:hideMark/>
          </w:tcPr>
          <w:p w14:paraId="154094B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são aprovados por lei municipal?</w:t>
            </w:r>
          </w:p>
        </w:tc>
        <w:tc>
          <w:tcPr>
            <w:tcW w:w="401" w:type="pct"/>
            <w:shd w:val="clear" w:color="auto" w:fill="auto"/>
            <w:hideMark/>
          </w:tcPr>
          <w:p w14:paraId="6995DE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576C9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92725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5DE0A79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E895DF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0382C00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EA3CF1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D4DCB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4C84D56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1EFC8D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1173" w:type="pct"/>
            <w:shd w:val="clear" w:color="auto" w:fill="auto"/>
            <w:hideMark/>
          </w:tcPr>
          <w:p w14:paraId="59DF0EA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lei municipal que aprovou o Plano de Amortização do Déficit Atuarial para o exercício de 2022.</w:t>
            </w:r>
          </w:p>
        </w:tc>
        <w:tc>
          <w:tcPr>
            <w:tcW w:w="401" w:type="pct"/>
            <w:shd w:val="clear" w:color="auto" w:fill="auto"/>
            <w:hideMark/>
          </w:tcPr>
          <w:p w14:paraId="5D40FE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216D37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5E786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535" w:type="pct"/>
            <w:shd w:val="clear" w:color="auto" w:fill="auto"/>
            <w:hideMark/>
          </w:tcPr>
          <w:p w14:paraId="4E314CC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45B5E2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FF4150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5FCE56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1FA4F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1AD736F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4D638A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1173" w:type="pct"/>
            <w:shd w:val="clear" w:color="auto" w:fill="auto"/>
            <w:hideMark/>
          </w:tcPr>
          <w:p w14:paraId="7ED760F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estão de acordo com os planos propostos no Relatório de Avaliação Atuarial?</w:t>
            </w:r>
          </w:p>
        </w:tc>
        <w:tc>
          <w:tcPr>
            <w:tcW w:w="401" w:type="pct"/>
            <w:shd w:val="clear" w:color="auto" w:fill="auto"/>
            <w:hideMark/>
          </w:tcPr>
          <w:p w14:paraId="27B02D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CD1BA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4ED50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1F41325F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233629F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8ABF62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01D7D83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508F20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1DED429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322066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137</w:t>
            </w:r>
          </w:p>
        </w:tc>
        <w:tc>
          <w:tcPr>
            <w:tcW w:w="1173" w:type="pct"/>
            <w:shd w:val="clear" w:color="auto" w:fill="auto"/>
            <w:hideMark/>
          </w:tcPr>
          <w:p w14:paraId="1FF91B8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implementados em Lei respeitam os prazos máximos previstos na legislação (35 anos ou o resultado obtido a partir da aplicação do previsto nos incisos II e III do art. 43 da Portaria MPT nº 1.467, de 2022)?</w:t>
            </w:r>
          </w:p>
        </w:tc>
        <w:tc>
          <w:tcPr>
            <w:tcW w:w="401" w:type="pct"/>
            <w:shd w:val="clear" w:color="auto" w:fill="auto"/>
            <w:hideMark/>
          </w:tcPr>
          <w:p w14:paraId="32A2ED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F8F7B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E8325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7831BF09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277AAF8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2B022E3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80F0D8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48712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6CE3F20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7FC9C4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138</w:t>
            </w:r>
          </w:p>
        </w:tc>
        <w:tc>
          <w:tcPr>
            <w:tcW w:w="1173" w:type="pct"/>
            <w:shd w:val="clear" w:color="auto" w:fill="auto"/>
            <w:hideMark/>
          </w:tcPr>
          <w:p w14:paraId="7A956B3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revisões dos Planos de Amortização do Déficit Atuarial (quando verificada sua necessidade pelo Município) são realizadas mediante aprovação de nova lei municipal?</w:t>
            </w:r>
          </w:p>
        </w:tc>
        <w:tc>
          <w:tcPr>
            <w:tcW w:w="401" w:type="pct"/>
            <w:shd w:val="clear" w:color="auto" w:fill="auto"/>
            <w:hideMark/>
          </w:tcPr>
          <w:p w14:paraId="513F7E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Sim/não/não se aplica</w:t>
            </w:r>
          </w:p>
        </w:tc>
        <w:tc>
          <w:tcPr>
            <w:tcW w:w="269" w:type="pct"/>
            <w:shd w:val="clear" w:color="auto" w:fill="auto"/>
            <w:hideMark/>
          </w:tcPr>
          <w:p w14:paraId="0BF3BD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0AD6B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37F177D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458E647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C2492D2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A371E2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6F8CA7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01F5134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31F166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1173" w:type="pct"/>
            <w:shd w:val="clear" w:color="auto" w:fill="auto"/>
            <w:hideMark/>
          </w:tcPr>
          <w:p w14:paraId="14FEE8E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estudo de viabilidade financeira, orçamentária e fiscal do Plano de Custeio do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1239D6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FD400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32D2F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478C969C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777AC6A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492169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221502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330C44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78A7114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3C4EAF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1173" w:type="pct"/>
            <w:shd w:val="clear" w:color="auto" w:fill="auto"/>
            <w:hideMark/>
          </w:tcPr>
          <w:p w14:paraId="31BB319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Demonstrativo de Viabilidade do Plano de Custeio do RPPS ou equivalente.</w:t>
            </w:r>
          </w:p>
        </w:tc>
        <w:tc>
          <w:tcPr>
            <w:tcW w:w="401" w:type="pct"/>
            <w:shd w:val="clear" w:color="auto" w:fill="auto"/>
            <w:hideMark/>
          </w:tcPr>
          <w:p w14:paraId="756AAA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81CBE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1CED7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535" w:type="pct"/>
            <w:shd w:val="clear" w:color="auto" w:fill="auto"/>
            <w:hideMark/>
          </w:tcPr>
          <w:p w14:paraId="172DCD6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532D869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19D291B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43798BB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8F235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6EFACAD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26453A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141</w:t>
            </w:r>
          </w:p>
        </w:tc>
        <w:tc>
          <w:tcPr>
            <w:tcW w:w="1173" w:type="pct"/>
            <w:shd w:val="clear" w:color="auto" w:fill="auto"/>
            <w:hideMark/>
          </w:tcPr>
          <w:p w14:paraId="48E525E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estudo de viabilidade financeira, orçamentária e fiscal do Plano de Custeio do RPPS demonstra que o Poder Executivo manterá suas despesas com pessoal abaixo do limite prudencial*, durante toda a duração do Plano de Amortização?</w:t>
            </w:r>
          </w:p>
        </w:tc>
        <w:tc>
          <w:tcPr>
            <w:tcW w:w="401" w:type="pct"/>
            <w:shd w:val="clear" w:color="auto" w:fill="auto"/>
            <w:hideMark/>
          </w:tcPr>
          <w:p w14:paraId="19EB8B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C5DEC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A4C34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 e no IQ139</w:t>
            </w:r>
          </w:p>
        </w:tc>
        <w:tc>
          <w:tcPr>
            <w:tcW w:w="535" w:type="pct"/>
            <w:shd w:val="clear" w:color="auto" w:fill="auto"/>
            <w:hideMark/>
          </w:tcPr>
          <w:p w14:paraId="18958BC2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 xml:space="preserve">Caso marque 'Não' no IQ039 ou IQ040, </w:t>
            </w:r>
            <w:r>
              <w:rPr>
                <w:sz w:val="16"/>
                <w:szCs w:val="16"/>
              </w:rPr>
              <w:t>Não</w:t>
            </w:r>
            <w:r w:rsidRPr="00BA7921">
              <w:rPr>
                <w:sz w:val="16"/>
                <w:szCs w:val="16"/>
              </w:rPr>
              <w:t xml:space="preserve">; </w:t>
            </w:r>
            <w:proofErr w:type="gramStart"/>
            <w:r w:rsidRPr="00BA7921">
              <w:rPr>
                <w:sz w:val="16"/>
                <w:szCs w:val="16"/>
              </w:rPr>
              <w:t>Caso</w:t>
            </w:r>
            <w:proofErr w:type="gramEnd"/>
            <w:r w:rsidRPr="00BA7921">
              <w:rPr>
                <w:sz w:val="16"/>
                <w:szCs w:val="16"/>
              </w:rPr>
              <w:t xml:space="preserve"> marque 'Não' no IQ139,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3C1F5A2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5600319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E2CE38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5B20DD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41" w:type="pct"/>
            <w:shd w:val="clear" w:color="auto" w:fill="auto"/>
            <w:hideMark/>
          </w:tcPr>
          <w:p w14:paraId="16E7DB5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Amortização do Déficit Atuarial é viável e está de acordo com a legislação?</w:t>
            </w:r>
          </w:p>
        </w:tc>
        <w:tc>
          <w:tcPr>
            <w:tcW w:w="138" w:type="pct"/>
            <w:shd w:val="clear" w:color="auto" w:fill="auto"/>
            <w:hideMark/>
          </w:tcPr>
          <w:p w14:paraId="57D5F1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1173" w:type="pct"/>
            <w:shd w:val="clear" w:color="auto" w:fill="auto"/>
            <w:hideMark/>
          </w:tcPr>
          <w:p w14:paraId="459B6FC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estudo de viabilidade financeira, orçamentária e fiscal do Plano de Custeio do RPPS demonstra que o Município atende o limite máximo de endividamento* após inclusão do resultado atuarial na dívida?</w:t>
            </w:r>
          </w:p>
        </w:tc>
        <w:tc>
          <w:tcPr>
            <w:tcW w:w="401" w:type="pct"/>
            <w:shd w:val="clear" w:color="auto" w:fill="auto"/>
            <w:hideMark/>
          </w:tcPr>
          <w:p w14:paraId="771C4A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3690A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3FCAEA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 e no IQ139</w:t>
            </w:r>
          </w:p>
        </w:tc>
        <w:tc>
          <w:tcPr>
            <w:tcW w:w="535" w:type="pct"/>
            <w:shd w:val="clear" w:color="auto" w:fill="auto"/>
            <w:hideMark/>
          </w:tcPr>
          <w:p w14:paraId="66935364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 xml:space="preserve">Caso marque 'Não' no IQ039 ou IQ040, </w:t>
            </w:r>
            <w:r>
              <w:rPr>
                <w:sz w:val="16"/>
                <w:szCs w:val="16"/>
              </w:rPr>
              <w:t>Não</w:t>
            </w:r>
            <w:r w:rsidRPr="00BA7921">
              <w:rPr>
                <w:sz w:val="16"/>
                <w:szCs w:val="16"/>
              </w:rPr>
              <w:t xml:space="preserve">; </w:t>
            </w:r>
            <w:proofErr w:type="gramStart"/>
            <w:r w:rsidRPr="00BA7921">
              <w:rPr>
                <w:sz w:val="16"/>
                <w:szCs w:val="16"/>
              </w:rPr>
              <w:t>Caso</w:t>
            </w:r>
            <w:proofErr w:type="gramEnd"/>
            <w:r w:rsidRPr="00BA7921">
              <w:rPr>
                <w:sz w:val="16"/>
                <w:szCs w:val="16"/>
              </w:rPr>
              <w:t xml:space="preserve"> marque 'Não' no IQ139,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3CF31F2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99EE04D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07ADCF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647D01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2AAF3D5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1FD091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143</w:t>
            </w:r>
          </w:p>
        </w:tc>
        <w:tc>
          <w:tcPr>
            <w:tcW w:w="1173" w:type="pct"/>
            <w:shd w:val="clear" w:color="auto" w:fill="auto"/>
            <w:hideMark/>
          </w:tcPr>
          <w:p w14:paraId="1F64779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Poder Executivo repassa regularmente ao RPPS as contribuições previdenciárias normais (patronal e dos servidores)?</w:t>
            </w:r>
          </w:p>
        </w:tc>
        <w:tc>
          <w:tcPr>
            <w:tcW w:w="401" w:type="pct"/>
            <w:shd w:val="clear" w:color="auto" w:fill="auto"/>
            <w:hideMark/>
          </w:tcPr>
          <w:p w14:paraId="6C4BE2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362ACC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2FB1A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1637AB23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0AD0B7E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7B31886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F0FC9C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3BBDC9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7AF6F27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6EBF9E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1173" w:type="pct"/>
            <w:shd w:val="clear" w:color="auto" w:fill="auto"/>
            <w:hideMark/>
          </w:tcPr>
          <w:p w14:paraId="483F290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Poder Executivo aporta regularmente no RPPS os valores para cobertura do déficit atuarial do regime?</w:t>
            </w:r>
          </w:p>
        </w:tc>
        <w:tc>
          <w:tcPr>
            <w:tcW w:w="401" w:type="pct"/>
            <w:shd w:val="clear" w:color="auto" w:fill="auto"/>
            <w:hideMark/>
          </w:tcPr>
          <w:p w14:paraId="3A15E5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50513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5ED4E1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27D08A58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06580E8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FC55D49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64C0A2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E2E4F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71AD2A28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1B372B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173" w:type="pct"/>
            <w:shd w:val="clear" w:color="auto" w:fill="auto"/>
            <w:hideMark/>
          </w:tcPr>
          <w:p w14:paraId="2E79A38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Poder Executivo paga regularmente as obrigações previdenciárias parceladas com o RPPS?</w:t>
            </w:r>
          </w:p>
        </w:tc>
        <w:tc>
          <w:tcPr>
            <w:tcW w:w="401" w:type="pct"/>
            <w:shd w:val="clear" w:color="auto" w:fill="auto"/>
            <w:hideMark/>
          </w:tcPr>
          <w:p w14:paraId="0B8418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Sim/não/não se aplica</w:t>
            </w:r>
          </w:p>
        </w:tc>
        <w:tc>
          <w:tcPr>
            <w:tcW w:w="269" w:type="pct"/>
            <w:shd w:val="clear" w:color="auto" w:fill="auto"/>
            <w:hideMark/>
          </w:tcPr>
          <w:p w14:paraId="659BEE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2A1423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535" w:type="pct"/>
            <w:shd w:val="clear" w:color="auto" w:fill="auto"/>
            <w:hideMark/>
          </w:tcPr>
          <w:p w14:paraId="619DFF8D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0561B0B9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A7E55FF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2198763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70FBD4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081044A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73261D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1173" w:type="pct"/>
            <w:shd w:val="clear" w:color="auto" w:fill="auto"/>
            <w:hideMark/>
          </w:tcPr>
          <w:p w14:paraId="18475E4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Poder Executivo aportou bens imóveis ao RPPS a fim de cobrir déficit atuarial do regime?</w:t>
            </w:r>
          </w:p>
        </w:tc>
        <w:tc>
          <w:tcPr>
            <w:tcW w:w="401" w:type="pct"/>
            <w:shd w:val="clear" w:color="auto" w:fill="auto"/>
            <w:hideMark/>
          </w:tcPr>
          <w:p w14:paraId="04F846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43BDEF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68A8B8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Caso marque 'Sim' no IQ039 ou IQ040</w:t>
            </w:r>
          </w:p>
        </w:tc>
        <w:tc>
          <w:tcPr>
            <w:tcW w:w="535" w:type="pct"/>
            <w:shd w:val="clear" w:color="auto" w:fill="auto"/>
            <w:hideMark/>
          </w:tcPr>
          <w:p w14:paraId="2BC0825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354E26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66286384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1BB5E38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BE6FF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57D3480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5F7DFD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1173" w:type="pct"/>
            <w:shd w:val="clear" w:color="auto" w:fill="auto"/>
            <w:hideMark/>
          </w:tcPr>
          <w:p w14:paraId="7F6A0EAA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aportados para cobrir déficit atuarial têm seus valores determinados em pareceres técnicos de avaliação mercadológica elaborados por corretor de imóveis?</w:t>
            </w:r>
          </w:p>
        </w:tc>
        <w:tc>
          <w:tcPr>
            <w:tcW w:w="401" w:type="pct"/>
            <w:shd w:val="clear" w:color="auto" w:fill="auto"/>
            <w:hideMark/>
          </w:tcPr>
          <w:p w14:paraId="22C17E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741920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02FDFE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535" w:type="pct"/>
            <w:shd w:val="clear" w:color="auto" w:fill="auto"/>
            <w:hideMark/>
          </w:tcPr>
          <w:p w14:paraId="65219BE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5566DC9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0C0FE01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367EABA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348CD4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19CD9FB6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0074C2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148</w:t>
            </w:r>
          </w:p>
        </w:tc>
        <w:tc>
          <w:tcPr>
            <w:tcW w:w="1173" w:type="pct"/>
            <w:shd w:val="clear" w:color="auto" w:fill="auto"/>
            <w:hideMark/>
          </w:tcPr>
          <w:p w14:paraId="1A5CBA6B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relatórios de bens transferidos ao RPPS no ano de 2021 e pareceres técnicos de avaliação mercadológica.</w:t>
            </w:r>
          </w:p>
        </w:tc>
        <w:tc>
          <w:tcPr>
            <w:tcW w:w="401" w:type="pct"/>
            <w:shd w:val="clear" w:color="auto" w:fill="auto"/>
            <w:hideMark/>
          </w:tcPr>
          <w:p w14:paraId="726859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283916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3120CF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535" w:type="pct"/>
            <w:shd w:val="clear" w:color="auto" w:fill="auto"/>
            <w:hideMark/>
          </w:tcPr>
          <w:p w14:paraId="52D6272B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7CA9758F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523723B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814B6F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DBCB9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3C1A3A6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553EC5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149</w:t>
            </w:r>
          </w:p>
        </w:tc>
        <w:tc>
          <w:tcPr>
            <w:tcW w:w="1173" w:type="pct"/>
            <w:shd w:val="clear" w:color="auto" w:fill="auto"/>
            <w:hideMark/>
          </w:tcPr>
          <w:p w14:paraId="643626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Previamente ao aporte dos imóveis para cobrir déficit atuarial, são elaborados estudos técnicos em que se avaliam a viabilidade econômica dos bens?</w:t>
            </w:r>
          </w:p>
        </w:tc>
        <w:tc>
          <w:tcPr>
            <w:tcW w:w="401" w:type="pct"/>
            <w:shd w:val="clear" w:color="auto" w:fill="auto"/>
            <w:hideMark/>
          </w:tcPr>
          <w:p w14:paraId="0C75B9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1B668F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489700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535" w:type="pct"/>
            <w:shd w:val="clear" w:color="auto" w:fill="auto"/>
            <w:hideMark/>
          </w:tcPr>
          <w:p w14:paraId="63F882C1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4FBD1D8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254C0028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5BE20A4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09B09B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5748BFA7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1CED55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173" w:type="pct"/>
            <w:shd w:val="clear" w:color="auto" w:fill="auto"/>
            <w:hideMark/>
          </w:tcPr>
          <w:p w14:paraId="5806C41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estudos técnicos de avaliação da viabilidade econômica dos imóveis transferidos.</w:t>
            </w:r>
          </w:p>
        </w:tc>
        <w:tc>
          <w:tcPr>
            <w:tcW w:w="401" w:type="pct"/>
            <w:shd w:val="clear" w:color="auto" w:fill="auto"/>
            <w:hideMark/>
          </w:tcPr>
          <w:p w14:paraId="169D49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2B082F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7400AE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149</w:t>
            </w:r>
          </w:p>
        </w:tc>
        <w:tc>
          <w:tcPr>
            <w:tcW w:w="535" w:type="pct"/>
            <w:shd w:val="clear" w:color="auto" w:fill="auto"/>
            <w:hideMark/>
          </w:tcPr>
          <w:p w14:paraId="59373757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3652E5F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11E4557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6FAEBB72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1D59F8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1F8FE8AC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6EDDBF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1173" w:type="pct"/>
            <w:shd w:val="clear" w:color="auto" w:fill="auto"/>
            <w:hideMark/>
          </w:tcPr>
          <w:p w14:paraId="4BFC70D3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aportes de imóveis para cobrir déficit atuarial são autorizados por leis municipais?</w:t>
            </w:r>
          </w:p>
        </w:tc>
        <w:tc>
          <w:tcPr>
            <w:tcW w:w="401" w:type="pct"/>
            <w:shd w:val="clear" w:color="auto" w:fill="auto"/>
            <w:hideMark/>
          </w:tcPr>
          <w:p w14:paraId="2E8127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69" w:type="pct"/>
            <w:shd w:val="clear" w:color="auto" w:fill="auto"/>
            <w:hideMark/>
          </w:tcPr>
          <w:p w14:paraId="2BC77D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384" w:type="pct"/>
            <w:shd w:val="clear" w:color="auto" w:fill="auto"/>
            <w:hideMark/>
          </w:tcPr>
          <w:p w14:paraId="1F30EB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535" w:type="pct"/>
            <w:shd w:val="clear" w:color="auto" w:fill="auto"/>
            <w:hideMark/>
          </w:tcPr>
          <w:p w14:paraId="32D1D26A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02" w:type="pct"/>
            <w:shd w:val="clear" w:color="auto" w:fill="auto"/>
            <w:hideMark/>
          </w:tcPr>
          <w:p w14:paraId="3681EAED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  <w:tr w:rsidR="00744C5B" w:rsidRPr="00053299" w14:paraId="3257C901" w14:textId="77777777" w:rsidTr="000611E1">
        <w:trPr>
          <w:trHeight w:val="20"/>
        </w:trPr>
        <w:tc>
          <w:tcPr>
            <w:tcW w:w="751" w:type="pct"/>
            <w:shd w:val="clear" w:color="auto" w:fill="auto"/>
            <w:hideMark/>
          </w:tcPr>
          <w:p w14:paraId="7156D9C4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Q08. O Município dispõe de mecanismos de gestão atuarial que visem garantir a solvência do regime no presente e no futuro?</w:t>
            </w:r>
          </w:p>
        </w:tc>
        <w:tc>
          <w:tcPr>
            <w:tcW w:w="107" w:type="pct"/>
            <w:shd w:val="clear" w:color="auto" w:fill="auto"/>
            <w:hideMark/>
          </w:tcPr>
          <w:p w14:paraId="2BED39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41" w:type="pct"/>
            <w:shd w:val="clear" w:color="auto" w:fill="auto"/>
            <w:hideMark/>
          </w:tcPr>
          <w:p w14:paraId="46B56375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repasses de recursos ao RPPS feitos pelo Poder Executivo estão em situação regular?</w:t>
            </w:r>
          </w:p>
        </w:tc>
        <w:tc>
          <w:tcPr>
            <w:tcW w:w="138" w:type="pct"/>
            <w:shd w:val="clear" w:color="auto" w:fill="auto"/>
            <w:hideMark/>
          </w:tcPr>
          <w:p w14:paraId="37B549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1173" w:type="pct"/>
            <w:shd w:val="clear" w:color="auto" w:fill="auto"/>
            <w:hideMark/>
          </w:tcPr>
          <w:p w14:paraId="40CD1230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as leis municipais que autorizaram a transferência dos imóveis para o RPPS.</w:t>
            </w:r>
          </w:p>
        </w:tc>
        <w:tc>
          <w:tcPr>
            <w:tcW w:w="401" w:type="pct"/>
            <w:shd w:val="clear" w:color="auto" w:fill="auto"/>
            <w:hideMark/>
          </w:tcPr>
          <w:p w14:paraId="163F90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69" w:type="pct"/>
            <w:shd w:val="clear" w:color="auto" w:fill="auto"/>
            <w:hideMark/>
          </w:tcPr>
          <w:p w14:paraId="1F8DFF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384" w:type="pct"/>
            <w:shd w:val="clear" w:color="auto" w:fill="auto"/>
            <w:hideMark/>
          </w:tcPr>
          <w:p w14:paraId="258175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535" w:type="pct"/>
            <w:shd w:val="clear" w:color="auto" w:fill="auto"/>
            <w:hideMark/>
          </w:tcPr>
          <w:p w14:paraId="7296A066" w14:textId="77777777" w:rsidR="00744C5B" w:rsidRPr="00BA7921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A7921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hideMark/>
          </w:tcPr>
          <w:p w14:paraId="179460F1" w14:textId="77777777" w:rsidR="00744C5B" w:rsidRPr="00053299" w:rsidRDefault="00744C5B" w:rsidP="000611E1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municipal do RPPS</w:t>
            </w:r>
          </w:p>
        </w:tc>
      </w:tr>
    </w:tbl>
    <w:p w14:paraId="299E1362" w14:textId="7E2CD23B" w:rsidR="00744C5B" w:rsidRPr="00053299" w:rsidRDefault="00744C5B" w:rsidP="0035040C">
      <w:pPr>
        <w:spacing w:before="0" w:after="0"/>
        <w:jc w:val="left"/>
        <w:rPr>
          <w:rFonts w:cs="Arial"/>
          <w:sz w:val="16"/>
          <w:szCs w:val="16"/>
        </w:rPr>
      </w:pPr>
    </w:p>
    <w:bookmarkEnd w:id="1"/>
    <w:bookmarkEnd w:id="2"/>
    <w:bookmarkEnd w:id="3"/>
    <w:bookmarkEnd w:id="4"/>
    <w:sectPr w:rsidR="00744C5B" w:rsidRPr="00053299" w:rsidSect="00744C5B">
      <w:headerReference w:type="default" r:id="rId12"/>
      <w:pgSz w:w="16838" w:h="11906" w:orient="landscape"/>
      <w:pgMar w:top="1701" w:right="198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6E7D" w14:textId="77777777" w:rsidR="0032249C" w:rsidRDefault="0032249C" w:rsidP="003B614C">
      <w:r>
        <w:separator/>
      </w:r>
    </w:p>
  </w:endnote>
  <w:endnote w:type="continuationSeparator" w:id="0">
    <w:p w14:paraId="6B0AC3B5" w14:textId="77777777" w:rsidR="0032249C" w:rsidRDefault="0032249C" w:rsidP="003B614C">
      <w:r>
        <w:continuationSeparator/>
      </w:r>
    </w:p>
  </w:endnote>
  <w:endnote w:type="continuationNotice" w:id="1">
    <w:p w14:paraId="6744ACB3" w14:textId="77777777" w:rsidR="0032249C" w:rsidRDefault="003224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B605" w14:textId="77777777" w:rsidR="0032249C" w:rsidRDefault="0032249C" w:rsidP="003B614C">
      <w:r>
        <w:separator/>
      </w:r>
    </w:p>
  </w:footnote>
  <w:footnote w:type="continuationSeparator" w:id="0">
    <w:p w14:paraId="3E5682E7" w14:textId="77777777" w:rsidR="0032249C" w:rsidRDefault="0032249C" w:rsidP="003B614C">
      <w:r>
        <w:continuationSeparator/>
      </w:r>
    </w:p>
  </w:footnote>
  <w:footnote w:type="continuationNotice" w:id="1">
    <w:p w14:paraId="53C1BF1D" w14:textId="77777777" w:rsidR="0032249C" w:rsidRDefault="003224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54B6890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5" name="Imagem 5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88F"/>
    <w:rsid w:val="000409A0"/>
    <w:rsid w:val="00041562"/>
    <w:rsid w:val="00041D4F"/>
    <w:rsid w:val="00043505"/>
    <w:rsid w:val="000442C7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7282"/>
    <w:rsid w:val="00207578"/>
    <w:rsid w:val="002075D1"/>
    <w:rsid w:val="00211C4F"/>
    <w:rsid w:val="00212780"/>
    <w:rsid w:val="00212D08"/>
    <w:rsid w:val="002140E8"/>
    <w:rsid w:val="002141CB"/>
    <w:rsid w:val="00214F64"/>
    <w:rsid w:val="00215C45"/>
    <w:rsid w:val="00216055"/>
    <w:rsid w:val="002160E6"/>
    <w:rsid w:val="002166F2"/>
    <w:rsid w:val="002173FF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128"/>
    <w:rsid w:val="0031481B"/>
    <w:rsid w:val="00315F39"/>
    <w:rsid w:val="00316EAD"/>
    <w:rsid w:val="00317892"/>
    <w:rsid w:val="0032007D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040C"/>
    <w:rsid w:val="0035198B"/>
    <w:rsid w:val="00351ECA"/>
    <w:rsid w:val="003521AA"/>
    <w:rsid w:val="00352261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2116"/>
    <w:rsid w:val="00413DF9"/>
    <w:rsid w:val="00414F99"/>
    <w:rsid w:val="00415693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D0DE9"/>
    <w:rsid w:val="004D0EC6"/>
    <w:rsid w:val="004D118F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306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96E"/>
    <w:rsid w:val="005A43CC"/>
    <w:rsid w:val="005A457A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3072"/>
    <w:rsid w:val="007E5DD3"/>
    <w:rsid w:val="007E5FF3"/>
    <w:rsid w:val="007E69B6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94C"/>
    <w:rsid w:val="008320F2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C48"/>
    <w:rsid w:val="00921904"/>
    <w:rsid w:val="00922002"/>
    <w:rsid w:val="0092257B"/>
    <w:rsid w:val="00922FDB"/>
    <w:rsid w:val="00923406"/>
    <w:rsid w:val="0092398D"/>
    <w:rsid w:val="00924766"/>
    <w:rsid w:val="00925AFB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4469"/>
    <w:rsid w:val="009344A7"/>
    <w:rsid w:val="009349B2"/>
    <w:rsid w:val="00934B02"/>
    <w:rsid w:val="00935687"/>
    <w:rsid w:val="00935C53"/>
    <w:rsid w:val="00935D12"/>
    <w:rsid w:val="00936C9A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725E"/>
    <w:rsid w:val="00960058"/>
    <w:rsid w:val="009605E4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89C"/>
    <w:rsid w:val="00DA6226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7453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3" ma:contentTypeDescription="Crie um novo documento." ma:contentTypeScope="" ma:versionID="6cffa8d22a81bafb9a96f49af55dc35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018da812e0cb3d81d57e2583ced594bb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78DAB7-A265-4ADE-8E0D-67298867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10008</Words>
  <Characters>54045</Characters>
  <Application>Microsoft Office Word</Application>
  <DocSecurity>4</DocSecurity>
  <Lines>450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2022-08-10T15:14:00Z</dcterms:created>
  <dcterms:modified xsi:type="dcterms:W3CDTF">2022-08-10T15:14:00Z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