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CBEB" w14:textId="3CA0C447" w:rsidR="00760D6E" w:rsidRDefault="00760D6E" w:rsidP="00E51B46">
      <w:pPr>
        <w:pStyle w:val="Texto"/>
        <w:spacing w:before="0"/>
        <w:ind w:firstLine="0"/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</w:rPr>
        <w:t xml:space="preserve">NOTA TÉCNICA </w:t>
      </w:r>
      <w:r w:rsidRPr="40245F6F">
        <w:rPr>
          <w:rFonts w:eastAsia="Arial" w:cs="Arial"/>
          <w:b/>
          <w:bCs/>
          <w:sz w:val="28"/>
          <w:szCs w:val="28"/>
        </w:rPr>
        <w:t xml:space="preserve">Nº </w:t>
      </w:r>
      <w:r w:rsidR="00893C23">
        <w:rPr>
          <w:rFonts w:eastAsia="Arial" w:cs="Arial"/>
          <w:b/>
          <w:bCs/>
          <w:sz w:val="28"/>
          <w:szCs w:val="28"/>
        </w:rPr>
        <w:t>20</w:t>
      </w:r>
      <w:r w:rsidRPr="40245F6F">
        <w:rPr>
          <w:rFonts w:eastAsia="Arial" w:cs="Arial"/>
          <w:b/>
          <w:bCs/>
          <w:sz w:val="28"/>
          <w:szCs w:val="28"/>
        </w:rPr>
        <w:t>/2022</w:t>
      </w:r>
      <w:r>
        <w:rPr>
          <w:rFonts w:eastAsia="Arial" w:cs="Arial"/>
          <w:b/>
          <w:bCs/>
          <w:sz w:val="28"/>
          <w:szCs w:val="28"/>
        </w:rPr>
        <w:t xml:space="preserve"> – CGF/TCE</w:t>
      </w:r>
      <w:r w:rsidR="00444B47">
        <w:rPr>
          <w:rFonts w:eastAsia="Arial" w:cs="Arial"/>
          <w:b/>
          <w:bCs/>
          <w:sz w:val="28"/>
          <w:szCs w:val="28"/>
        </w:rPr>
        <w:t>-</w:t>
      </w:r>
      <w:r>
        <w:rPr>
          <w:rFonts w:eastAsia="Arial" w:cs="Arial"/>
          <w:b/>
          <w:bCs/>
          <w:sz w:val="28"/>
          <w:szCs w:val="28"/>
        </w:rPr>
        <w:t>PR</w:t>
      </w:r>
    </w:p>
    <w:p w14:paraId="2C0550F5" w14:textId="77777777" w:rsidR="00D0684A" w:rsidRPr="00D0684A" w:rsidRDefault="00D0684A" w:rsidP="00E51B46">
      <w:pPr>
        <w:pStyle w:val="Texto"/>
        <w:spacing w:before="0"/>
        <w:ind w:firstLine="0"/>
        <w:jc w:val="center"/>
        <w:rPr>
          <w:rFonts w:eastAsia="Arial" w:cs="Arial"/>
          <w:b/>
          <w:bCs/>
          <w:sz w:val="28"/>
          <w:szCs w:val="28"/>
        </w:rPr>
      </w:pPr>
    </w:p>
    <w:p w14:paraId="4E9CBA1E" w14:textId="216E473A" w:rsidR="00760D6E" w:rsidRPr="00D0684A" w:rsidRDefault="00B6589C" w:rsidP="00E51B46">
      <w:pPr>
        <w:spacing w:before="0" w:after="0"/>
        <w:ind w:left="4949" w:firstLine="0"/>
        <w:rPr>
          <w:rFonts w:cs="Arial"/>
          <w:bCs/>
          <w:sz w:val="22"/>
        </w:rPr>
      </w:pPr>
      <w:r w:rsidRPr="00B6589C">
        <w:rPr>
          <w:rFonts w:cs="Arial"/>
          <w:bCs/>
          <w:i/>
          <w:iCs/>
          <w:sz w:val="22"/>
        </w:rPr>
        <w:t xml:space="preserve">Dispõe sobre a metodologia de apuração do grau de atendimento de implementação </w:t>
      </w:r>
      <w:r w:rsidR="0038792F">
        <w:rPr>
          <w:rFonts w:cs="Arial"/>
          <w:bCs/>
          <w:i/>
          <w:iCs/>
          <w:sz w:val="22"/>
        </w:rPr>
        <w:t>da</w:t>
      </w:r>
      <w:r w:rsidRPr="00B6589C">
        <w:rPr>
          <w:rFonts w:cs="Arial"/>
          <w:bCs/>
          <w:i/>
          <w:iCs/>
          <w:sz w:val="22"/>
        </w:rPr>
        <w:t>s políticas</w:t>
      </w:r>
      <w:r w:rsidR="00784B46">
        <w:rPr>
          <w:rFonts w:cs="Arial"/>
          <w:bCs/>
          <w:i/>
          <w:iCs/>
          <w:sz w:val="22"/>
        </w:rPr>
        <w:t xml:space="preserve"> públicas</w:t>
      </w:r>
      <w:r w:rsidRPr="00B6589C">
        <w:rPr>
          <w:rFonts w:cs="Arial"/>
          <w:bCs/>
          <w:i/>
          <w:iCs/>
          <w:sz w:val="22"/>
        </w:rPr>
        <w:t xml:space="preserve"> nas Prestações de Contas de Prefeitos Municipais referentes ao exercício financeiro de 2022 e seguintes.</w:t>
      </w:r>
    </w:p>
    <w:p w14:paraId="4FD89414" w14:textId="77777777" w:rsidR="006978A5" w:rsidRPr="00D0684A" w:rsidRDefault="006978A5" w:rsidP="00E51B46">
      <w:pPr>
        <w:spacing w:before="0" w:after="0"/>
        <w:ind w:left="4949" w:firstLine="0"/>
        <w:rPr>
          <w:rFonts w:cs="Arial"/>
          <w:bCs/>
          <w:sz w:val="22"/>
        </w:rPr>
      </w:pPr>
    </w:p>
    <w:p w14:paraId="56A07E71" w14:textId="629503F8" w:rsidR="00760D6E" w:rsidRDefault="00760D6E" w:rsidP="00E51B46">
      <w:pPr>
        <w:spacing w:before="0" w:after="0"/>
      </w:pPr>
      <w:r w:rsidRPr="00D0684A">
        <w:rPr>
          <w:rFonts w:cs="Arial"/>
          <w:b/>
          <w:bCs/>
        </w:rPr>
        <w:t xml:space="preserve">A COORDENADORIA-GERAL DE FISCALIZAÇÃO (CGF) do TRIBUNAL </w:t>
      </w:r>
      <w:r w:rsidRPr="00A93B57">
        <w:rPr>
          <w:rFonts w:cs="Arial"/>
          <w:b/>
          <w:bCs/>
        </w:rPr>
        <w:t>DE CONTAS DO ESTADO DO PARANÁ (TCE</w:t>
      </w:r>
      <w:r w:rsidR="00444B47" w:rsidRPr="00A93B57">
        <w:rPr>
          <w:rFonts w:cs="Arial"/>
          <w:b/>
          <w:bCs/>
        </w:rPr>
        <w:t>-</w:t>
      </w:r>
      <w:r w:rsidRPr="00A93B57">
        <w:rPr>
          <w:rFonts w:cs="Arial"/>
          <w:b/>
          <w:bCs/>
        </w:rPr>
        <w:t>PR)</w:t>
      </w:r>
      <w:r w:rsidRPr="00A93B57">
        <w:rPr>
          <w:rFonts w:cs="Arial"/>
        </w:rPr>
        <w:t>, em observância ao contido no art. 151-A, inciso IX, do Regimento Interno</w:t>
      </w:r>
      <w:r w:rsidR="0091394F" w:rsidRPr="00A93B57">
        <w:rPr>
          <w:rStyle w:val="Refdenotaderodap"/>
          <w:rFonts w:cs="Arial"/>
        </w:rPr>
        <w:footnoteReference w:id="2"/>
      </w:r>
      <w:r w:rsidR="0091394F" w:rsidRPr="00A93B57">
        <w:rPr>
          <w:rFonts w:cs="Arial"/>
        </w:rPr>
        <w:t xml:space="preserve"> </w:t>
      </w:r>
      <w:r w:rsidRPr="00A93B57">
        <w:rPr>
          <w:rFonts w:eastAsia="Arial" w:cs="Arial"/>
        </w:rPr>
        <w:t>e considerando o disposto n</w:t>
      </w:r>
      <w:r w:rsidR="00C06A92" w:rsidRPr="00A93B57">
        <w:rPr>
          <w:rFonts w:eastAsia="Arial" w:cs="Arial"/>
        </w:rPr>
        <w:t xml:space="preserve">o </w:t>
      </w:r>
      <w:r w:rsidR="005402C2">
        <w:rPr>
          <w:rFonts w:eastAsia="Arial" w:cs="Arial"/>
        </w:rPr>
        <w:t xml:space="preserve">§ </w:t>
      </w:r>
      <w:r w:rsidR="00FB7427">
        <w:rPr>
          <w:rFonts w:eastAsia="Arial" w:cs="Arial"/>
        </w:rPr>
        <w:t>1</w:t>
      </w:r>
      <w:r w:rsidR="005402C2">
        <w:rPr>
          <w:rFonts w:eastAsia="Arial" w:cs="Arial"/>
        </w:rPr>
        <w:t xml:space="preserve">° </w:t>
      </w:r>
      <w:r w:rsidR="00FB7427">
        <w:rPr>
          <w:rFonts w:eastAsia="Arial" w:cs="Arial"/>
        </w:rPr>
        <w:t xml:space="preserve">e § 2º </w:t>
      </w:r>
      <w:r w:rsidR="005402C2">
        <w:rPr>
          <w:rFonts w:eastAsia="Arial" w:cs="Arial"/>
        </w:rPr>
        <w:t xml:space="preserve">do </w:t>
      </w:r>
      <w:r w:rsidR="00C06A92" w:rsidRPr="00A93B57">
        <w:rPr>
          <w:rFonts w:eastAsia="Arial" w:cs="Arial"/>
        </w:rPr>
        <w:t xml:space="preserve">art. </w:t>
      </w:r>
      <w:r w:rsidR="005402C2">
        <w:rPr>
          <w:rFonts w:eastAsia="Arial" w:cs="Arial"/>
        </w:rPr>
        <w:t>2</w:t>
      </w:r>
      <w:r w:rsidR="00C06A92" w:rsidRPr="00A93B57">
        <w:rPr>
          <w:rFonts w:eastAsia="Arial" w:cs="Arial"/>
        </w:rPr>
        <w:t>1 d</w:t>
      </w:r>
      <w:r w:rsidRPr="00A93B57">
        <w:rPr>
          <w:rFonts w:eastAsia="Arial" w:cs="Arial"/>
        </w:rPr>
        <w:t xml:space="preserve">a Instrução </w:t>
      </w:r>
      <w:r w:rsidRPr="004A07B3">
        <w:rPr>
          <w:rFonts w:eastAsia="Arial" w:cs="Arial"/>
        </w:rPr>
        <w:t xml:space="preserve">Normativa nº </w:t>
      </w:r>
      <w:r w:rsidR="004A07B3" w:rsidRPr="004A07B3">
        <w:rPr>
          <w:rFonts w:eastAsia="Arial" w:cs="Arial"/>
        </w:rPr>
        <w:t>172</w:t>
      </w:r>
      <w:r w:rsidRPr="004A07B3">
        <w:rPr>
          <w:rFonts w:eastAsia="Arial" w:cs="Arial"/>
        </w:rPr>
        <w:t xml:space="preserve">, de </w:t>
      </w:r>
      <w:r w:rsidR="004A07B3" w:rsidRPr="004A07B3">
        <w:rPr>
          <w:rFonts w:eastAsia="Arial" w:cs="Arial"/>
        </w:rPr>
        <w:t>1</w:t>
      </w:r>
      <w:r w:rsidR="00F16256">
        <w:rPr>
          <w:rFonts w:eastAsia="Arial" w:cs="Arial"/>
        </w:rPr>
        <w:t>1</w:t>
      </w:r>
      <w:r w:rsidRPr="004A07B3">
        <w:rPr>
          <w:rFonts w:eastAsia="Arial" w:cs="Arial"/>
        </w:rPr>
        <w:t xml:space="preserve"> de julho </w:t>
      </w:r>
      <w:r w:rsidRPr="00A93B57">
        <w:rPr>
          <w:rFonts w:eastAsia="Arial" w:cs="Arial"/>
        </w:rPr>
        <w:t>de 2022,</w:t>
      </w:r>
      <w:r w:rsidR="00C06A92" w:rsidRPr="00A93B57">
        <w:rPr>
          <w:rStyle w:val="Refdenotaderodap"/>
          <w:rFonts w:eastAsia="Arial" w:cs="Arial"/>
        </w:rPr>
        <w:footnoteReference w:id="3"/>
      </w:r>
      <w:r w:rsidRPr="00A93B57">
        <w:rPr>
          <w:rFonts w:cs="Arial"/>
        </w:rPr>
        <w:t xml:space="preserve"> apresenta esta Nota Técnica, com o objetivo de </w:t>
      </w:r>
      <w:r w:rsidR="003D1BDF">
        <w:rPr>
          <w:rFonts w:cs="Arial"/>
        </w:rPr>
        <w:t xml:space="preserve">complementar o disposto na Nota Técnica CGF nº 15, de </w:t>
      </w:r>
      <w:r w:rsidR="009A5BE9">
        <w:rPr>
          <w:rFonts w:cs="Arial"/>
        </w:rPr>
        <w:t xml:space="preserve">19 de julho de 2022, que dispõe sobre a </w:t>
      </w:r>
      <w:r w:rsidR="003D1BDF" w:rsidRPr="003D1BDF">
        <w:rPr>
          <w:rFonts w:cs="Arial"/>
        </w:rPr>
        <w:t xml:space="preserve">metodologia de apuração do grau de atendimento a ser utilizado pela Unidade Técnica </w:t>
      </w:r>
      <w:r w:rsidR="00B30ED1">
        <w:rPr>
          <w:rFonts w:cs="Arial"/>
        </w:rPr>
        <w:t xml:space="preserve">na </w:t>
      </w:r>
      <w:r w:rsidR="003D1BDF" w:rsidRPr="003D1BDF">
        <w:rPr>
          <w:rFonts w:cs="Arial"/>
        </w:rPr>
        <w:t xml:space="preserve">instrução </w:t>
      </w:r>
      <w:r w:rsidR="00B30ED1">
        <w:rPr>
          <w:rFonts w:cs="Arial"/>
        </w:rPr>
        <w:t xml:space="preserve">processual </w:t>
      </w:r>
      <w:r w:rsidR="003D1BDF" w:rsidRPr="003D1BDF">
        <w:rPr>
          <w:rFonts w:cs="Arial"/>
        </w:rPr>
        <w:t>das Prestações de Contas de Prefeito Municipal</w:t>
      </w:r>
      <w:r w:rsidR="00B30ED1">
        <w:rPr>
          <w:rFonts w:cs="Arial"/>
        </w:rPr>
        <w:t xml:space="preserve"> </w:t>
      </w:r>
      <w:r w:rsidR="00B30ED1" w:rsidRPr="00B30ED1">
        <w:rPr>
          <w:rFonts w:cs="Arial"/>
        </w:rPr>
        <w:t>referentes ao exercício financeiro de 2022 e seguintes</w:t>
      </w:r>
      <w:r w:rsidRPr="00A93B57">
        <w:t>.</w:t>
      </w:r>
    </w:p>
    <w:p w14:paraId="25421542" w14:textId="77777777" w:rsidR="005A796C" w:rsidRPr="00D0684A" w:rsidRDefault="005A796C" w:rsidP="00E51B46">
      <w:pPr>
        <w:spacing w:before="0" w:after="0"/>
      </w:pPr>
    </w:p>
    <w:p w14:paraId="4835B7CA" w14:textId="77777777" w:rsidR="006978A5" w:rsidRPr="00D0684A" w:rsidRDefault="006978A5" w:rsidP="00E51B46">
      <w:pPr>
        <w:pStyle w:val="Artigo"/>
        <w:numPr>
          <w:ilvl w:val="0"/>
          <w:numId w:val="0"/>
        </w:numPr>
        <w:spacing w:before="0" w:after="0"/>
        <w:ind w:left="1134"/>
      </w:pPr>
    </w:p>
    <w:p w14:paraId="121136D8" w14:textId="6602F95F" w:rsidR="004946DD" w:rsidRPr="00D0684A" w:rsidRDefault="004D323D" w:rsidP="0072433C">
      <w:pPr>
        <w:pStyle w:val="Ttulo1"/>
        <w:spacing w:before="0" w:after="0"/>
      </w:pPr>
      <w:r>
        <w:t>DA METODOLOGIA DE APURAÇÃO DO GRAU DE ATENDIMENTO</w:t>
      </w:r>
      <w:r w:rsidR="00D55DD2">
        <w:t xml:space="preserve"> DE IMPLEMENTAÇÃO D</w:t>
      </w:r>
      <w:r w:rsidR="00D42388">
        <w:t>AS</w:t>
      </w:r>
      <w:r w:rsidR="00D55DD2">
        <w:t xml:space="preserve"> POLÍTICAS PÚBLICAS</w:t>
      </w:r>
    </w:p>
    <w:p w14:paraId="0748E1F5" w14:textId="77777777" w:rsidR="004946DD" w:rsidRDefault="004946DD" w:rsidP="00E51B46">
      <w:pPr>
        <w:pStyle w:val="Ttulo1"/>
        <w:spacing w:before="0" w:after="0"/>
      </w:pPr>
    </w:p>
    <w:p w14:paraId="71DF84BC" w14:textId="549F3FC2" w:rsidR="008A1383" w:rsidRPr="00C22423" w:rsidRDefault="0009671E" w:rsidP="008D0745">
      <w:pPr>
        <w:spacing w:before="0" w:after="0"/>
      </w:pPr>
      <w:r>
        <w:rPr>
          <w:rFonts w:cs="Arial"/>
        </w:rPr>
        <w:t xml:space="preserve">Para a aplicação da </w:t>
      </w:r>
      <w:r w:rsidR="006F46EE">
        <w:t xml:space="preserve">metodologia de apuração </w:t>
      </w:r>
      <w:r w:rsidR="006F46EE" w:rsidRPr="000E33CC">
        <w:t xml:space="preserve">do grau de atendimento de que </w:t>
      </w:r>
      <w:r w:rsidR="00E12638">
        <w:t>trata a</w:t>
      </w:r>
      <w:r w:rsidR="006F46EE">
        <w:rPr>
          <w:rFonts w:eastAsia="Arial" w:cs="Arial"/>
        </w:rPr>
        <w:t xml:space="preserve"> </w:t>
      </w:r>
      <w:r w:rsidR="006F46EE" w:rsidRPr="008D0745">
        <w:rPr>
          <w:rFonts w:cs="Arial"/>
        </w:rPr>
        <w:t xml:space="preserve">Nota Técnica CGF nº 15, de 2022, </w:t>
      </w:r>
      <w:r w:rsidR="00387A06" w:rsidRPr="008D0745">
        <w:rPr>
          <w:rFonts w:cs="Arial"/>
        </w:rPr>
        <w:t>é</w:t>
      </w:r>
      <w:r w:rsidR="00D05569" w:rsidRPr="008D0745">
        <w:rPr>
          <w:rFonts w:cs="Arial"/>
        </w:rPr>
        <w:t xml:space="preserve"> condição necessária o encaminhamento</w:t>
      </w:r>
      <w:r w:rsidR="00322136" w:rsidRPr="008D0745">
        <w:rPr>
          <w:rFonts w:cs="Arial"/>
        </w:rPr>
        <w:t xml:space="preserve"> </w:t>
      </w:r>
      <w:r w:rsidR="002C565D" w:rsidRPr="008D0745">
        <w:rPr>
          <w:rFonts w:cs="Arial"/>
        </w:rPr>
        <w:t>de</w:t>
      </w:r>
      <w:r w:rsidR="00714C0C" w:rsidRPr="008D0745">
        <w:rPr>
          <w:rFonts w:cs="Arial"/>
        </w:rPr>
        <w:t>, pelo menos, 90%</w:t>
      </w:r>
      <w:r w:rsidR="00100270" w:rsidRPr="008D0745">
        <w:rPr>
          <w:rFonts w:cs="Arial"/>
        </w:rPr>
        <w:t xml:space="preserve"> de respostas a</w:t>
      </w:r>
      <w:r w:rsidR="00714C0C" w:rsidRPr="008D0745">
        <w:rPr>
          <w:rFonts w:cs="Arial"/>
        </w:rPr>
        <w:t>os formulários de avaliação</w:t>
      </w:r>
      <w:r w:rsidR="00A942F8" w:rsidRPr="008D0745">
        <w:rPr>
          <w:rFonts w:cs="Arial"/>
        </w:rPr>
        <w:t xml:space="preserve"> em relação ao total</w:t>
      </w:r>
      <w:r w:rsidR="00DC5399" w:rsidRPr="008D0745">
        <w:rPr>
          <w:rFonts w:cs="Arial"/>
        </w:rPr>
        <w:t xml:space="preserve"> </w:t>
      </w:r>
      <w:r w:rsidR="001816C0" w:rsidRPr="008D0745">
        <w:rPr>
          <w:rFonts w:cs="Arial"/>
        </w:rPr>
        <w:t xml:space="preserve">de interlocutores </w:t>
      </w:r>
      <w:r w:rsidR="00A942F8" w:rsidRPr="008D0745">
        <w:rPr>
          <w:rFonts w:cs="Arial"/>
        </w:rPr>
        <w:t>cadastrado</w:t>
      </w:r>
      <w:r w:rsidR="001816C0" w:rsidRPr="008D0745">
        <w:rPr>
          <w:rFonts w:cs="Arial"/>
        </w:rPr>
        <w:t>s</w:t>
      </w:r>
      <w:r w:rsidR="00A942F8" w:rsidRPr="008D0745">
        <w:rPr>
          <w:rFonts w:cs="Arial"/>
        </w:rPr>
        <w:t xml:space="preserve"> pelo Município</w:t>
      </w:r>
      <w:r w:rsidR="00DC5399" w:rsidRPr="008D0745">
        <w:rPr>
          <w:rFonts w:cs="Arial"/>
        </w:rPr>
        <w:t>, sendo ess</w:t>
      </w:r>
      <w:r w:rsidR="00A86DA5">
        <w:rPr>
          <w:rFonts w:cs="Arial"/>
        </w:rPr>
        <w:t>e</w:t>
      </w:r>
      <w:r w:rsidR="008D0745" w:rsidRPr="008D0745">
        <w:rPr>
          <w:rFonts w:cs="Arial"/>
        </w:rPr>
        <w:t xml:space="preserve"> </w:t>
      </w:r>
      <w:r w:rsidR="00A86DA5">
        <w:rPr>
          <w:rFonts w:cs="Arial"/>
        </w:rPr>
        <w:t xml:space="preserve">requisito </w:t>
      </w:r>
      <w:r w:rsidR="00DC5399" w:rsidRPr="008D0745">
        <w:rPr>
          <w:rFonts w:cs="Arial"/>
        </w:rPr>
        <w:t>apurad</w:t>
      </w:r>
      <w:r w:rsidR="00A86DA5">
        <w:rPr>
          <w:rFonts w:cs="Arial"/>
        </w:rPr>
        <w:t>o</w:t>
      </w:r>
      <w:r w:rsidR="00244464" w:rsidRPr="008D0745">
        <w:rPr>
          <w:rFonts w:cs="Arial"/>
        </w:rPr>
        <w:t xml:space="preserve"> por classe de interlocutor.</w:t>
      </w:r>
      <w:r w:rsidR="00686466">
        <w:rPr>
          <w:rStyle w:val="Refdenotaderodap"/>
          <w:rFonts w:cs="Arial"/>
        </w:rPr>
        <w:footnoteReference w:id="4"/>
      </w:r>
    </w:p>
    <w:p w14:paraId="29F9C38D" w14:textId="7F59F8AC" w:rsidR="00686A32" w:rsidRPr="00686A32" w:rsidRDefault="0039556D" w:rsidP="00D97A66">
      <w:pPr>
        <w:spacing w:before="0" w:after="0"/>
        <w:rPr>
          <w:rFonts w:eastAsia="Arial" w:cs="Arial"/>
          <w:color w:val="FF0000"/>
        </w:rPr>
      </w:pPr>
      <w:r>
        <w:lastRenderedPageBreak/>
        <w:t>No</w:t>
      </w:r>
      <w:r w:rsidR="00013897" w:rsidRPr="00C22423">
        <w:t xml:space="preserve">s casos em que </w:t>
      </w:r>
      <w:r w:rsidR="00C22423" w:rsidRPr="00C22423">
        <w:t xml:space="preserve">se constatar o envio de </w:t>
      </w:r>
      <w:r w:rsidR="00FC7394">
        <w:t xml:space="preserve">respostas </w:t>
      </w:r>
      <w:r w:rsidR="00F95825">
        <w:t xml:space="preserve">pelos interlocutores municipais </w:t>
      </w:r>
      <w:r w:rsidR="00FC7394">
        <w:t xml:space="preserve">em quantitativo inferior a </w:t>
      </w:r>
      <w:r w:rsidR="00C22423" w:rsidRPr="00C22423">
        <w:t>90</w:t>
      </w:r>
      <w:r w:rsidR="00F95825">
        <w:t>% do indicado pelo Prefeito Municipal</w:t>
      </w:r>
      <w:r w:rsidR="007A0BA7">
        <w:t xml:space="preserve">, </w:t>
      </w:r>
      <w:r w:rsidR="00A25270">
        <w:t xml:space="preserve">o relatório técnico </w:t>
      </w:r>
      <w:r w:rsidR="00FC2EBB">
        <w:t>de que trata o</w:t>
      </w:r>
      <w:r w:rsidR="006D4271" w:rsidRPr="006D4271">
        <w:t xml:space="preserve"> </w:t>
      </w:r>
      <w:r w:rsidR="006D4271">
        <w:t>art. 18 da</w:t>
      </w:r>
      <w:r w:rsidR="00D142E7">
        <w:t xml:space="preserve"> </w:t>
      </w:r>
      <w:r w:rsidR="00D142E7" w:rsidRPr="00A93B57">
        <w:rPr>
          <w:rFonts w:eastAsia="Arial" w:cs="Arial"/>
        </w:rPr>
        <w:t xml:space="preserve">Instrução </w:t>
      </w:r>
      <w:r w:rsidR="00D142E7" w:rsidRPr="004A07B3">
        <w:rPr>
          <w:rFonts w:eastAsia="Arial" w:cs="Arial"/>
        </w:rPr>
        <w:t xml:space="preserve">Normativa nº 172, </w:t>
      </w:r>
      <w:r w:rsidR="00D142E7">
        <w:rPr>
          <w:rFonts w:eastAsia="Arial" w:cs="Arial"/>
        </w:rPr>
        <w:t xml:space="preserve">de </w:t>
      </w:r>
      <w:r w:rsidR="00D142E7" w:rsidRPr="00A93B57">
        <w:rPr>
          <w:rFonts w:eastAsia="Arial" w:cs="Arial"/>
        </w:rPr>
        <w:t>2022</w:t>
      </w:r>
      <w:r w:rsidR="00D142E7">
        <w:rPr>
          <w:rFonts w:eastAsia="Arial" w:cs="Arial"/>
        </w:rPr>
        <w:t xml:space="preserve">, </w:t>
      </w:r>
      <w:r w:rsidR="005E1ADC">
        <w:t>não</w:t>
      </w:r>
      <w:r w:rsidR="00B05330">
        <w:t xml:space="preserve"> </w:t>
      </w:r>
      <w:r w:rsidR="00F969DA">
        <w:t>consignará</w:t>
      </w:r>
      <w:r w:rsidR="00E26F50" w:rsidRPr="00E26F50">
        <w:t xml:space="preserve"> análise objetiva </w:t>
      </w:r>
      <w:r w:rsidR="00E26F50" w:rsidRPr="00E73ECE">
        <w:t xml:space="preserve">e sistemática das políticas </w:t>
      </w:r>
      <w:r w:rsidR="0025103B" w:rsidRPr="00E73ECE">
        <w:rPr>
          <w:rFonts w:eastAsia="Arial" w:cs="Arial"/>
        </w:rPr>
        <w:t xml:space="preserve">públicas </w:t>
      </w:r>
      <w:r w:rsidR="006962C9" w:rsidRPr="00E73ECE">
        <w:rPr>
          <w:rFonts w:eastAsia="Arial" w:cs="Arial"/>
        </w:rPr>
        <w:t>na</w:t>
      </w:r>
      <w:r w:rsidR="00FC2EBB">
        <w:rPr>
          <w:rFonts w:eastAsia="Arial" w:cs="Arial"/>
        </w:rPr>
        <w:t>s</w:t>
      </w:r>
      <w:r w:rsidR="006962C9" w:rsidRPr="00E73ECE">
        <w:rPr>
          <w:rFonts w:eastAsia="Arial" w:cs="Arial"/>
        </w:rPr>
        <w:t xml:space="preserve"> á</w:t>
      </w:r>
      <w:r w:rsidR="007363EC" w:rsidRPr="00E73ECE">
        <w:rPr>
          <w:rFonts w:eastAsia="Arial" w:cs="Arial"/>
        </w:rPr>
        <w:t>rea</w:t>
      </w:r>
      <w:r w:rsidR="00FC2EBB">
        <w:rPr>
          <w:rFonts w:eastAsia="Arial" w:cs="Arial"/>
        </w:rPr>
        <w:t>s</w:t>
      </w:r>
      <w:r w:rsidR="007363EC" w:rsidRPr="00E73ECE">
        <w:rPr>
          <w:rFonts w:eastAsia="Arial" w:cs="Arial"/>
        </w:rPr>
        <w:t xml:space="preserve"> em que se verificar a ausência de </w:t>
      </w:r>
      <w:r w:rsidR="009606E5" w:rsidRPr="00E73ECE">
        <w:rPr>
          <w:rFonts w:eastAsia="Arial" w:cs="Arial"/>
        </w:rPr>
        <w:t>informaçõe</w:t>
      </w:r>
      <w:r w:rsidR="00D97A66" w:rsidRPr="00E73ECE">
        <w:rPr>
          <w:rFonts w:eastAsia="Arial" w:cs="Arial"/>
        </w:rPr>
        <w:t>s</w:t>
      </w:r>
      <w:r w:rsidR="00E73ECE" w:rsidRPr="00E73ECE">
        <w:rPr>
          <w:rFonts w:eastAsia="Arial" w:cs="Arial"/>
        </w:rPr>
        <w:t xml:space="preserve">, </w:t>
      </w:r>
      <w:r w:rsidR="006D4271">
        <w:rPr>
          <w:rFonts w:eastAsia="Arial" w:cs="Arial"/>
        </w:rPr>
        <w:t xml:space="preserve">podendo </w:t>
      </w:r>
      <w:r w:rsidR="00F20D89">
        <w:rPr>
          <w:rFonts w:eastAsia="Arial" w:cs="Arial"/>
        </w:rPr>
        <w:t xml:space="preserve">haver a responsabilização daqueles </w:t>
      </w:r>
      <w:r w:rsidR="00686A32" w:rsidRPr="00E73ECE">
        <w:rPr>
          <w:rFonts w:eastAsia="Arial" w:cs="Arial"/>
        </w:rPr>
        <w:t>que derem causa</w:t>
      </w:r>
      <w:r w:rsidR="004A6C1B">
        <w:rPr>
          <w:rFonts w:eastAsia="Arial" w:cs="Arial"/>
        </w:rPr>
        <w:t xml:space="preserve"> </w:t>
      </w:r>
      <w:r w:rsidR="003A0D06">
        <w:rPr>
          <w:rFonts w:eastAsia="Arial" w:cs="Arial"/>
        </w:rPr>
        <w:t xml:space="preserve">à situação, </w:t>
      </w:r>
      <w:r w:rsidR="004A6C1B">
        <w:rPr>
          <w:rFonts w:eastAsia="Arial" w:cs="Arial"/>
        </w:rPr>
        <w:t xml:space="preserve">mediante a </w:t>
      </w:r>
      <w:r w:rsidR="004A6C1B" w:rsidRPr="002514A8">
        <w:rPr>
          <w:rFonts w:eastAsia="Arial" w:cs="Arial"/>
        </w:rPr>
        <w:t>abertura de procedimento próprio</w:t>
      </w:r>
      <w:r w:rsidR="00CE5C52">
        <w:rPr>
          <w:rFonts w:eastAsia="Arial" w:cs="Arial"/>
        </w:rPr>
        <w:t>, nos termos da referida Normativa.</w:t>
      </w:r>
    </w:p>
    <w:p w14:paraId="5E10D06F" w14:textId="6DCFD49B" w:rsidR="00C74857" w:rsidRPr="009F7D9A" w:rsidRDefault="00C74857" w:rsidP="00984A39">
      <w:pPr>
        <w:spacing w:before="0" w:after="0"/>
      </w:pPr>
    </w:p>
    <w:p w14:paraId="25C12E93" w14:textId="77777777" w:rsidR="0004429C" w:rsidRPr="009F7D9A" w:rsidRDefault="0004429C" w:rsidP="00E51B46">
      <w:pPr>
        <w:spacing w:after="0"/>
      </w:pPr>
      <w:bookmarkStart w:id="0" w:name="_Hlk107922094"/>
    </w:p>
    <w:p w14:paraId="3C477828" w14:textId="3BAF1C89" w:rsidR="006978A5" w:rsidRPr="009F7D9A" w:rsidRDefault="006978A5" w:rsidP="00E51B46">
      <w:pPr>
        <w:spacing w:before="0" w:after="0"/>
        <w:ind w:firstLine="0"/>
        <w:jc w:val="center"/>
        <w:rPr>
          <w:rFonts w:eastAsia="Arial" w:cs="Arial"/>
          <w:szCs w:val="24"/>
        </w:rPr>
      </w:pPr>
      <w:r w:rsidRPr="009F7D9A">
        <w:rPr>
          <w:rFonts w:eastAsia="Arial" w:cs="Arial"/>
          <w:szCs w:val="24"/>
        </w:rPr>
        <w:t>CGF,</w:t>
      </w:r>
      <w:r w:rsidR="008345AD" w:rsidRPr="009F7D9A">
        <w:rPr>
          <w:rFonts w:eastAsia="Arial" w:cs="Arial"/>
          <w:szCs w:val="24"/>
        </w:rPr>
        <w:t xml:space="preserve"> </w:t>
      </w:r>
      <w:r w:rsidR="00013897" w:rsidRPr="009F7D9A">
        <w:rPr>
          <w:rFonts w:eastAsia="Arial" w:cs="Arial"/>
          <w:szCs w:val="24"/>
        </w:rPr>
        <w:t>05</w:t>
      </w:r>
      <w:r w:rsidRPr="009F7D9A">
        <w:rPr>
          <w:rFonts w:eastAsia="Arial" w:cs="Arial"/>
          <w:szCs w:val="24"/>
        </w:rPr>
        <w:t xml:space="preserve"> de </w:t>
      </w:r>
      <w:r w:rsidR="00013897" w:rsidRPr="009F7D9A">
        <w:rPr>
          <w:rFonts w:eastAsia="Arial" w:cs="Arial"/>
          <w:szCs w:val="24"/>
        </w:rPr>
        <w:t>outubro</w:t>
      </w:r>
      <w:r w:rsidR="008345AD" w:rsidRPr="009F7D9A">
        <w:rPr>
          <w:rFonts w:eastAsia="Arial" w:cs="Arial"/>
          <w:szCs w:val="24"/>
        </w:rPr>
        <w:t xml:space="preserve"> de 2022</w:t>
      </w:r>
      <w:r w:rsidRPr="009F7D9A">
        <w:rPr>
          <w:rFonts w:eastAsia="Arial" w:cs="Arial"/>
          <w:szCs w:val="24"/>
        </w:rPr>
        <w:t>.</w:t>
      </w:r>
    </w:p>
    <w:p w14:paraId="0165A4A9" w14:textId="77777777" w:rsidR="00620625" w:rsidRPr="009F7D9A" w:rsidRDefault="00620625" w:rsidP="00E51B46">
      <w:pPr>
        <w:spacing w:before="0" w:after="0"/>
        <w:ind w:firstLine="0"/>
        <w:jc w:val="center"/>
        <w:rPr>
          <w:rFonts w:eastAsia="Arial" w:cs="Arial"/>
          <w:szCs w:val="24"/>
        </w:rPr>
      </w:pPr>
    </w:p>
    <w:p w14:paraId="1BB5CF55" w14:textId="77777777" w:rsidR="00620625" w:rsidRDefault="00620625" w:rsidP="00E51B46">
      <w:pPr>
        <w:spacing w:before="0" w:after="0"/>
        <w:ind w:firstLine="0"/>
        <w:jc w:val="center"/>
        <w:rPr>
          <w:rFonts w:eastAsia="Arial" w:cs="Arial"/>
          <w:szCs w:val="24"/>
        </w:rPr>
      </w:pPr>
    </w:p>
    <w:p w14:paraId="2DA0DEEA" w14:textId="77777777" w:rsidR="001B269A" w:rsidRDefault="001B269A" w:rsidP="00E51B46">
      <w:pPr>
        <w:spacing w:before="0" w:after="0"/>
        <w:ind w:firstLine="0"/>
        <w:jc w:val="center"/>
        <w:rPr>
          <w:rFonts w:eastAsia="Arial" w:cs="Arial"/>
          <w:szCs w:val="24"/>
        </w:rPr>
      </w:pPr>
    </w:p>
    <w:bookmarkEnd w:id="0"/>
    <w:p w14:paraId="132FF876" w14:textId="4E4858C1" w:rsidR="006978A5" w:rsidRPr="00B06895" w:rsidRDefault="006978A5" w:rsidP="00E51B46">
      <w:pPr>
        <w:spacing w:before="0" w:after="0"/>
        <w:ind w:firstLine="0"/>
        <w:jc w:val="center"/>
        <w:rPr>
          <w:rFonts w:eastAsia="Arial" w:cs="Arial"/>
          <w:b/>
          <w:bCs/>
          <w:color w:val="000000" w:themeColor="text1"/>
          <w:szCs w:val="24"/>
        </w:rPr>
      </w:pPr>
      <w:r w:rsidRPr="00B06895">
        <w:rPr>
          <w:rFonts w:eastAsia="Arial" w:cs="Arial"/>
          <w:b/>
          <w:bCs/>
          <w:color w:val="000000" w:themeColor="text1"/>
          <w:szCs w:val="24"/>
        </w:rPr>
        <w:t>VIVIANÉLI ARA</w:t>
      </w:r>
      <w:r w:rsidR="00D9376B">
        <w:rPr>
          <w:rFonts w:eastAsia="Arial" w:cs="Arial"/>
          <w:b/>
          <w:bCs/>
          <w:color w:val="000000" w:themeColor="text1"/>
          <w:szCs w:val="24"/>
        </w:rPr>
        <w:t>U</w:t>
      </w:r>
      <w:r w:rsidRPr="00B06895">
        <w:rPr>
          <w:rFonts w:eastAsia="Arial" w:cs="Arial"/>
          <w:b/>
          <w:bCs/>
          <w:color w:val="000000" w:themeColor="text1"/>
          <w:szCs w:val="24"/>
        </w:rPr>
        <w:t>JO PRESTES</w:t>
      </w:r>
    </w:p>
    <w:p w14:paraId="2D82557E" w14:textId="5D7E7188" w:rsidR="00062413" w:rsidRPr="006978A5" w:rsidRDefault="006978A5" w:rsidP="006A3DD0">
      <w:pPr>
        <w:spacing w:before="0" w:after="0"/>
        <w:ind w:firstLine="0"/>
        <w:jc w:val="center"/>
        <w:rPr>
          <w:rFonts w:eastAsia="Arial" w:cs="Arial"/>
          <w:color w:val="000000" w:themeColor="text1"/>
          <w:szCs w:val="24"/>
        </w:rPr>
      </w:pPr>
      <w:r w:rsidRPr="51D9E3C7">
        <w:rPr>
          <w:rFonts w:eastAsia="Arial" w:cs="Arial"/>
          <w:color w:val="000000" w:themeColor="text1"/>
          <w:szCs w:val="24"/>
        </w:rPr>
        <w:t>Coordenadora-Geral de Fiscalização</w:t>
      </w:r>
      <w:bookmarkStart w:id="1" w:name="_Ref98151391"/>
      <w:bookmarkStart w:id="2" w:name="_Ref98159238"/>
      <w:bookmarkStart w:id="3" w:name="_Ref98159245"/>
      <w:bookmarkStart w:id="4" w:name="_Toc102399364"/>
      <w:bookmarkEnd w:id="1"/>
      <w:bookmarkEnd w:id="2"/>
      <w:bookmarkEnd w:id="3"/>
      <w:bookmarkEnd w:id="4"/>
    </w:p>
    <w:sectPr w:rsidR="00062413" w:rsidRPr="006978A5" w:rsidSect="007440ED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BB3A" w14:textId="77777777" w:rsidR="00480054" w:rsidRDefault="00480054" w:rsidP="003B614C">
      <w:r>
        <w:separator/>
      </w:r>
    </w:p>
  </w:endnote>
  <w:endnote w:type="continuationSeparator" w:id="0">
    <w:p w14:paraId="2AADF6CE" w14:textId="77777777" w:rsidR="00480054" w:rsidRDefault="00480054" w:rsidP="003B614C">
      <w:r>
        <w:continuationSeparator/>
      </w:r>
    </w:p>
  </w:endnote>
  <w:endnote w:type="continuationNotice" w:id="1">
    <w:p w14:paraId="725BDEB7" w14:textId="77777777" w:rsidR="00480054" w:rsidRDefault="004800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EC69" w14:textId="0179A13B" w:rsidR="007B0609" w:rsidRPr="002849AF" w:rsidRDefault="007B0609" w:rsidP="00F220CA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6E85" w14:textId="77777777" w:rsidR="00480054" w:rsidRDefault="00480054" w:rsidP="003B614C">
      <w:r>
        <w:separator/>
      </w:r>
    </w:p>
  </w:footnote>
  <w:footnote w:type="continuationSeparator" w:id="0">
    <w:p w14:paraId="14F203B0" w14:textId="77777777" w:rsidR="00480054" w:rsidRDefault="00480054" w:rsidP="003B614C">
      <w:r>
        <w:continuationSeparator/>
      </w:r>
    </w:p>
  </w:footnote>
  <w:footnote w:type="continuationNotice" w:id="1">
    <w:p w14:paraId="20FFCECF" w14:textId="77777777" w:rsidR="00480054" w:rsidRDefault="00480054">
      <w:pPr>
        <w:spacing w:before="0" w:after="0"/>
      </w:pPr>
    </w:p>
  </w:footnote>
  <w:footnote w:id="2">
    <w:p w14:paraId="27ECBBC0" w14:textId="77777777" w:rsidR="0091394F" w:rsidRPr="00686A32" w:rsidRDefault="0091394F" w:rsidP="00175E83">
      <w:pPr>
        <w:pStyle w:val="Textodenotaderodap"/>
        <w:spacing w:before="0" w:after="0"/>
        <w:ind w:firstLine="0"/>
        <w:rPr>
          <w:sz w:val="18"/>
        </w:rPr>
      </w:pPr>
      <w:r w:rsidRPr="00686A32">
        <w:rPr>
          <w:rStyle w:val="Refdenotaderodap"/>
          <w:sz w:val="18"/>
        </w:rPr>
        <w:footnoteRef/>
      </w:r>
      <w:r w:rsidRPr="00686A32">
        <w:rPr>
          <w:sz w:val="18"/>
        </w:rPr>
        <w:t xml:space="preserve"> </w:t>
      </w:r>
      <w:r w:rsidRPr="00686A32">
        <w:rPr>
          <w:b/>
          <w:sz w:val="18"/>
        </w:rPr>
        <w:t xml:space="preserve">Art. 151-A. </w:t>
      </w:r>
      <w:r w:rsidRPr="00686A32">
        <w:rPr>
          <w:sz w:val="18"/>
        </w:rPr>
        <w:t>São atribuições da Coordenadoria-Geral de Fiscalização, com relação às Coordenadorias: (Incluído pela Resolução n° 64/2018)</w:t>
      </w:r>
    </w:p>
    <w:p w14:paraId="3FEB7351" w14:textId="77777777" w:rsidR="0091394F" w:rsidRPr="00686A32" w:rsidRDefault="0091394F" w:rsidP="00175E83">
      <w:pPr>
        <w:pStyle w:val="Textodenotaderodap"/>
        <w:spacing w:before="0" w:after="0"/>
        <w:ind w:firstLine="0"/>
        <w:rPr>
          <w:sz w:val="18"/>
          <w:szCs w:val="18"/>
        </w:rPr>
      </w:pPr>
      <w:r w:rsidRPr="00686A32">
        <w:rPr>
          <w:sz w:val="18"/>
        </w:rPr>
        <w:t xml:space="preserve">IX - expedir notas técnicas para o público externo, acerca da fiscalização, e instruções de serviços, acerca da forma </w:t>
      </w:r>
      <w:r w:rsidRPr="00686A32">
        <w:rPr>
          <w:sz w:val="18"/>
          <w:szCs w:val="18"/>
        </w:rPr>
        <w:t>de realização das fiscalizações; (Redação dada pela Resolução nº 73/2019)</w:t>
      </w:r>
    </w:p>
  </w:footnote>
  <w:footnote w:id="3">
    <w:p w14:paraId="4EAB399B" w14:textId="6239BA1E" w:rsidR="006E25A5" w:rsidRPr="00686A32" w:rsidRDefault="00C06A92" w:rsidP="006E25A5">
      <w:pPr>
        <w:spacing w:before="0" w:after="0"/>
        <w:ind w:firstLine="0"/>
        <w:rPr>
          <w:rFonts w:eastAsia="Arial" w:cs="Arial"/>
          <w:sz w:val="18"/>
          <w:szCs w:val="18"/>
        </w:rPr>
      </w:pPr>
      <w:r w:rsidRPr="00686A32">
        <w:rPr>
          <w:rStyle w:val="Refdenotaderodap"/>
          <w:sz w:val="18"/>
          <w:szCs w:val="18"/>
        </w:rPr>
        <w:footnoteRef/>
      </w:r>
      <w:r w:rsidRPr="00686A32">
        <w:rPr>
          <w:sz w:val="18"/>
          <w:szCs w:val="18"/>
        </w:rPr>
        <w:t xml:space="preserve"> </w:t>
      </w:r>
      <w:r w:rsidR="006E25A5" w:rsidRPr="00686A32">
        <w:rPr>
          <w:rFonts w:eastAsia="Arial" w:cs="Arial"/>
          <w:b/>
          <w:bCs/>
          <w:sz w:val="18"/>
          <w:szCs w:val="18"/>
        </w:rPr>
        <w:t>Art. 21.</w:t>
      </w:r>
      <w:r w:rsidR="006E25A5" w:rsidRPr="00686A32">
        <w:rPr>
          <w:rFonts w:eastAsia="Arial" w:cs="Arial"/>
          <w:sz w:val="18"/>
          <w:szCs w:val="18"/>
        </w:rPr>
        <w:t xml:space="preserve"> A avaliação realizada na forma desta seção compreenderá as áreas de avaliação definidas nos termos do § 1º do art. 7º.</w:t>
      </w:r>
    </w:p>
    <w:p w14:paraId="704D5BCF" w14:textId="77777777" w:rsidR="00942E59" w:rsidRPr="00686A32" w:rsidRDefault="00942E59" w:rsidP="00942E59">
      <w:pPr>
        <w:spacing w:before="0" w:after="0"/>
        <w:ind w:firstLine="0"/>
        <w:rPr>
          <w:rFonts w:eastAsia="Arial" w:cs="Arial"/>
          <w:sz w:val="18"/>
          <w:szCs w:val="18"/>
        </w:rPr>
      </w:pPr>
      <w:r w:rsidRPr="00686A32">
        <w:rPr>
          <w:rFonts w:eastAsia="Arial" w:cs="Arial"/>
          <w:sz w:val="18"/>
          <w:szCs w:val="18"/>
        </w:rPr>
        <w:t>§ 1º A avaliação prevista neste artigo será realizada separadamente por área de governo, à qual será atribuído grau de atendimento de implementação das políticas públicas.</w:t>
      </w:r>
    </w:p>
    <w:p w14:paraId="3E74EF73" w14:textId="62C80E08" w:rsidR="00C06A92" w:rsidRPr="00686A32" w:rsidRDefault="00942E59" w:rsidP="00942E59">
      <w:pPr>
        <w:spacing w:before="0" w:after="0"/>
        <w:ind w:firstLine="0"/>
        <w:rPr>
          <w:rFonts w:eastAsia="Arial" w:cs="Arial"/>
          <w:sz w:val="18"/>
          <w:szCs w:val="18"/>
        </w:rPr>
      </w:pPr>
      <w:r w:rsidRPr="00686A32">
        <w:rPr>
          <w:rFonts w:eastAsia="Arial" w:cs="Arial"/>
          <w:sz w:val="18"/>
          <w:szCs w:val="18"/>
        </w:rPr>
        <w:t>§ 2º A metodologia para apuração do grau de atendimento prevista no § 1º deste artigo será definida em nota técnica a ser emitida pela Coordenadoria-Geral de Fiscalização.</w:t>
      </w:r>
    </w:p>
    <w:p w14:paraId="017385D5" w14:textId="036EA381" w:rsidR="00942E59" w:rsidRPr="00686A32" w:rsidRDefault="00942E59" w:rsidP="00942E59">
      <w:pPr>
        <w:spacing w:before="0" w:after="0"/>
        <w:ind w:firstLine="0"/>
        <w:rPr>
          <w:rFonts w:eastAsia="Arial" w:cs="Arial"/>
        </w:rPr>
      </w:pPr>
      <w:r w:rsidRPr="00686A32">
        <w:rPr>
          <w:rFonts w:eastAsia="Arial" w:cs="Arial"/>
          <w:sz w:val="18"/>
          <w:szCs w:val="18"/>
        </w:rPr>
        <w:t>[...]</w:t>
      </w:r>
    </w:p>
  </w:footnote>
  <w:footnote w:id="4">
    <w:p w14:paraId="6CE2F19E" w14:textId="7AD9C7E6" w:rsidR="002209BF" w:rsidRPr="002209BF" w:rsidRDefault="00686466" w:rsidP="00074DCD">
      <w:pPr>
        <w:spacing w:before="0" w:after="0"/>
        <w:ind w:firstLine="0"/>
        <w:rPr>
          <w:rFonts w:eastAsia="Arial" w:cs="Arial"/>
          <w:sz w:val="18"/>
          <w:szCs w:val="18"/>
        </w:rPr>
      </w:pPr>
      <w:r w:rsidRPr="00686A32">
        <w:rPr>
          <w:rFonts w:eastAsia="Arial" w:cs="Arial"/>
          <w:sz w:val="18"/>
          <w:szCs w:val="18"/>
          <w:vertAlign w:val="superscript"/>
        </w:rPr>
        <w:footnoteRef/>
      </w:r>
      <w:r w:rsidRPr="00686A32">
        <w:rPr>
          <w:rFonts w:eastAsia="Arial" w:cs="Arial"/>
          <w:sz w:val="18"/>
          <w:szCs w:val="18"/>
        </w:rPr>
        <w:t xml:space="preserve"> </w:t>
      </w:r>
      <w:r w:rsidR="0039556D" w:rsidRPr="00686A32">
        <w:rPr>
          <w:rFonts w:eastAsia="Arial" w:cs="Arial"/>
          <w:sz w:val="18"/>
          <w:szCs w:val="18"/>
        </w:rPr>
        <w:t>Conforme a</w:t>
      </w:r>
      <w:r w:rsidRPr="00686A32">
        <w:rPr>
          <w:rFonts w:eastAsia="Arial" w:cs="Arial"/>
          <w:sz w:val="18"/>
          <w:szCs w:val="18"/>
        </w:rPr>
        <w:t xml:space="preserve"> </w:t>
      </w:r>
      <w:r w:rsidR="00124C80" w:rsidRPr="00686A32">
        <w:rPr>
          <w:rFonts w:eastAsia="Arial" w:cs="Arial"/>
          <w:sz w:val="18"/>
          <w:szCs w:val="18"/>
        </w:rPr>
        <w:t xml:space="preserve">Nota Técnica CGF n° 17, de </w:t>
      </w:r>
      <w:r w:rsidR="005247BF" w:rsidRPr="00686A32">
        <w:rPr>
          <w:rFonts w:eastAsia="Arial" w:cs="Arial"/>
          <w:sz w:val="18"/>
          <w:szCs w:val="18"/>
        </w:rPr>
        <w:t xml:space="preserve">20 de julho de </w:t>
      </w:r>
      <w:r w:rsidR="00124C80" w:rsidRPr="00686A32">
        <w:rPr>
          <w:rFonts w:eastAsia="Arial" w:cs="Arial"/>
          <w:sz w:val="18"/>
          <w:szCs w:val="18"/>
        </w:rPr>
        <w:t>2022,</w:t>
      </w:r>
      <w:r w:rsidR="005247BF" w:rsidRPr="00686A32">
        <w:rPr>
          <w:rFonts w:eastAsia="Arial" w:cs="Arial"/>
          <w:sz w:val="18"/>
          <w:szCs w:val="18"/>
        </w:rPr>
        <w:t xml:space="preserve"> </w:t>
      </w:r>
      <w:r w:rsidR="00377939" w:rsidRPr="00686A32">
        <w:rPr>
          <w:rFonts w:eastAsia="Arial" w:cs="Arial"/>
          <w:sz w:val="18"/>
          <w:szCs w:val="18"/>
        </w:rPr>
        <w:t xml:space="preserve">os interlocutores </w:t>
      </w:r>
      <w:r w:rsidR="001638E6" w:rsidRPr="00686A32">
        <w:rPr>
          <w:rFonts w:eastAsia="Arial" w:cs="Arial"/>
          <w:sz w:val="18"/>
          <w:szCs w:val="18"/>
        </w:rPr>
        <w:t xml:space="preserve">devem ocupar os seguintes cargos: </w:t>
      </w:r>
      <w:r w:rsidR="002209BF" w:rsidRPr="00686A32">
        <w:rPr>
          <w:rFonts w:eastAsia="Arial" w:cs="Arial"/>
          <w:sz w:val="18"/>
          <w:szCs w:val="18"/>
        </w:rPr>
        <w:t>I - gestor municipal da área de finanças</w:t>
      </w:r>
      <w:r w:rsidR="00237D37" w:rsidRPr="00686A32">
        <w:rPr>
          <w:rFonts w:eastAsia="Arial" w:cs="Arial"/>
          <w:sz w:val="18"/>
          <w:szCs w:val="18"/>
        </w:rPr>
        <w:t>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209BF" w:rsidRPr="00686A32">
        <w:rPr>
          <w:rFonts w:eastAsia="Arial" w:cs="Arial"/>
          <w:sz w:val="18"/>
          <w:szCs w:val="18"/>
        </w:rPr>
        <w:t>I</w:t>
      </w:r>
      <w:r w:rsidR="00F52208" w:rsidRPr="00686A32">
        <w:rPr>
          <w:rFonts w:eastAsia="Arial" w:cs="Arial"/>
          <w:sz w:val="18"/>
          <w:szCs w:val="18"/>
        </w:rPr>
        <w:t>I</w:t>
      </w:r>
      <w:r w:rsidR="002209BF" w:rsidRPr="00686A32">
        <w:rPr>
          <w:rFonts w:eastAsia="Arial" w:cs="Arial"/>
          <w:sz w:val="18"/>
          <w:szCs w:val="18"/>
        </w:rPr>
        <w:t xml:space="preserve"> - gestor municipal da área de assistência social;</w:t>
      </w:r>
      <w:r w:rsidR="0039556D" w:rsidRPr="00686A32">
        <w:rPr>
          <w:rFonts w:eastAsia="Arial" w:cs="Arial"/>
          <w:sz w:val="18"/>
          <w:szCs w:val="18"/>
        </w:rPr>
        <w:t xml:space="preserve"> </w:t>
      </w:r>
      <w:r w:rsidR="002209BF" w:rsidRPr="00686A32">
        <w:rPr>
          <w:rFonts w:eastAsia="Arial" w:cs="Arial"/>
          <w:sz w:val="18"/>
          <w:szCs w:val="18"/>
        </w:rPr>
        <w:t>I</w:t>
      </w:r>
      <w:r w:rsidR="00F52208" w:rsidRPr="00686A32">
        <w:rPr>
          <w:rFonts w:eastAsia="Arial" w:cs="Arial"/>
          <w:sz w:val="18"/>
          <w:szCs w:val="18"/>
        </w:rPr>
        <w:t>I</w:t>
      </w:r>
      <w:r w:rsidR="002209BF" w:rsidRPr="00686A32">
        <w:rPr>
          <w:rFonts w:eastAsia="Arial" w:cs="Arial"/>
          <w:sz w:val="18"/>
          <w:szCs w:val="18"/>
        </w:rPr>
        <w:t>I - coordenador de centro de referência de assistência social municipal</w:t>
      </w:r>
      <w:r w:rsidR="00237D37" w:rsidRPr="00686A32">
        <w:rPr>
          <w:rFonts w:eastAsia="Arial" w:cs="Arial"/>
          <w:sz w:val="18"/>
          <w:szCs w:val="18"/>
        </w:rPr>
        <w:t>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209BF" w:rsidRPr="00686A32">
        <w:rPr>
          <w:rFonts w:eastAsia="Arial" w:cs="Arial"/>
          <w:sz w:val="18"/>
          <w:szCs w:val="18"/>
        </w:rPr>
        <w:t>I</w:t>
      </w:r>
      <w:r w:rsidR="00F52208" w:rsidRPr="00686A32">
        <w:rPr>
          <w:rFonts w:eastAsia="Arial" w:cs="Arial"/>
          <w:sz w:val="18"/>
          <w:szCs w:val="18"/>
        </w:rPr>
        <w:t>V</w:t>
      </w:r>
      <w:r w:rsidR="002209BF" w:rsidRPr="00686A32">
        <w:rPr>
          <w:rFonts w:eastAsia="Arial" w:cs="Arial"/>
          <w:sz w:val="18"/>
          <w:szCs w:val="18"/>
        </w:rPr>
        <w:t xml:space="preserve"> - gestor municipal da área de educação;</w:t>
      </w:r>
      <w:r w:rsidR="00F52208" w:rsidRPr="00686A32">
        <w:rPr>
          <w:rFonts w:eastAsia="Arial" w:cs="Arial"/>
          <w:sz w:val="18"/>
          <w:szCs w:val="18"/>
        </w:rPr>
        <w:t xml:space="preserve"> V</w:t>
      </w:r>
      <w:r w:rsidR="002209BF" w:rsidRPr="00686A32">
        <w:rPr>
          <w:rFonts w:eastAsia="Arial" w:cs="Arial"/>
          <w:sz w:val="18"/>
          <w:szCs w:val="18"/>
        </w:rPr>
        <w:t xml:space="preserve"> - diretor de escola municipal e/ou de centro municipal de educação infantil;</w:t>
      </w:r>
      <w:r w:rsidR="00F52208" w:rsidRPr="00686A32">
        <w:rPr>
          <w:rFonts w:eastAsia="Arial" w:cs="Arial"/>
          <w:sz w:val="18"/>
          <w:szCs w:val="18"/>
        </w:rPr>
        <w:t xml:space="preserve"> V</w:t>
      </w:r>
      <w:r w:rsidR="002209BF" w:rsidRPr="00686A32">
        <w:rPr>
          <w:rFonts w:eastAsia="Arial" w:cs="Arial"/>
          <w:sz w:val="18"/>
          <w:szCs w:val="18"/>
        </w:rPr>
        <w:t>I - coordenador pedagógico de escola municipal e/ou de centro municipal de educação infantil;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209BF" w:rsidRPr="00686A32">
        <w:rPr>
          <w:rFonts w:eastAsia="Arial" w:cs="Arial"/>
          <w:sz w:val="18"/>
          <w:szCs w:val="18"/>
        </w:rPr>
        <w:t>V</w:t>
      </w:r>
      <w:r w:rsidR="00F52208" w:rsidRPr="00686A32">
        <w:rPr>
          <w:rFonts w:eastAsia="Arial" w:cs="Arial"/>
          <w:sz w:val="18"/>
          <w:szCs w:val="18"/>
        </w:rPr>
        <w:t>II</w:t>
      </w:r>
      <w:r w:rsidR="002209BF" w:rsidRPr="00686A32">
        <w:rPr>
          <w:rFonts w:eastAsia="Arial" w:cs="Arial"/>
          <w:sz w:val="18"/>
          <w:szCs w:val="18"/>
        </w:rPr>
        <w:t xml:space="preserve"> - nutricionista responsável técnico pelo programa municipal de alimentação escolar</w:t>
      </w:r>
      <w:r w:rsidR="00237D37" w:rsidRPr="00686A32">
        <w:rPr>
          <w:rFonts w:eastAsia="Arial" w:cs="Arial"/>
          <w:sz w:val="18"/>
          <w:szCs w:val="18"/>
        </w:rPr>
        <w:t>;</w:t>
      </w:r>
      <w:r w:rsidR="00F52208" w:rsidRPr="00686A32">
        <w:rPr>
          <w:rFonts w:eastAsia="Arial" w:cs="Arial"/>
          <w:sz w:val="18"/>
          <w:szCs w:val="18"/>
        </w:rPr>
        <w:t xml:space="preserve"> VII</w:t>
      </w:r>
      <w:r w:rsidR="002209BF" w:rsidRPr="00686A32">
        <w:rPr>
          <w:rFonts w:eastAsia="Arial" w:cs="Arial"/>
          <w:sz w:val="18"/>
          <w:szCs w:val="18"/>
        </w:rPr>
        <w:t>I - gestor municipal da área de administração</w:t>
      </w:r>
      <w:r w:rsidR="00237D37" w:rsidRPr="00686A32">
        <w:rPr>
          <w:rFonts w:eastAsia="Arial" w:cs="Arial"/>
          <w:sz w:val="18"/>
          <w:szCs w:val="18"/>
        </w:rPr>
        <w:t xml:space="preserve"> (transparência e relacionamento com o cidadão)</w:t>
      </w:r>
      <w:r w:rsidR="002209BF" w:rsidRPr="00686A32">
        <w:rPr>
          <w:rFonts w:eastAsia="Arial" w:cs="Arial"/>
          <w:sz w:val="18"/>
          <w:szCs w:val="18"/>
        </w:rPr>
        <w:t>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37D37" w:rsidRPr="00686A32">
        <w:rPr>
          <w:rFonts w:eastAsia="Arial" w:cs="Arial"/>
          <w:sz w:val="18"/>
          <w:szCs w:val="18"/>
        </w:rPr>
        <w:t>IX</w:t>
      </w:r>
      <w:r w:rsidR="002209BF" w:rsidRPr="00686A32">
        <w:rPr>
          <w:rFonts w:eastAsia="Arial" w:cs="Arial"/>
          <w:sz w:val="18"/>
          <w:szCs w:val="18"/>
        </w:rPr>
        <w:t xml:space="preserve"> - gestor municipal do regime próprio de previdência social</w:t>
      </w:r>
      <w:r w:rsidR="00237D37" w:rsidRPr="00686A32">
        <w:rPr>
          <w:rFonts w:eastAsia="Arial" w:cs="Arial"/>
          <w:sz w:val="18"/>
          <w:szCs w:val="18"/>
        </w:rPr>
        <w:t>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37D37" w:rsidRPr="00686A32">
        <w:rPr>
          <w:rFonts w:eastAsia="Arial" w:cs="Arial"/>
          <w:sz w:val="18"/>
          <w:szCs w:val="18"/>
        </w:rPr>
        <w:t>X</w:t>
      </w:r>
      <w:r w:rsidR="002209BF" w:rsidRPr="00686A32">
        <w:rPr>
          <w:rFonts w:eastAsia="Arial" w:cs="Arial"/>
          <w:sz w:val="18"/>
          <w:szCs w:val="18"/>
        </w:rPr>
        <w:t xml:space="preserve"> - gestor municipal da área de saúde;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37D37" w:rsidRPr="00686A32">
        <w:rPr>
          <w:rFonts w:eastAsia="Arial" w:cs="Arial"/>
          <w:sz w:val="18"/>
          <w:szCs w:val="18"/>
        </w:rPr>
        <w:t>X</w:t>
      </w:r>
      <w:r w:rsidR="002209BF" w:rsidRPr="00686A32">
        <w:rPr>
          <w:rFonts w:eastAsia="Arial" w:cs="Arial"/>
          <w:sz w:val="18"/>
          <w:szCs w:val="18"/>
        </w:rPr>
        <w:t>I - coordenador de unidade básica de saúde municipal;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37D37" w:rsidRPr="00686A32">
        <w:rPr>
          <w:rFonts w:eastAsia="Arial" w:cs="Arial"/>
          <w:sz w:val="18"/>
          <w:szCs w:val="18"/>
        </w:rPr>
        <w:t>X</w:t>
      </w:r>
      <w:r w:rsidR="002209BF" w:rsidRPr="00686A32">
        <w:rPr>
          <w:rFonts w:eastAsia="Arial" w:cs="Arial"/>
          <w:sz w:val="18"/>
          <w:szCs w:val="18"/>
        </w:rPr>
        <w:t>II - farmacêutico responsável pela dispensação de medicamentos da atenção básica</w:t>
      </w:r>
      <w:r w:rsidR="00237D37" w:rsidRPr="00686A32">
        <w:rPr>
          <w:rFonts w:eastAsia="Arial" w:cs="Arial"/>
          <w:sz w:val="18"/>
          <w:szCs w:val="18"/>
        </w:rPr>
        <w:t>;</w:t>
      </w:r>
      <w:r w:rsidR="00F52208" w:rsidRPr="00686A32">
        <w:rPr>
          <w:rFonts w:eastAsia="Arial" w:cs="Arial"/>
          <w:sz w:val="18"/>
          <w:szCs w:val="18"/>
        </w:rPr>
        <w:t xml:space="preserve"> </w:t>
      </w:r>
      <w:r w:rsidR="00237D37" w:rsidRPr="00686A32">
        <w:rPr>
          <w:rFonts w:eastAsia="Arial" w:cs="Arial"/>
          <w:sz w:val="18"/>
          <w:szCs w:val="18"/>
        </w:rPr>
        <w:t>XII</w:t>
      </w:r>
      <w:r w:rsidR="002209BF" w:rsidRPr="00686A32">
        <w:rPr>
          <w:rFonts w:eastAsia="Arial" w:cs="Arial"/>
          <w:sz w:val="18"/>
          <w:szCs w:val="18"/>
        </w:rPr>
        <w:t xml:space="preserve">I - </w:t>
      </w:r>
      <w:r w:rsidR="002209BF" w:rsidRPr="002209BF">
        <w:rPr>
          <w:rFonts w:eastAsia="Arial" w:cs="Arial"/>
          <w:sz w:val="18"/>
          <w:szCs w:val="18"/>
        </w:rPr>
        <w:t>gestor municipal da área de administração</w:t>
      </w:r>
      <w:r w:rsidR="00237D37">
        <w:rPr>
          <w:rFonts w:eastAsia="Arial" w:cs="Arial"/>
          <w:sz w:val="18"/>
          <w:szCs w:val="18"/>
        </w:rPr>
        <w:t xml:space="preserve"> (previdência social);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EC67" w14:textId="77777777" w:rsidR="007B0609" w:rsidRDefault="007B0609" w:rsidP="007822A7">
    <w:pPr>
      <w:keepLines/>
      <w:spacing w:before="360"/>
      <w:jc w:val="center"/>
      <w:rPr>
        <w:rFonts w:cs="Arial"/>
        <w:b/>
        <w:bCs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F8EC6A" wp14:editId="2CF8EC6B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559435" cy="655320"/>
          <wp:effectExtent l="0" t="0" r="0" b="0"/>
          <wp:wrapNone/>
          <wp:docPr id="4" name="Imagem 4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ABE5206">
      <w:rPr>
        <w:rFonts w:cs="Arial"/>
        <w:b/>
        <w:bCs/>
        <w:sz w:val="28"/>
        <w:szCs w:val="28"/>
      </w:rPr>
      <w:t>TRIBUNAL DE CONTAS DO ESTADO DO PARANÁ</w:t>
    </w:r>
  </w:p>
  <w:p w14:paraId="2CF8EC68" w14:textId="2E80C3B2" w:rsidR="007B0609" w:rsidRPr="00667686" w:rsidRDefault="00667686" w:rsidP="00FA6208">
    <w:pPr>
      <w:keepLines/>
      <w:spacing w:before="0" w:after="360"/>
      <w:jc w:val="center"/>
      <w:rPr>
        <w:rFonts w:cs="Arial"/>
        <w:bCs/>
        <w:szCs w:val="28"/>
      </w:rPr>
    </w:pPr>
    <w:r w:rsidRPr="00667686">
      <w:rPr>
        <w:rFonts w:cs="Arial"/>
        <w:bCs/>
        <w:szCs w:val="28"/>
      </w:rPr>
      <w:t>COORDENADORIA-GERAL DE FISCALIZAÇÃO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3"/>
  </w:num>
  <w:num w:numId="3">
    <w:abstractNumId w:val="27"/>
  </w:num>
  <w:num w:numId="4">
    <w:abstractNumId w:val="17"/>
  </w:num>
  <w:num w:numId="5">
    <w:abstractNumId w:val="12"/>
  </w:num>
  <w:num w:numId="6">
    <w:abstractNumId w:val="14"/>
  </w:num>
  <w:num w:numId="7">
    <w:abstractNumId w:val="2"/>
  </w:num>
  <w:num w:numId="8">
    <w:abstractNumId w:val="25"/>
  </w:num>
  <w:num w:numId="9">
    <w:abstractNumId w:val="10"/>
  </w:num>
  <w:num w:numId="10">
    <w:abstractNumId w:val="5"/>
  </w:num>
  <w:num w:numId="11">
    <w:abstractNumId w:val="31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4"/>
  </w:num>
  <w:num w:numId="17">
    <w:abstractNumId w:val="15"/>
  </w:num>
  <w:num w:numId="18">
    <w:abstractNumId w:val="4"/>
  </w:num>
  <w:num w:numId="19">
    <w:abstractNumId w:val="23"/>
  </w:num>
  <w:num w:numId="20">
    <w:abstractNumId w:val="26"/>
  </w:num>
  <w:num w:numId="21">
    <w:abstractNumId w:val="20"/>
  </w:num>
  <w:num w:numId="22">
    <w:abstractNumId w:val="13"/>
  </w:num>
  <w:num w:numId="2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9"/>
  </w:num>
  <w:num w:numId="26">
    <w:abstractNumId w:val="18"/>
  </w:num>
  <w:num w:numId="27">
    <w:abstractNumId w:val="0"/>
  </w:num>
  <w:num w:numId="28">
    <w:abstractNumId w:val="35"/>
  </w:num>
  <w:num w:numId="29">
    <w:abstractNumId w:val="32"/>
  </w:num>
  <w:num w:numId="30">
    <w:abstractNumId w:val="22"/>
  </w:num>
  <w:num w:numId="31">
    <w:abstractNumId w:val="19"/>
  </w:num>
  <w:num w:numId="32">
    <w:abstractNumId w:val="24"/>
  </w:num>
  <w:num w:numId="33">
    <w:abstractNumId w:val="9"/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5717"/>
    <w:rsid w:val="00005D96"/>
    <w:rsid w:val="00006250"/>
    <w:rsid w:val="0000632B"/>
    <w:rsid w:val="000077B2"/>
    <w:rsid w:val="00010181"/>
    <w:rsid w:val="0001161A"/>
    <w:rsid w:val="00011746"/>
    <w:rsid w:val="00012042"/>
    <w:rsid w:val="00012D1B"/>
    <w:rsid w:val="00013053"/>
    <w:rsid w:val="00013547"/>
    <w:rsid w:val="00013897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3006C"/>
    <w:rsid w:val="00030715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9A0"/>
    <w:rsid w:val="00041562"/>
    <w:rsid w:val="00041618"/>
    <w:rsid w:val="00041D4F"/>
    <w:rsid w:val="00043505"/>
    <w:rsid w:val="0004429C"/>
    <w:rsid w:val="000442C7"/>
    <w:rsid w:val="00044966"/>
    <w:rsid w:val="00044E2E"/>
    <w:rsid w:val="00044EDD"/>
    <w:rsid w:val="00045205"/>
    <w:rsid w:val="00046304"/>
    <w:rsid w:val="000466B5"/>
    <w:rsid w:val="00047810"/>
    <w:rsid w:val="00047FD7"/>
    <w:rsid w:val="000527C0"/>
    <w:rsid w:val="000536BA"/>
    <w:rsid w:val="00053C62"/>
    <w:rsid w:val="00054840"/>
    <w:rsid w:val="000549BB"/>
    <w:rsid w:val="00055868"/>
    <w:rsid w:val="00056826"/>
    <w:rsid w:val="00057DEA"/>
    <w:rsid w:val="000607A8"/>
    <w:rsid w:val="00062413"/>
    <w:rsid w:val="000625B7"/>
    <w:rsid w:val="0006350A"/>
    <w:rsid w:val="000643DF"/>
    <w:rsid w:val="000650F4"/>
    <w:rsid w:val="000658DA"/>
    <w:rsid w:val="00065AF8"/>
    <w:rsid w:val="00066CF5"/>
    <w:rsid w:val="0006796F"/>
    <w:rsid w:val="00071892"/>
    <w:rsid w:val="000725C3"/>
    <w:rsid w:val="0007339F"/>
    <w:rsid w:val="00073462"/>
    <w:rsid w:val="00073D09"/>
    <w:rsid w:val="00073EAB"/>
    <w:rsid w:val="0007450C"/>
    <w:rsid w:val="00074DCD"/>
    <w:rsid w:val="00075194"/>
    <w:rsid w:val="00075367"/>
    <w:rsid w:val="00075F35"/>
    <w:rsid w:val="000773F8"/>
    <w:rsid w:val="00077CE6"/>
    <w:rsid w:val="00080704"/>
    <w:rsid w:val="00081347"/>
    <w:rsid w:val="00081797"/>
    <w:rsid w:val="000831F1"/>
    <w:rsid w:val="00084CCC"/>
    <w:rsid w:val="00084DC9"/>
    <w:rsid w:val="00085024"/>
    <w:rsid w:val="00085688"/>
    <w:rsid w:val="00090924"/>
    <w:rsid w:val="000917C5"/>
    <w:rsid w:val="00091F5A"/>
    <w:rsid w:val="0009415D"/>
    <w:rsid w:val="00095268"/>
    <w:rsid w:val="00095829"/>
    <w:rsid w:val="00095BC4"/>
    <w:rsid w:val="00095ED2"/>
    <w:rsid w:val="0009661E"/>
    <w:rsid w:val="0009671E"/>
    <w:rsid w:val="000967EC"/>
    <w:rsid w:val="00096F88"/>
    <w:rsid w:val="000A0487"/>
    <w:rsid w:val="000A1BBE"/>
    <w:rsid w:val="000A2E5D"/>
    <w:rsid w:val="000A3F6E"/>
    <w:rsid w:val="000A425C"/>
    <w:rsid w:val="000A42F8"/>
    <w:rsid w:val="000A48B1"/>
    <w:rsid w:val="000A6DC8"/>
    <w:rsid w:val="000A703A"/>
    <w:rsid w:val="000A7D5C"/>
    <w:rsid w:val="000B019E"/>
    <w:rsid w:val="000B2957"/>
    <w:rsid w:val="000B2C75"/>
    <w:rsid w:val="000B2ED7"/>
    <w:rsid w:val="000B34C1"/>
    <w:rsid w:val="000B3BAA"/>
    <w:rsid w:val="000B3E9D"/>
    <w:rsid w:val="000B5152"/>
    <w:rsid w:val="000B6807"/>
    <w:rsid w:val="000B6A3E"/>
    <w:rsid w:val="000B741C"/>
    <w:rsid w:val="000B7F6B"/>
    <w:rsid w:val="000C0D11"/>
    <w:rsid w:val="000C1702"/>
    <w:rsid w:val="000C1C51"/>
    <w:rsid w:val="000C2601"/>
    <w:rsid w:val="000C3646"/>
    <w:rsid w:val="000C3F50"/>
    <w:rsid w:val="000C5C09"/>
    <w:rsid w:val="000C6755"/>
    <w:rsid w:val="000C7524"/>
    <w:rsid w:val="000C7F52"/>
    <w:rsid w:val="000D0176"/>
    <w:rsid w:val="000D222E"/>
    <w:rsid w:val="000D25AD"/>
    <w:rsid w:val="000D3B39"/>
    <w:rsid w:val="000D3C7F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5787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0F7714"/>
    <w:rsid w:val="00100270"/>
    <w:rsid w:val="00101263"/>
    <w:rsid w:val="001014FD"/>
    <w:rsid w:val="001025BE"/>
    <w:rsid w:val="00102FC9"/>
    <w:rsid w:val="001034F5"/>
    <w:rsid w:val="001041D8"/>
    <w:rsid w:val="0010446C"/>
    <w:rsid w:val="0010486B"/>
    <w:rsid w:val="00104EA5"/>
    <w:rsid w:val="00106CFF"/>
    <w:rsid w:val="0010751A"/>
    <w:rsid w:val="00110875"/>
    <w:rsid w:val="00110C5F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4C80"/>
    <w:rsid w:val="00125A8D"/>
    <w:rsid w:val="001269A0"/>
    <w:rsid w:val="001278D1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CC7"/>
    <w:rsid w:val="00160814"/>
    <w:rsid w:val="00160EF8"/>
    <w:rsid w:val="00161174"/>
    <w:rsid w:val="001638E6"/>
    <w:rsid w:val="0016497E"/>
    <w:rsid w:val="00164BCD"/>
    <w:rsid w:val="0016684D"/>
    <w:rsid w:val="00167FF8"/>
    <w:rsid w:val="00170657"/>
    <w:rsid w:val="001707E9"/>
    <w:rsid w:val="00170E81"/>
    <w:rsid w:val="0017113A"/>
    <w:rsid w:val="00171404"/>
    <w:rsid w:val="00171B25"/>
    <w:rsid w:val="00172CBE"/>
    <w:rsid w:val="00172F26"/>
    <w:rsid w:val="00173911"/>
    <w:rsid w:val="00174ECF"/>
    <w:rsid w:val="00175385"/>
    <w:rsid w:val="00175C1A"/>
    <w:rsid w:val="00175E83"/>
    <w:rsid w:val="00176C68"/>
    <w:rsid w:val="00177405"/>
    <w:rsid w:val="001776CF"/>
    <w:rsid w:val="00177BD6"/>
    <w:rsid w:val="00177F7A"/>
    <w:rsid w:val="0018098C"/>
    <w:rsid w:val="00180B9A"/>
    <w:rsid w:val="001816C0"/>
    <w:rsid w:val="00181A77"/>
    <w:rsid w:val="001822C9"/>
    <w:rsid w:val="001828D1"/>
    <w:rsid w:val="00182E02"/>
    <w:rsid w:val="001832A3"/>
    <w:rsid w:val="001835B2"/>
    <w:rsid w:val="0018493C"/>
    <w:rsid w:val="00185BCF"/>
    <w:rsid w:val="00186B0B"/>
    <w:rsid w:val="0018769D"/>
    <w:rsid w:val="0019019A"/>
    <w:rsid w:val="00190ECA"/>
    <w:rsid w:val="0019167B"/>
    <w:rsid w:val="001927A9"/>
    <w:rsid w:val="00192E78"/>
    <w:rsid w:val="00193E32"/>
    <w:rsid w:val="00193F3E"/>
    <w:rsid w:val="00193F7A"/>
    <w:rsid w:val="00194576"/>
    <w:rsid w:val="00196A67"/>
    <w:rsid w:val="00197E53"/>
    <w:rsid w:val="001A087B"/>
    <w:rsid w:val="001A08B5"/>
    <w:rsid w:val="001A1644"/>
    <w:rsid w:val="001A2F19"/>
    <w:rsid w:val="001A36D0"/>
    <w:rsid w:val="001A3B98"/>
    <w:rsid w:val="001A3FEA"/>
    <w:rsid w:val="001A590D"/>
    <w:rsid w:val="001A5B6A"/>
    <w:rsid w:val="001B1A5E"/>
    <w:rsid w:val="001B1B4C"/>
    <w:rsid w:val="001B1E91"/>
    <w:rsid w:val="001B269A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2C1F"/>
    <w:rsid w:val="001C328F"/>
    <w:rsid w:val="001C354E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7B8"/>
    <w:rsid w:val="001D490F"/>
    <w:rsid w:val="001D4BED"/>
    <w:rsid w:val="001D53A5"/>
    <w:rsid w:val="001D6C88"/>
    <w:rsid w:val="001D7C5D"/>
    <w:rsid w:val="001E09DD"/>
    <w:rsid w:val="001E0E58"/>
    <w:rsid w:val="001E1B7F"/>
    <w:rsid w:val="001E1E93"/>
    <w:rsid w:val="001E251F"/>
    <w:rsid w:val="001E3FFF"/>
    <w:rsid w:val="001E5D60"/>
    <w:rsid w:val="001E5FAE"/>
    <w:rsid w:val="001E723F"/>
    <w:rsid w:val="001E791D"/>
    <w:rsid w:val="001F1D4D"/>
    <w:rsid w:val="001F2F6C"/>
    <w:rsid w:val="001F3A3A"/>
    <w:rsid w:val="001F4C69"/>
    <w:rsid w:val="001F4D27"/>
    <w:rsid w:val="001F59C4"/>
    <w:rsid w:val="00200979"/>
    <w:rsid w:val="00200DBE"/>
    <w:rsid w:val="002024FF"/>
    <w:rsid w:val="002032B1"/>
    <w:rsid w:val="00203903"/>
    <w:rsid w:val="00203ED4"/>
    <w:rsid w:val="00205E2D"/>
    <w:rsid w:val="00207282"/>
    <w:rsid w:val="00207578"/>
    <w:rsid w:val="002075D1"/>
    <w:rsid w:val="0021030F"/>
    <w:rsid w:val="00211C4F"/>
    <w:rsid w:val="00212780"/>
    <w:rsid w:val="00212D08"/>
    <w:rsid w:val="002140E8"/>
    <w:rsid w:val="00215C45"/>
    <w:rsid w:val="002160E6"/>
    <w:rsid w:val="002166F2"/>
    <w:rsid w:val="002173FF"/>
    <w:rsid w:val="002209BF"/>
    <w:rsid w:val="002216DD"/>
    <w:rsid w:val="00222394"/>
    <w:rsid w:val="00222E5E"/>
    <w:rsid w:val="00223954"/>
    <w:rsid w:val="00225095"/>
    <w:rsid w:val="00226076"/>
    <w:rsid w:val="002303A5"/>
    <w:rsid w:val="0023129E"/>
    <w:rsid w:val="00231906"/>
    <w:rsid w:val="00231E2B"/>
    <w:rsid w:val="00232431"/>
    <w:rsid w:val="00232D9F"/>
    <w:rsid w:val="00233202"/>
    <w:rsid w:val="002335C8"/>
    <w:rsid w:val="00233BD2"/>
    <w:rsid w:val="0023484A"/>
    <w:rsid w:val="002353CF"/>
    <w:rsid w:val="002357DD"/>
    <w:rsid w:val="00236260"/>
    <w:rsid w:val="00237224"/>
    <w:rsid w:val="00237CC6"/>
    <w:rsid w:val="00237D37"/>
    <w:rsid w:val="00240B53"/>
    <w:rsid w:val="00240BC6"/>
    <w:rsid w:val="00241074"/>
    <w:rsid w:val="002416B8"/>
    <w:rsid w:val="002416F2"/>
    <w:rsid w:val="00241C1C"/>
    <w:rsid w:val="002434E2"/>
    <w:rsid w:val="00244464"/>
    <w:rsid w:val="0024522D"/>
    <w:rsid w:val="00246181"/>
    <w:rsid w:val="00246F72"/>
    <w:rsid w:val="0024759D"/>
    <w:rsid w:val="00250336"/>
    <w:rsid w:val="00250B92"/>
    <w:rsid w:val="00250E9F"/>
    <w:rsid w:val="0025103B"/>
    <w:rsid w:val="00252CED"/>
    <w:rsid w:val="00253026"/>
    <w:rsid w:val="0025324F"/>
    <w:rsid w:val="00253575"/>
    <w:rsid w:val="00254451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416"/>
    <w:rsid w:val="00281690"/>
    <w:rsid w:val="0028180A"/>
    <w:rsid w:val="002828B2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2BAA"/>
    <w:rsid w:val="00293154"/>
    <w:rsid w:val="0029359E"/>
    <w:rsid w:val="00294532"/>
    <w:rsid w:val="002961D6"/>
    <w:rsid w:val="002A0EA7"/>
    <w:rsid w:val="002A1B92"/>
    <w:rsid w:val="002A35DA"/>
    <w:rsid w:val="002A4FD4"/>
    <w:rsid w:val="002A5460"/>
    <w:rsid w:val="002A5516"/>
    <w:rsid w:val="002A6AD1"/>
    <w:rsid w:val="002A7E31"/>
    <w:rsid w:val="002B2167"/>
    <w:rsid w:val="002B22F3"/>
    <w:rsid w:val="002B35D0"/>
    <w:rsid w:val="002B52AC"/>
    <w:rsid w:val="002B70D1"/>
    <w:rsid w:val="002B78F1"/>
    <w:rsid w:val="002C00DD"/>
    <w:rsid w:val="002C1291"/>
    <w:rsid w:val="002C1A1D"/>
    <w:rsid w:val="002C1EBD"/>
    <w:rsid w:val="002C21BA"/>
    <w:rsid w:val="002C29FC"/>
    <w:rsid w:val="002C2F94"/>
    <w:rsid w:val="002C4107"/>
    <w:rsid w:val="002C565D"/>
    <w:rsid w:val="002C6111"/>
    <w:rsid w:val="002D09CE"/>
    <w:rsid w:val="002D1395"/>
    <w:rsid w:val="002D2CBD"/>
    <w:rsid w:val="002D2F13"/>
    <w:rsid w:val="002D41B8"/>
    <w:rsid w:val="002D59C3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582"/>
    <w:rsid w:val="002E4BB1"/>
    <w:rsid w:val="002E5170"/>
    <w:rsid w:val="002E7645"/>
    <w:rsid w:val="002F099A"/>
    <w:rsid w:val="002F0AD9"/>
    <w:rsid w:val="002F24F7"/>
    <w:rsid w:val="002F2D65"/>
    <w:rsid w:val="002F4610"/>
    <w:rsid w:val="002F5B24"/>
    <w:rsid w:val="002F6BF9"/>
    <w:rsid w:val="002F7754"/>
    <w:rsid w:val="00300711"/>
    <w:rsid w:val="00300E83"/>
    <w:rsid w:val="00300F6A"/>
    <w:rsid w:val="00301231"/>
    <w:rsid w:val="003018BD"/>
    <w:rsid w:val="00301A9C"/>
    <w:rsid w:val="00301EE3"/>
    <w:rsid w:val="00301F79"/>
    <w:rsid w:val="00302ECE"/>
    <w:rsid w:val="00304C46"/>
    <w:rsid w:val="00304CB1"/>
    <w:rsid w:val="003053F8"/>
    <w:rsid w:val="00305890"/>
    <w:rsid w:val="0030594C"/>
    <w:rsid w:val="00306055"/>
    <w:rsid w:val="00306679"/>
    <w:rsid w:val="00307874"/>
    <w:rsid w:val="003078A7"/>
    <w:rsid w:val="00307FDF"/>
    <w:rsid w:val="003101AD"/>
    <w:rsid w:val="00311156"/>
    <w:rsid w:val="003112D6"/>
    <w:rsid w:val="003112FF"/>
    <w:rsid w:val="003113BA"/>
    <w:rsid w:val="0031287B"/>
    <w:rsid w:val="00313070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2136"/>
    <w:rsid w:val="003238D7"/>
    <w:rsid w:val="00323BFC"/>
    <w:rsid w:val="003243E5"/>
    <w:rsid w:val="003250D6"/>
    <w:rsid w:val="003252F5"/>
    <w:rsid w:val="00325C01"/>
    <w:rsid w:val="003261D4"/>
    <w:rsid w:val="0032635A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5B85"/>
    <w:rsid w:val="003363F9"/>
    <w:rsid w:val="00336788"/>
    <w:rsid w:val="003370BD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463B8"/>
    <w:rsid w:val="00350848"/>
    <w:rsid w:val="003517FC"/>
    <w:rsid w:val="0035198B"/>
    <w:rsid w:val="00351ECA"/>
    <w:rsid w:val="003521AA"/>
    <w:rsid w:val="00352261"/>
    <w:rsid w:val="0035472F"/>
    <w:rsid w:val="00354C76"/>
    <w:rsid w:val="0035634C"/>
    <w:rsid w:val="00360ACA"/>
    <w:rsid w:val="0036180E"/>
    <w:rsid w:val="00362D51"/>
    <w:rsid w:val="00362F37"/>
    <w:rsid w:val="00364A8B"/>
    <w:rsid w:val="00365CB8"/>
    <w:rsid w:val="003665EC"/>
    <w:rsid w:val="00367D4E"/>
    <w:rsid w:val="00370E1B"/>
    <w:rsid w:val="0037173A"/>
    <w:rsid w:val="00371797"/>
    <w:rsid w:val="00371DA7"/>
    <w:rsid w:val="00371DEA"/>
    <w:rsid w:val="003723D7"/>
    <w:rsid w:val="00374885"/>
    <w:rsid w:val="00374FDF"/>
    <w:rsid w:val="0037587A"/>
    <w:rsid w:val="00376308"/>
    <w:rsid w:val="00376576"/>
    <w:rsid w:val="00377939"/>
    <w:rsid w:val="00381929"/>
    <w:rsid w:val="003855D7"/>
    <w:rsid w:val="00385D1F"/>
    <w:rsid w:val="003864A0"/>
    <w:rsid w:val="00386935"/>
    <w:rsid w:val="00387668"/>
    <w:rsid w:val="0038792F"/>
    <w:rsid w:val="00387A06"/>
    <w:rsid w:val="00390EF4"/>
    <w:rsid w:val="003926BB"/>
    <w:rsid w:val="00393411"/>
    <w:rsid w:val="00395282"/>
    <w:rsid w:val="0039556D"/>
    <w:rsid w:val="00396EBD"/>
    <w:rsid w:val="00396F94"/>
    <w:rsid w:val="003A0D06"/>
    <w:rsid w:val="003A0DDD"/>
    <w:rsid w:val="003A12FE"/>
    <w:rsid w:val="003A2D78"/>
    <w:rsid w:val="003A31B7"/>
    <w:rsid w:val="003A34C6"/>
    <w:rsid w:val="003A3EB8"/>
    <w:rsid w:val="003A3F6E"/>
    <w:rsid w:val="003A4092"/>
    <w:rsid w:val="003A47F9"/>
    <w:rsid w:val="003A49F4"/>
    <w:rsid w:val="003A627E"/>
    <w:rsid w:val="003A7262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614C"/>
    <w:rsid w:val="003B72E9"/>
    <w:rsid w:val="003B7801"/>
    <w:rsid w:val="003B7E51"/>
    <w:rsid w:val="003C02A6"/>
    <w:rsid w:val="003C0911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E3E"/>
    <w:rsid w:val="003C7F1B"/>
    <w:rsid w:val="003C7FDF"/>
    <w:rsid w:val="003D05A9"/>
    <w:rsid w:val="003D0637"/>
    <w:rsid w:val="003D0B47"/>
    <w:rsid w:val="003D1799"/>
    <w:rsid w:val="003D1BDF"/>
    <w:rsid w:val="003D3057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C2A"/>
    <w:rsid w:val="00406DA1"/>
    <w:rsid w:val="00406E13"/>
    <w:rsid w:val="004071E2"/>
    <w:rsid w:val="00410D1A"/>
    <w:rsid w:val="00411416"/>
    <w:rsid w:val="00411789"/>
    <w:rsid w:val="00412116"/>
    <w:rsid w:val="00413DF9"/>
    <w:rsid w:val="00414F99"/>
    <w:rsid w:val="00415693"/>
    <w:rsid w:val="00416D14"/>
    <w:rsid w:val="0042063A"/>
    <w:rsid w:val="00420AED"/>
    <w:rsid w:val="00422F1C"/>
    <w:rsid w:val="00423520"/>
    <w:rsid w:val="00424093"/>
    <w:rsid w:val="00424611"/>
    <w:rsid w:val="00424A56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42A6"/>
    <w:rsid w:val="004358F9"/>
    <w:rsid w:val="00436EED"/>
    <w:rsid w:val="00437179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B47"/>
    <w:rsid w:val="00444CF1"/>
    <w:rsid w:val="0044566B"/>
    <w:rsid w:val="00446004"/>
    <w:rsid w:val="004460F3"/>
    <w:rsid w:val="004466B2"/>
    <w:rsid w:val="00446FEF"/>
    <w:rsid w:val="00450D94"/>
    <w:rsid w:val="00451148"/>
    <w:rsid w:val="00452542"/>
    <w:rsid w:val="00453290"/>
    <w:rsid w:val="00454343"/>
    <w:rsid w:val="0045481D"/>
    <w:rsid w:val="00455019"/>
    <w:rsid w:val="00455C28"/>
    <w:rsid w:val="004561C8"/>
    <w:rsid w:val="004568A9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2B4"/>
    <w:rsid w:val="0046532B"/>
    <w:rsid w:val="00467231"/>
    <w:rsid w:val="0046778F"/>
    <w:rsid w:val="0047445B"/>
    <w:rsid w:val="00475111"/>
    <w:rsid w:val="004753C6"/>
    <w:rsid w:val="0047563D"/>
    <w:rsid w:val="00476486"/>
    <w:rsid w:val="00480054"/>
    <w:rsid w:val="00480D2D"/>
    <w:rsid w:val="0048223B"/>
    <w:rsid w:val="00482BE2"/>
    <w:rsid w:val="00483F79"/>
    <w:rsid w:val="004850DE"/>
    <w:rsid w:val="004863AB"/>
    <w:rsid w:val="00490F0A"/>
    <w:rsid w:val="004931AC"/>
    <w:rsid w:val="004933E6"/>
    <w:rsid w:val="004946DD"/>
    <w:rsid w:val="0049551A"/>
    <w:rsid w:val="00495843"/>
    <w:rsid w:val="004959E0"/>
    <w:rsid w:val="00496A47"/>
    <w:rsid w:val="004970FE"/>
    <w:rsid w:val="0049724A"/>
    <w:rsid w:val="004972FE"/>
    <w:rsid w:val="00497931"/>
    <w:rsid w:val="00497ED0"/>
    <w:rsid w:val="004A004A"/>
    <w:rsid w:val="004A010F"/>
    <w:rsid w:val="004A0713"/>
    <w:rsid w:val="004A07B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2D7A"/>
    <w:rsid w:val="004A4D76"/>
    <w:rsid w:val="004A5FFB"/>
    <w:rsid w:val="004A64D1"/>
    <w:rsid w:val="004A6C1B"/>
    <w:rsid w:val="004A74A8"/>
    <w:rsid w:val="004B12C9"/>
    <w:rsid w:val="004B20D4"/>
    <w:rsid w:val="004B3C4F"/>
    <w:rsid w:val="004B5103"/>
    <w:rsid w:val="004B5486"/>
    <w:rsid w:val="004B6F22"/>
    <w:rsid w:val="004C0D45"/>
    <w:rsid w:val="004C1263"/>
    <w:rsid w:val="004C2CCD"/>
    <w:rsid w:val="004C2DEA"/>
    <w:rsid w:val="004C3017"/>
    <w:rsid w:val="004C466E"/>
    <w:rsid w:val="004C500C"/>
    <w:rsid w:val="004C5638"/>
    <w:rsid w:val="004C6457"/>
    <w:rsid w:val="004D0DE9"/>
    <w:rsid w:val="004D0EC6"/>
    <w:rsid w:val="004D118F"/>
    <w:rsid w:val="004D1FE7"/>
    <w:rsid w:val="004D1FF8"/>
    <w:rsid w:val="004D323D"/>
    <w:rsid w:val="004D36B2"/>
    <w:rsid w:val="004D4376"/>
    <w:rsid w:val="004D4B06"/>
    <w:rsid w:val="004D543F"/>
    <w:rsid w:val="004D5CB2"/>
    <w:rsid w:val="004D5CBD"/>
    <w:rsid w:val="004E0306"/>
    <w:rsid w:val="004E1DD6"/>
    <w:rsid w:val="004E2025"/>
    <w:rsid w:val="004E20A7"/>
    <w:rsid w:val="004E2136"/>
    <w:rsid w:val="004E2BC0"/>
    <w:rsid w:val="004E2C46"/>
    <w:rsid w:val="004E3174"/>
    <w:rsid w:val="004E398E"/>
    <w:rsid w:val="004E4968"/>
    <w:rsid w:val="004E4AA6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500534"/>
    <w:rsid w:val="005005EB"/>
    <w:rsid w:val="00501327"/>
    <w:rsid w:val="00502476"/>
    <w:rsid w:val="005031A6"/>
    <w:rsid w:val="00503B0E"/>
    <w:rsid w:val="005046E8"/>
    <w:rsid w:val="005051D0"/>
    <w:rsid w:val="00505BEF"/>
    <w:rsid w:val="00506494"/>
    <w:rsid w:val="005064DB"/>
    <w:rsid w:val="005067A0"/>
    <w:rsid w:val="00506A05"/>
    <w:rsid w:val="00510655"/>
    <w:rsid w:val="00510FFF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7EF"/>
    <w:rsid w:val="00523E77"/>
    <w:rsid w:val="00524642"/>
    <w:rsid w:val="005247BF"/>
    <w:rsid w:val="0052547A"/>
    <w:rsid w:val="00525B08"/>
    <w:rsid w:val="005270E2"/>
    <w:rsid w:val="005277DA"/>
    <w:rsid w:val="00530BC2"/>
    <w:rsid w:val="00531BBF"/>
    <w:rsid w:val="00531CF9"/>
    <w:rsid w:val="00531F3C"/>
    <w:rsid w:val="00533165"/>
    <w:rsid w:val="005355E3"/>
    <w:rsid w:val="005364FF"/>
    <w:rsid w:val="00537877"/>
    <w:rsid w:val="00537A59"/>
    <w:rsid w:val="005402C2"/>
    <w:rsid w:val="0054074D"/>
    <w:rsid w:val="0054299B"/>
    <w:rsid w:val="00542E53"/>
    <w:rsid w:val="0054303F"/>
    <w:rsid w:val="00543EC3"/>
    <w:rsid w:val="005440BD"/>
    <w:rsid w:val="00544C17"/>
    <w:rsid w:val="00544F71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128"/>
    <w:rsid w:val="00560B6C"/>
    <w:rsid w:val="005615F7"/>
    <w:rsid w:val="00561E08"/>
    <w:rsid w:val="00562D22"/>
    <w:rsid w:val="00563A02"/>
    <w:rsid w:val="00564567"/>
    <w:rsid w:val="00564F14"/>
    <w:rsid w:val="005706F8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699C"/>
    <w:rsid w:val="005A0B95"/>
    <w:rsid w:val="005A396E"/>
    <w:rsid w:val="005A43CC"/>
    <w:rsid w:val="005A457A"/>
    <w:rsid w:val="005A4EB6"/>
    <w:rsid w:val="005A57E7"/>
    <w:rsid w:val="005A5B9B"/>
    <w:rsid w:val="005A6D8A"/>
    <w:rsid w:val="005A6EAC"/>
    <w:rsid w:val="005A7686"/>
    <w:rsid w:val="005A796C"/>
    <w:rsid w:val="005A7C17"/>
    <w:rsid w:val="005B2240"/>
    <w:rsid w:val="005B2D4F"/>
    <w:rsid w:val="005B3391"/>
    <w:rsid w:val="005B37C6"/>
    <w:rsid w:val="005B438B"/>
    <w:rsid w:val="005B4AE7"/>
    <w:rsid w:val="005B5B80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6090"/>
    <w:rsid w:val="005C6404"/>
    <w:rsid w:val="005C7448"/>
    <w:rsid w:val="005C7D6E"/>
    <w:rsid w:val="005C7D7F"/>
    <w:rsid w:val="005D01A3"/>
    <w:rsid w:val="005D0852"/>
    <w:rsid w:val="005D0868"/>
    <w:rsid w:val="005D109B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1ADC"/>
    <w:rsid w:val="005E2EC8"/>
    <w:rsid w:val="005E2FC0"/>
    <w:rsid w:val="005E3770"/>
    <w:rsid w:val="005E3C37"/>
    <w:rsid w:val="005E40E0"/>
    <w:rsid w:val="005E46CD"/>
    <w:rsid w:val="005E4A46"/>
    <w:rsid w:val="005E5075"/>
    <w:rsid w:val="005E5A1A"/>
    <w:rsid w:val="005E688C"/>
    <w:rsid w:val="005E6F6C"/>
    <w:rsid w:val="005F06B8"/>
    <w:rsid w:val="005F0D59"/>
    <w:rsid w:val="005F13B7"/>
    <w:rsid w:val="005F2C4F"/>
    <w:rsid w:val="005F2DAF"/>
    <w:rsid w:val="005F3B17"/>
    <w:rsid w:val="005F3E9C"/>
    <w:rsid w:val="005F4600"/>
    <w:rsid w:val="005F4678"/>
    <w:rsid w:val="005F7BBD"/>
    <w:rsid w:val="00601429"/>
    <w:rsid w:val="00601999"/>
    <w:rsid w:val="0060233B"/>
    <w:rsid w:val="00602739"/>
    <w:rsid w:val="00602DBF"/>
    <w:rsid w:val="00603808"/>
    <w:rsid w:val="0060757E"/>
    <w:rsid w:val="00610D35"/>
    <w:rsid w:val="00610F8A"/>
    <w:rsid w:val="006142D4"/>
    <w:rsid w:val="00614C1E"/>
    <w:rsid w:val="00615710"/>
    <w:rsid w:val="006164E2"/>
    <w:rsid w:val="00617BE2"/>
    <w:rsid w:val="00620625"/>
    <w:rsid w:val="00620A84"/>
    <w:rsid w:val="00622482"/>
    <w:rsid w:val="006248B6"/>
    <w:rsid w:val="00625F52"/>
    <w:rsid w:val="00626B24"/>
    <w:rsid w:val="00627023"/>
    <w:rsid w:val="0063047C"/>
    <w:rsid w:val="006320F5"/>
    <w:rsid w:val="0063343C"/>
    <w:rsid w:val="00633C06"/>
    <w:rsid w:val="006355BA"/>
    <w:rsid w:val="0063595D"/>
    <w:rsid w:val="00637ACB"/>
    <w:rsid w:val="00637FB9"/>
    <w:rsid w:val="00640A98"/>
    <w:rsid w:val="00641AB9"/>
    <w:rsid w:val="00645A36"/>
    <w:rsid w:val="00645BDA"/>
    <w:rsid w:val="0064726B"/>
    <w:rsid w:val="006479F9"/>
    <w:rsid w:val="00651138"/>
    <w:rsid w:val="006518DF"/>
    <w:rsid w:val="00652157"/>
    <w:rsid w:val="00652D6A"/>
    <w:rsid w:val="0065395C"/>
    <w:rsid w:val="00653DBA"/>
    <w:rsid w:val="00655BE6"/>
    <w:rsid w:val="00655EA8"/>
    <w:rsid w:val="006560BA"/>
    <w:rsid w:val="00660554"/>
    <w:rsid w:val="00660A05"/>
    <w:rsid w:val="0066165B"/>
    <w:rsid w:val="0066260E"/>
    <w:rsid w:val="00662707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5A58"/>
    <w:rsid w:val="006863D1"/>
    <w:rsid w:val="00686466"/>
    <w:rsid w:val="0068674C"/>
    <w:rsid w:val="0068686F"/>
    <w:rsid w:val="00686A32"/>
    <w:rsid w:val="00687A28"/>
    <w:rsid w:val="00687A9E"/>
    <w:rsid w:val="00687F6D"/>
    <w:rsid w:val="00691908"/>
    <w:rsid w:val="00691B7C"/>
    <w:rsid w:val="00693F0C"/>
    <w:rsid w:val="00694C27"/>
    <w:rsid w:val="006960C7"/>
    <w:rsid w:val="006962C9"/>
    <w:rsid w:val="006967A0"/>
    <w:rsid w:val="0069711B"/>
    <w:rsid w:val="006978A5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3DD0"/>
    <w:rsid w:val="006A49EA"/>
    <w:rsid w:val="006A5A06"/>
    <w:rsid w:val="006A65C5"/>
    <w:rsid w:val="006A6E13"/>
    <w:rsid w:val="006A7227"/>
    <w:rsid w:val="006A7867"/>
    <w:rsid w:val="006B1799"/>
    <w:rsid w:val="006B34CE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271"/>
    <w:rsid w:val="006D4F88"/>
    <w:rsid w:val="006D60C1"/>
    <w:rsid w:val="006D6135"/>
    <w:rsid w:val="006D6323"/>
    <w:rsid w:val="006D6603"/>
    <w:rsid w:val="006D73E6"/>
    <w:rsid w:val="006E23F2"/>
    <w:rsid w:val="006E25A5"/>
    <w:rsid w:val="006E261F"/>
    <w:rsid w:val="006E3D2C"/>
    <w:rsid w:val="006E43AB"/>
    <w:rsid w:val="006E477F"/>
    <w:rsid w:val="006E4803"/>
    <w:rsid w:val="006E4905"/>
    <w:rsid w:val="006E6414"/>
    <w:rsid w:val="006E76CF"/>
    <w:rsid w:val="006F21EE"/>
    <w:rsid w:val="006F2583"/>
    <w:rsid w:val="006F268D"/>
    <w:rsid w:val="006F38CC"/>
    <w:rsid w:val="006F46EE"/>
    <w:rsid w:val="006F4838"/>
    <w:rsid w:val="006F4E86"/>
    <w:rsid w:val="006F56C4"/>
    <w:rsid w:val="006F6432"/>
    <w:rsid w:val="006F6C71"/>
    <w:rsid w:val="006F799C"/>
    <w:rsid w:val="007008CA"/>
    <w:rsid w:val="00701E3C"/>
    <w:rsid w:val="00702285"/>
    <w:rsid w:val="00702B04"/>
    <w:rsid w:val="00702EF0"/>
    <w:rsid w:val="00704172"/>
    <w:rsid w:val="00704DA5"/>
    <w:rsid w:val="00704E67"/>
    <w:rsid w:val="00705890"/>
    <w:rsid w:val="007059AC"/>
    <w:rsid w:val="00707421"/>
    <w:rsid w:val="00711B5A"/>
    <w:rsid w:val="007126BA"/>
    <w:rsid w:val="00714BCA"/>
    <w:rsid w:val="00714C0C"/>
    <w:rsid w:val="00715658"/>
    <w:rsid w:val="00716157"/>
    <w:rsid w:val="00716D76"/>
    <w:rsid w:val="00716FD0"/>
    <w:rsid w:val="00717126"/>
    <w:rsid w:val="00721361"/>
    <w:rsid w:val="00721BFB"/>
    <w:rsid w:val="007231DA"/>
    <w:rsid w:val="00723845"/>
    <w:rsid w:val="00723F2D"/>
    <w:rsid w:val="0072433C"/>
    <w:rsid w:val="007251D0"/>
    <w:rsid w:val="0072598A"/>
    <w:rsid w:val="00726097"/>
    <w:rsid w:val="007260C1"/>
    <w:rsid w:val="00726CEB"/>
    <w:rsid w:val="00726DAE"/>
    <w:rsid w:val="007272A7"/>
    <w:rsid w:val="007316E1"/>
    <w:rsid w:val="0073170F"/>
    <w:rsid w:val="00735CCB"/>
    <w:rsid w:val="0073604A"/>
    <w:rsid w:val="0073621C"/>
    <w:rsid w:val="007363EC"/>
    <w:rsid w:val="00736684"/>
    <w:rsid w:val="0073755D"/>
    <w:rsid w:val="00737A55"/>
    <w:rsid w:val="00737AF4"/>
    <w:rsid w:val="007421F9"/>
    <w:rsid w:val="007426ED"/>
    <w:rsid w:val="007440ED"/>
    <w:rsid w:val="0074421E"/>
    <w:rsid w:val="00744582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0D6E"/>
    <w:rsid w:val="00762777"/>
    <w:rsid w:val="00764287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509"/>
    <w:rsid w:val="0078043F"/>
    <w:rsid w:val="007805D8"/>
    <w:rsid w:val="00780701"/>
    <w:rsid w:val="00781759"/>
    <w:rsid w:val="007822A7"/>
    <w:rsid w:val="0078268F"/>
    <w:rsid w:val="00782A47"/>
    <w:rsid w:val="00783108"/>
    <w:rsid w:val="0078408D"/>
    <w:rsid w:val="00784B46"/>
    <w:rsid w:val="00784F34"/>
    <w:rsid w:val="0078596E"/>
    <w:rsid w:val="00785DF6"/>
    <w:rsid w:val="00786211"/>
    <w:rsid w:val="007874E7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0BA7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FA4"/>
    <w:rsid w:val="007B11EE"/>
    <w:rsid w:val="007B23B1"/>
    <w:rsid w:val="007B3351"/>
    <w:rsid w:val="007B3D0C"/>
    <w:rsid w:val="007B3E8F"/>
    <w:rsid w:val="007B5791"/>
    <w:rsid w:val="007B720E"/>
    <w:rsid w:val="007C091C"/>
    <w:rsid w:val="007C192B"/>
    <w:rsid w:val="007C23EC"/>
    <w:rsid w:val="007C40ED"/>
    <w:rsid w:val="007C5867"/>
    <w:rsid w:val="007C6AFA"/>
    <w:rsid w:val="007C757F"/>
    <w:rsid w:val="007C7C31"/>
    <w:rsid w:val="007D019B"/>
    <w:rsid w:val="007D04E0"/>
    <w:rsid w:val="007D0DBC"/>
    <w:rsid w:val="007D24AF"/>
    <w:rsid w:val="007D2C5D"/>
    <w:rsid w:val="007D5071"/>
    <w:rsid w:val="007D5AEF"/>
    <w:rsid w:val="007D5DCB"/>
    <w:rsid w:val="007D626A"/>
    <w:rsid w:val="007D67B4"/>
    <w:rsid w:val="007E0110"/>
    <w:rsid w:val="007E122C"/>
    <w:rsid w:val="007E1881"/>
    <w:rsid w:val="007E1C5E"/>
    <w:rsid w:val="007E2043"/>
    <w:rsid w:val="007E281B"/>
    <w:rsid w:val="007E5DD3"/>
    <w:rsid w:val="007E5FF3"/>
    <w:rsid w:val="007E69B6"/>
    <w:rsid w:val="007E69E8"/>
    <w:rsid w:val="007F250E"/>
    <w:rsid w:val="007F2ED9"/>
    <w:rsid w:val="007F3655"/>
    <w:rsid w:val="007F3CAB"/>
    <w:rsid w:val="007F4282"/>
    <w:rsid w:val="007F5E41"/>
    <w:rsid w:val="00800176"/>
    <w:rsid w:val="008001C9"/>
    <w:rsid w:val="00800AA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AE6"/>
    <w:rsid w:val="00814FAB"/>
    <w:rsid w:val="0081561B"/>
    <w:rsid w:val="008167BD"/>
    <w:rsid w:val="008175C1"/>
    <w:rsid w:val="00817FC3"/>
    <w:rsid w:val="0082145C"/>
    <w:rsid w:val="00821784"/>
    <w:rsid w:val="00821957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94C"/>
    <w:rsid w:val="008320F2"/>
    <w:rsid w:val="0083240B"/>
    <w:rsid w:val="00832F28"/>
    <w:rsid w:val="00833FC4"/>
    <w:rsid w:val="008345AD"/>
    <w:rsid w:val="008349AF"/>
    <w:rsid w:val="00834BB9"/>
    <w:rsid w:val="00835141"/>
    <w:rsid w:val="00835F81"/>
    <w:rsid w:val="008367DD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19D"/>
    <w:rsid w:val="008674A7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F9D"/>
    <w:rsid w:val="008854F2"/>
    <w:rsid w:val="008858DC"/>
    <w:rsid w:val="00885BE6"/>
    <w:rsid w:val="00886323"/>
    <w:rsid w:val="00886562"/>
    <w:rsid w:val="00887430"/>
    <w:rsid w:val="00887E05"/>
    <w:rsid w:val="00890039"/>
    <w:rsid w:val="0089032B"/>
    <w:rsid w:val="00890495"/>
    <w:rsid w:val="0089051D"/>
    <w:rsid w:val="00890BD5"/>
    <w:rsid w:val="00890CDF"/>
    <w:rsid w:val="0089110C"/>
    <w:rsid w:val="00891791"/>
    <w:rsid w:val="008926A7"/>
    <w:rsid w:val="00892E49"/>
    <w:rsid w:val="00892EC7"/>
    <w:rsid w:val="00893C23"/>
    <w:rsid w:val="0089444D"/>
    <w:rsid w:val="00894DAF"/>
    <w:rsid w:val="00895751"/>
    <w:rsid w:val="00895805"/>
    <w:rsid w:val="008968A1"/>
    <w:rsid w:val="008A02B9"/>
    <w:rsid w:val="008A04FE"/>
    <w:rsid w:val="008A1383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0C54"/>
    <w:rsid w:val="008B1C10"/>
    <w:rsid w:val="008B32BD"/>
    <w:rsid w:val="008B363F"/>
    <w:rsid w:val="008B49F6"/>
    <w:rsid w:val="008B5276"/>
    <w:rsid w:val="008B5645"/>
    <w:rsid w:val="008B6B7A"/>
    <w:rsid w:val="008B78B3"/>
    <w:rsid w:val="008C088E"/>
    <w:rsid w:val="008C14D7"/>
    <w:rsid w:val="008C152B"/>
    <w:rsid w:val="008C1AD3"/>
    <w:rsid w:val="008C1F30"/>
    <w:rsid w:val="008C257B"/>
    <w:rsid w:val="008C2C4A"/>
    <w:rsid w:val="008C3529"/>
    <w:rsid w:val="008C3A1E"/>
    <w:rsid w:val="008C3D5B"/>
    <w:rsid w:val="008C4E2A"/>
    <w:rsid w:val="008C6466"/>
    <w:rsid w:val="008C69F0"/>
    <w:rsid w:val="008C6F1C"/>
    <w:rsid w:val="008C7447"/>
    <w:rsid w:val="008C7AF0"/>
    <w:rsid w:val="008C7B22"/>
    <w:rsid w:val="008D0745"/>
    <w:rsid w:val="008D0A29"/>
    <w:rsid w:val="008D0A44"/>
    <w:rsid w:val="008D29E1"/>
    <w:rsid w:val="008D3219"/>
    <w:rsid w:val="008D375C"/>
    <w:rsid w:val="008D3A4D"/>
    <w:rsid w:val="008D431B"/>
    <w:rsid w:val="008D4809"/>
    <w:rsid w:val="008D54A2"/>
    <w:rsid w:val="008D7321"/>
    <w:rsid w:val="008D79DB"/>
    <w:rsid w:val="008D7A4F"/>
    <w:rsid w:val="008E1AFD"/>
    <w:rsid w:val="008E2D58"/>
    <w:rsid w:val="008E41BF"/>
    <w:rsid w:val="008E41F7"/>
    <w:rsid w:val="008E51C1"/>
    <w:rsid w:val="008E5650"/>
    <w:rsid w:val="008E5ED9"/>
    <w:rsid w:val="008E628D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5A79"/>
    <w:rsid w:val="008F7038"/>
    <w:rsid w:val="008F798B"/>
    <w:rsid w:val="0090077D"/>
    <w:rsid w:val="00902013"/>
    <w:rsid w:val="00902056"/>
    <w:rsid w:val="009025D6"/>
    <w:rsid w:val="0090341C"/>
    <w:rsid w:val="0090556E"/>
    <w:rsid w:val="0091105E"/>
    <w:rsid w:val="00912032"/>
    <w:rsid w:val="00912A58"/>
    <w:rsid w:val="00912E5A"/>
    <w:rsid w:val="0091394F"/>
    <w:rsid w:val="00913A6D"/>
    <w:rsid w:val="00914698"/>
    <w:rsid w:val="00914CBA"/>
    <w:rsid w:val="009155C0"/>
    <w:rsid w:val="00916228"/>
    <w:rsid w:val="00916D5B"/>
    <w:rsid w:val="0091771F"/>
    <w:rsid w:val="00917C48"/>
    <w:rsid w:val="00920ACA"/>
    <w:rsid w:val="00921904"/>
    <w:rsid w:val="00922002"/>
    <w:rsid w:val="0092257B"/>
    <w:rsid w:val="00922FDB"/>
    <w:rsid w:val="009230CE"/>
    <w:rsid w:val="00923406"/>
    <w:rsid w:val="0092398D"/>
    <w:rsid w:val="00924766"/>
    <w:rsid w:val="00926617"/>
    <w:rsid w:val="00926AEC"/>
    <w:rsid w:val="0092731E"/>
    <w:rsid w:val="009277B4"/>
    <w:rsid w:val="009279C6"/>
    <w:rsid w:val="00930202"/>
    <w:rsid w:val="009304BB"/>
    <w:rsid w:val="00931467"/>
    <w:rsid w:val="009315D2"/>
    <w:rsid w:val="00931A78"/>
    <w:rsid w:val="00931F97"/>
    <w:rsid w:val="00932957"/>
    <w:rsid w:val="00934469"/>
    <w:rsid w:val="009349B2"/>
    <w:rsid w:val="00934B02"/>
    <w:rsid w:val="00935687"/>
    <w:rsid w:val="00935C53"/>
    <w:rsid w:val="00935D12"/>
    <w:rsid w:val="00936C9A"/>
    <w:rsid w:val="009411CE"/>
    <w:rsid w:val="00942270"/>
    <w:rsid w:val="00942E59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33C"/>
    <w:rsid w:val="00953710"/>
    <w:rsid w:val="00953AF5"/>
    <w:rsid w:val="00953CB2"/>
    <w:rsid w:val="00954F1F"/>
    <w:rsid w:val="00955C6A"/>
    <w:rsid w:val="009568A3"/>
    <w:rsid w:val="0095725E"/>
    <w:rsid w:val="00960058"/>
    <w:rsid w:val="009606E5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E95"/>
    <w:rsid w:val="0097501B"/>
    <w:rsid w:val="009758E5"/>
    <w:rsid w:val="00975CD4"/>
    <w:rsid w:val="00975E88"/>
    <w:rsid w:val="00976956"/>
    <w:rsid w:val="009817E3"/>
    <w:rsid w:val="009824D4"/>
    <w:rsid w:val="00982935"/>
    <w:rsid w:val="00983270"/>
    <w:rsid w:val="00983852"/>
    <w:rsid w:val="00983A54"/>
    <w:rsid w:val="0098413D"/>
    <w:rsid w:val="00984894"/>
    <w:rsid w:val="00984A39"/>
    <w:rsid w:val="00984D7F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D58"/>
    <w:rsid w:val="009931E0"/>
    <w:rsid w:val="00994C4B"/>
    <w:rsid w:val="00995B7F"/>
    <w:rsid w:val="00997605"/>
    <w:rsid w:val="009979DF"/>
    <w:rsid w:val="00997F0D"/>
    <w:rsid w:val="00997FB9"/>
    <w:rsid w:val="009A00E6"/>
    <w:rsid w:val="009A0531"/>
    <w:rsid w:val="009A0F9E"/>
    <w:rsid w:val="009A36E6"/>
    <w:rsid w:val="009A3BA9"/>
    <w:rsid w:val="009A3EE6"/>
    <w:rsid w:val="009A433E"/>
    <w:rsid w:val="009A500A"/>
    <w:rsid w:val="009A5BE9"/>
    <w:rsid w:val="009B02B1"/>
    <w:rsid w:val="009B02BA"/>
    <w:rsid w:val="009B1721"/>
    <w:rsid w:val="009B1AE7"/>
    <w:rsid w:val="009B1F8D"/>
    <w:rsid w:val="009B2EF5"/>
    <w:rsid w:val="009B3477"/>
    <w:rsid w:val="009B372F"/>
    <w:rsid w:val="009B5020"/>
    <w:rsid w:val="009B512C"/>
    <w:rsid w:val="009B6F8D"/>
    <w:rsid w:val="009B7A82"/>
    <w:rsid w:val="009B7B01"/>
    <w:rsid w:val="009B7B04"/>
    <w:rsid w:val="009B7DD6"/>
    <w:rsid w:val="009C0A3B"/>
    <w:rsid w:val="009C0BD2"/>
    <w:rsid w:val="009C1EAF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C"/>
    <w:rsid w:val="009D423E"/>
    <w:rsid w:val="009D459E"/>
    <w:rsid w:val="009D58A1"/>
    <w:rsid w:val="009D6461"/>
    <w:rsid w:val="009D7142"/>
    <w:rsid w:val="009E1C33"/>
    <w:rsid w:val="009E5DCE"/>
    <w:rsid w:val="009E6EE7"/>
    <w:rsid w:val="009F008E"/>
    <w:rsid w:val="009F00C7"/>
    <w:rsid w:val="009F1361"/>
    <w:rsid w:val="009F2506"/>
    <w:rsid w:val="009F3B4C"/>
    <w:rsid w:val="009F3ED0"/>
    <w:rsid w:val="009F51C3"/>
    <w:rsid w:val="009F524C"/>
    <w:rsid w:val="009F5F4C"/>
    <w:rsid w:val="009F7188"/>
    <w:rsid w:val="009F7CB0"/>
    <w:rsid w:val="009F7D9A"/>
    <w:rsid w:val="00A0097F"/>
    <w:rsid w:val="00A01403"/>
    <w:rsid w:val="00A01460"/>
    <w:rsid w:val="00A01C39"/>
    <w:rsid w:val="00A01E59"/>
    <w:rsid w:val="00A020B2"/>
    <w:rsid w:val="00A02400"/>
    <w:rsid w:val="00A02B60"/>
    <w:rsid w:val="00A02E45"/>
    <w:rsid w:val="00A0362B"/>
    <w:rsid w:val="00A04928"/>
    <w:rsid w:val="00A0495C"/>
    <w:rsid w:val="00A062B3"/>
    <w:rsid w:val="00A06FB5"/>
    <w:rsid w:val="00A10C8B"/>
    <w:rsid w:val="00A116EC"/>
    <w:rsid w:val="00A118DA"/>
    <w:rsid w:val="00A11DCF"/>
    <w:rsid w:val="00A12A1D"/>
    <w:rsid w:val="00A1433C"/>
    <w:rsid w:val="00A143D2"/>
    <w:rsid w:val="00A15CA1"/>
    <w:rsid w:val="00A1696F"/>
    <w:rsid w:val="00A16CA3"/>
    <w:rsid w:val="00A2056B"/>
    <w:rsid w:val="00A205FF"/>
    <w:rsid w:val="00A20CDF"/>
    <w:rsid w:val="00A20F3C"/>
    <w:rsid w:val="00A219E7"/>
    <w:rsid w:val="00A21AC8"/>
    <w:rsid w:val="00A220EE"/>
    <w:rsid w:val="00A23A4F"/>
    <w:rsid w:val="00A2456C"/>
    <w:rsid w:val="00A24696"/>
    <w:rsid w:val="00A25270"/>
    <w:rsid w:val="00A25406"/>
    <w:rsid w:val="00A25B92"/>
    <w:rsid w:val="00A263C8"/>
    <w:rsid w:val="00A265F6"/>
    <w:rsid w:val="00A26851"/>
    <w:rsid w:val="00A319AB"/>
    <w:rsid w:val="00A32490"/>
    <w:rsid w:val="00A3297C"/>
    <w:rsid w:val="00A3361F"/>
    <w:rsid w:val="00A33BA6"/>
    <w:rsid w:val="00A34235"/>
    <w:rsid w:val="00A345C2"/>
    <w:rsid w:val="00A3559A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4798D"/>
    <w:rsid w:val="00A52153"/>
    <w:rsid w:val="00A5310E"/>
    <w:rsid w:val="00A53AAC"/>
    <w:rsid w:val="00A53E84"/>
    <w:rsid w:val="00A54B82"/>
    <w:rsid w:val="00A55405"/>
    <w:rsid w:val="00A5611B"/>
    <w:rsid w:val="00A60A43"/>
    <w:rsid w:val="00A60B19"/>
    <w:rsid w:val="00A61EEA"/>
    <w:rsid w:val="00A623B7"/>
    <w:rsid w:val="00A63271"/>
    <w:rsid w:val="00A649B7"/>
    <w:rsid w:val="00A66572"/>
    <w:rsid w:val="00A66653"/>
    <w:rsid w:val="00A6740E"/>
    <w:rsid w:val="00A67EA2"/>
    <w:rsid w:val="00A70B29"/>
    <w:rsid w:val="00A70B5D"/>
    <w:rsid w:val="00A70E1E"/>
    <w:rsid w:val="00A72518"/>
    <w:rsid w:val="00A72E6A"/>
    <w:rsid w:val="00A74F85"/>
    <w:rsid w:val="00A75245"/>
    <w:rsid w:val="00A75965"/>
    <w:rsid w:val="00A763EB"/>
    <w:rsid w:val="00A774B9"/>
    <w:rsid w:val="00A80035"/>
    <w:rsid w:val="00A81223"/>
    <w:rsid w:val="00A81E2B"/>
    <w:rsid w:val="00A847B2"/>
    <w:rsid w:val="00A847ED"/>
    <w:rsid w:val="00A865F0"/>
    <w:rsid w:val="00A86DA5"/>
    <w:rsid w:val="00A86FA5"/>
    <w:rsid w:val="00A906C3"/>
    <w:rsid w:val="00A93747"/>
    <w:rsid w:val="00A93B57"/>
    <w:rsid w:val="00A942F8"/>
    <w:rsid w:val="00A94306"/>
    <w:rsid w:val="00A949A5"/>
    <w:rsid w:val="00A95AA5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A7BFA"/>
    <w:rsid w:val="00AB113E"/>
    <w:rsid w:val="00AB4215"/>
    <w:rsid w:val="00AB4A2D"/>
    <w:rsid w:val="00AB5BB2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34C3"/>
    <w:rsid w:val="00AC37C4"/>
    <w:rsid w:val="00AC5542"/>
    <w:rsid w:val="00AC5DA6"/>
    <w:rsid w:val="00AC6321"/>
    <w:rsid w:val="00AC68DE"/>
    <w:rsid w:val="00AC68E7"/>
    <w:rsid w:val="00AD05BD"/>
    <w:rsid w:val="00AD0D94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1A4C"/>
    <w:rsid w:val="00AE325A"/>
    <w:rsid w:val="00AE3A3C"/>
    <w:rsid w:val="00AE3B7F"/>
    <w:rsid w:val="00AE3ED6"/>
    <w:rsid w:val="00AE3F77"/>
    <w:rsid w:val="00AE4F22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257"/>
    <w:rsid w:val="00AF5699"/>
    <w:rsid w:val="00AF79FE"/>
    <w:rsid w:val="00B001C8"/>
    <w:rsid w:val="00B02C07"/>
    <w:rsid w:val="00B03500"/>
    <w:rsid w:val="00B0459E"/>
    <w:rsid w:val="00B05330"/>
    <w:rsid w:val="00B0546E"/>
    <w:rsid w:val="00B067F1"/>
    <w:rsid w:val="00B06895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8C7"/>
    <w:rsid w:val="00B17EC8"/>
    <w:rsid w:val="00B20386"/>
    <w:rsid w:val="00B217B9"/>
    <w:rsid w:val="00B2195B"/>
    <w:rsid w:val="00B22625"/>
    <w:rsid w:val="00B236A3"/>
    <w:rsid w:val="00B240FA"/>
    <w:rsid w:val="00B2435F"/>
    <w:rsid w:val="00B2456D"/>
    <w:rsid w:val="00B2572F"/>
    <w:rsid w:val="00B257FE"/>
    <w:rsid w:val="00B26D65"/>
    <w:rsid w:val="00B27939"/>
    <w:rsid w:val="00B3029E"/>
    <w:rsid w:val="00B30ED1"/>
    <w:rsid w:val="00B321C8"/>
    <w:rsid w:val="00B34D1C"/>
    <w:rsid w:val="00B378E4"/>
    <w:rsid w:val="00B403A0"/>
    <w:rsid w:val="00B40888"/>
    <w:rsid w:val="00B40A53"/>
    <w:rsid w:val="00B40CA4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89C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410"/>
    <w:rsid w:val="00B80274"/>
    <w:rsid w:val="00B8052A"/>
    <w:rsid w:val="00B80B76"/>
    <w:rsid w:val="00B81801"/>
    <w:rsid w:val="00B8182A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4F6"/>
    <w:rsid w:val="00B928DB"/>
    <w:rsid w:val="00B92F1F"/>
    <w:rsid w:val="00BA1B8D"/>
    <w:rsid w:val="00BA4266"/>
    <w:rsid w:val="00BA45A4"/>
    <w:rsid w:val="00BA4FE8"/>
    <w:rsid w:val="00BA624E"/>
    <w:rsid w:val="00BA6C3A"/>
    <w:rsid w:val="00BA74A7"/>
    <w:rsid w:val="00BA798B"/>
    <w:rsid w:val="00BB0336"/>
    <w:rsid w:val="00BB035E"/>
    <w:rsid w:val="00BB13C5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14B"/>
    <w:rsid w:val="00BC3616"/>
    <w:rsid w:val="00BC4E90"/>
    <w:rsid w:val="00BC583A"/>
    <w:rsid w:val="00BC58AF"/>
    <w:rsid w:val="00BD0500"/>
    <w:rsid w:val="00BD0B12"/>
    <w:rsid w:val="00BD1594"/>
    <w:rsid w:val="00BD1743"/>
    <w:rsid w:val="00BD19DF"/>
    <w:rsid w:val="00BD46B2"/>
    <w:rsid w:val="00BD47F5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910"/>
    <w:rsid w:val="00BF0819"/>
    <w:rsid w:val="00BF180E"/>
    <w:rsid w:val="00BF2309"/>
    <w:rsid w:val="00BF494A"/>
    <w:rsid w:val="00BF5314"/>
    <w:rsid w:val="00BF6AD2"/>
    <w:rsid w:val="00BF7DB8"/>
    <w:rsid w:val="00C00052"/>
    <w:rsid w:val="00C01316"/>
    <w:rsid w:val="00C02657"/>
    <w:rsid w:val="00C02B45"/>
    <w:rsid w:val="00C03AAB"/>
    <w:rsid w:val="00C050B9"/>
    <w:rsid w:val="00C0614F"/>
    <w:rsid w:val="00C06A92"/>
    <w:rsid w:val="00C070BA"/>
    <w:rsid w:val="00C10723"/>
    <w:rsid w:val="00C11C2B"/>
    <w:rsid w:val="00C11F9E"/>
    <w:rsid w:val="00C12698"/>
    <w:rsid w:val="00C133E6"/>
    <w:rsid w:val="00C13E84"/>
    <w:rsid w:val="00C140B9"/>
    <w:rsid w:val="00C143F1"/>
    <w:rsid w:val="00C14E5D"/>
    <w:rsid w:val="00C157E7"/>
    <w:rsid w:val="00C15C60"/>
    <w:rsid w:val="00C17191"/>
    <w:rsid w:val="00C1720C"/>
    <w:rsid w:val="00C17E1C"/>
    <w:rsid w:val="00C22423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5500"/>
    <w:rsid w:val="00C3652B"/>
    <w:rsid w:val="00C40122"/>
    <w:rsid w:val="00C4154D"/>
    <w:rsid w:val="00C42C52"/>
    <w:rsid w:val="00C4534A"/>
    <w:rsid w:val="00C47E51"/>
    <w:rsid w:val="00C505FE"/>
    <w:rsid w:val="00C50C88"/>
    <w:rsid w:val="00C51CA5"/>
    <w:rsid w:val="00C51FBE"/>
    <w:rsid w:val="00C51FC0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2B40"/>
    <w:rsid w:val="00C702A1"/>
    <w:rsid w:val="00C70A79"/>
    <w:rsid w:val="00C71C96"/>
    <w:rsid w:val="00C72126"/>
    <w:rsid w:val="00C72558"/>
    <w:rsid w:val="00C72B01"/>
    <w:rsid w:val="00C73669"/>
    <w:rsid w:val="00C74857"/>
    <w:rsid w:val="00C74897"/>
    <w:rsid w:val="00C7741A"/>
    <w:rsid w:val="00C77673"/>
    <w:rsid w:val="00C800CC"/>
    <w:rsid w:val="00C804EA"/>
    <w:rsid w:val="00C80BAA"/>
    <w:rsid w:val="00C81946"/>
    <w:rsid w:val="00C82027"/>
    <w:rsid w:val="00C82A51"/>
    <w:rsid w:val="00C84DBC"/>
    <w:rsid w:val="00C85520"/>
    <w:rsid w:val="00C86C1A"/>
    <w:rsid w:val="00C93633"/>
    <w:rsid w:val="00C9600D"/>
    <w:rsid w:val="00C9684D"/>
    <w:rsid w:val="00C96986"/>
    <w:rsid w:val="00CA0036"/>
    <w:rsid w:val="00CA0D8A"/>
    <w:rsid w:val="00CA35BF"/>
    <w:rsid w:val="00CA37DC"/>
    <w:rsid w:val="00CA46BA"/>
    <w:rsid w:val="00CA4874"/>
    <w:rsid w:val="00CB1207"/>
    <w:rsid w:val="00CB2218"/>
    <w:rsid w:val="00CB49C8"/>
    <w:rsid w:val="00CB5C76"/>
    <w:rsid w:val="00CB799A"/>
    <w:rsid w:val="00CC008E"/>
    <w:rsid w:val="00CC00DC"/>
    <w:rsid w:val="00CC1747"/>
    <w:rsid w:val="00CC18B6"/>
    <w:rsid w:val="00CC196F"/>
    <w:rsid w:val="00CC1FB6"/>
    <w:rsid w:val="00CC25B4"/>
    <w:rsid w:val="00CC2683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2306"/>
    <w:rsid w:val="00CD3884"/>
    <w:rsid w:val="00CD3B4F"/>
    <w:rsid w:val="00CD5BCD"/>
    <w:rsid w:val="00CD6F56"/>
    <w:rsid w:val="00CD7876"/>
    <w:rsid w:val="00CE1C90"/>
    <w:rsid w:val="00CE365D"/>
    <w:rsid w:val="00CE447F"/>
    <w:rsid w:val="00CE58DC"/>
    <w:rsid w:val="00CE5AB1"/>
    <w:rsid w:val="00CE5C52"/>
    <w:rsid w:val="00CE613D"/>
    <w:rsid w:val="00CE64FD"/>
    <w:rsid w:val="00CE6E77"/>
    <w:rsid w:val="00CF06F6"/>
    <w:rsid w:val="00CF1D03"/>
    <w:rsid w:val="00CF2BDF"/>
    <w:rsid w:val="00CF321A"/>
    <w:rsid w:val="00CF39AE"/>
    <w:rsid w:val="00CF3DC8"/>
    <w:rsid w:val="00CF404A"/>
    <w:rsid w:val="00CF4437"/>
    <w:rsid w:val="00CF4CDF"/>
    <w:rsid w:val="00CF575C"/>
    <w:rsid w:val="00CF67A9"/>
    <w:rsid w:val="00CF6CF9"/>
    <w:rsid w:val="00D02621"/>
    <w:rsid w:val="00D02739"/>
    <w:rsid w:val="00D02DEB"/>
    <w:rsid w:val="00D035DE"/>
    <w:rsid w:val="00D03DB3"/>
    <w:rsid w:val="00D04F84"/>
    <w:rsid w:val="00D05569"/>
    <w:rsid w:val="00D058DA"/>
    <w:rsid w:val="00D0684A"/>
    <w:rsid w:val="00D068A1"/>
    <w:rsid w:val="00D07967"/>
    <w:rsid w:val="00D112F3"/>
    <w:rsid w:val="00D1136E"/>
    <w:rsid w:val="00D1153B"/>
    <w:rsid w:val="00D12945"/>
    <w:rsid w:val="00D12A96"/>
    <w:rsid w:val="00D13458"/>
    <w:rsid w:val="00D142E7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2774E"/>
    <w:rsid w:val="00D30843"/>
    <w:rsid w:val="00D316A4"/>
    <w:rsid w:val="00D320B7"/>
    <w:rsid w:val="00D33B9E"/>
    <w:rsid w:val="00D34449"/>
    <w:rsid w:val="00D364D6"/>
    <w:rsid w:val="00D36F9A"/>
    <w:rsid w:val="00D373C1"/>
    <w:rsid w:val="00D40072"/>
    <w:rsid w:val="00D413CA"/>
    <w:rsid w:val="00D4212C"/>
    <w:rsid w:val="00D42388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D1"/>
    <w:rsid w:val="00D507F2"/>
    <w:rsid w:val="00D5088F"/>
    <w:rsid w:val="00D50B9A"/>
    <w:rsid w:val="00D50FDA"/>
    <w:rsid w:val="00D514CE"/>
    <w:rsid w:val="00D51558"/>
    <w:rsid w:val="00D533C2"/>
    <w:rsid w:val="00D54DE0"/>
    <w:rsid w:val="00D559AE"/>
    <w:rsid w:val="00D55DD2"/>
    <w:rsid w:val="00D57701"/>
    <w:rsid w:val="00D57A45"/>
    <w:rsid w:val="00D60095"/>
    <w:rsid w:val="00D6122A"/>
    <w:rsid w:val="00D613EF"/>
    <w:rsid w:val="00D614AF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5F52"/>
    <w:rsid w:val="00D663F3"/>
    <w:rsid w:val="00D66A8B"/>
    <w:rsid w:val="00D67362"/>
    <w:rsid w:val="00D70613"/>
    <w:rsid w:val="00D71C7B"/>
    <w:rsid w:val="00D721FA"/>
    <w:rsid w:val="00D725BA"/>
    <w:rsid w:val="00D744E6"/>
    <w:rsid w:val="00D75540"/>
    <w:rsid w:val="00D75AC7"/>
    <w:rsid w:val="00D75FEE"/>
    <w:rsid w:val="00D760E9"/>
    <w:rsid w:val="00D81D48"/>
    <w:rsid w:val="00D82CC4"/>
    <w:rsid w:val="00D83DB0"/>
    <w:rsid w:val="00D84FF5"/>
    <w:rsid w:val="00D85257"/>
    <w:rsid w:val="00D86867"/>
    <w:rsid w:val="00D86940"/>
    <w:rsid w:val="00D91628"/>
    <w:rsid w:val="00D91ED1"/>
    <w:rsid w:val="00D92B02"/>
    <w:rsid w:val="00D9376B"/>
    <w:rsid w:val="00D93C7F"/>
    <w:rsid w:val="00D952A2"/>
    <w:rsid w:val="00D956A5"/>
    <w:rsid w:val="00D959A1"/>
    <w:rsid w:val="00D978FD"/>
    <w:rsid w:val="00D9794B"/>
    <w:rsid w:val="00D97A66"/>
    <w:rsid w:val="00DA0B32"/>
    <w:rsid w:val="00DA1237"/>
    <w:rsid w:val="00DA1451"/>
    <w:rsid w:val="00DA1AEB"/>
    <w:rsid w:val="00DA6226"/>
    <w:rsid w:val="00DA7F45"/>
    <w:rsid w:val="00DB0261"/>
    <w:rsid w:val="00DB22DB"/>
    <w:rsid w:val="00DB2B6E"/>
    <w:rsid w:val="00DB375E"/>
    <w:rsid w:val="00DB3B36"/>
    <w:rsid w:val="00DB3CCA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5399"/>
    <w:rsid w:val="00DC6523"/>
    <w:rsid w:val="00DD0181"/>
    <w:rsid w:val="00DD07F0"/>
    <w:rsid w:val="00DD1FD6"/>
    <w:rsid w:val="00DD2092"/>
    <w:rsid w:val="00DD2174"/>
    <w:rsid w:val="00DD2197"/>
    <w:rsid w:val="00DD3F57"/>
    <w:rsid w:val="00DD5A17"/>
    <w:rsid w:val="00DD5C42"/>
    <w:rsid w:val="00DD66A4"/>
    <w:rsid w:val="00DE0A9A"/>
    <w:rsid w:val="00DE21A5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125"/>
    <w:rsid w:val="00DF29D4"/>
    <w:rsid w:val="00DF3F75"/>
    <w:rsid w:val="00DF41B6"/>
    <w:rsid w:val="00DF4287"/>
    <w:rsid w:val="00DF53FB"/>
    <w:rsid w:val="00DF5952"/>
    <w:rsid w:val="00DF6457"/>
    <w:rsid w:val="00DF66AC"/>
    <w:rsid w:val="00E00DA3"/>
    <w:rsid w:val="00E013CF"/>
    <w:rsid w:val="00E019C8"/>
    <w:rsid w:val="00E01DBC"/>
    <w:rsid w:val="00E02019"/>
    <w:rsid w:val="00E03E56"/>
    <w:rsid w:val="00E05054"/>
    <w:rsid w:val="00E0522B"/>
    <w:rsid w:val="00E063A8"/>
    <w:rsid w:val="00E10C4C"/>
    <w:rsid w:val="00E1211F"/>
    <w:rsid w:val="00E12638"/>
    <w:rsid w:val="00E12E2D"/>
    <w:rsid w:val="00E13616"/>
    <w:rsid w:val="00E1489A"/>
    <w:rsid w:val="00E16D00"/>
    <w:rsid w:val="00E2089D"/>
    <w:rsid w:val="00E20C00"/>
    <w:rsid w:val="00E218CA"/>
    <w:rsid w:val="00E2309D"/>
    <w:rsid w:val="00E2346E"/>
    <w:rsid w:val="00E242B0"/>
    <w:rsid w:val="00E24B0F"/>
    <w:rsid w:val="00E25498"/>
    <w:rsid w:val="00E2583E"/>
    <w:rsid w:val="00E262FF"/>
    <w:rsid w:val="00E26F50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366"/>
    <w:rsid w:val="00E43A47"/>
    <w:rsid w:val="00E442E0"/>
    <w:rsid w:val="00E4523F"/>
    <w:rsid w:val="00E46AF1"/>
    <w:rsid w:val="00E476CE"/>
    <w:rsid w:val="00E50DA2"/>
    <w:rsid w:val="00E5143C"/>
    <w:rsid w:val="00E51B46"/>
    <w:rsid w:val="00E52024"/>
    <w:rsid w:val="00E52232"/>
    <w:rsid w:val="00E532DF"/>
    <w:rsid w:val="00E534CF"/>
    <w:rsid w:val="00E53A59"/>
    <w:rsid w:val="00E53C00"/>
    <w:rsid w:val="00E55023"/>
    <w:rsid w:val="00E555A7"/>
    <w:rsid w:val="00E55FAE"/>
    <w:rsid w:val="00E563D9"/>
    <w:rsid w:val="00E56499"/>
    <w:rsid w:val="00E56D40"/>
    <w:rsid w:val="00E57785"/>
    <w:rsid w:val="00E60AAE"/>
    <w:rsid w:val="00E61425"/>
    <w:rsid w:val="00E61ED4"/>
    <w:rsid w:val="00E6228E"/>
    <w:rsid w:val="00E63702"/>
    <w:rsid w:val="00E63945"/>
    <w:rsid w:val="00E64E71"/>
    <w:rsid w:val="00E65910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ECE"/>
    <w:rsid w:val="00E74266"/>
    <w:rsid w:val="00E74418"/>
    <w:rsid w:val="00E75E29"/>
    <w:rsid w:val="00E75E66"/>
    <w:rsid w:val="00E76EC1"/>
    <w:rsid w:val="00E76F3C"/>
    <w:rsid w:val="00E775D9"/>
    <w:rsid w:val="00E77C4F"/>
    <w:rsid w:val="00E805F4"/>
    <w:rsid w:val="00E8157F"/>
    <w:rsid w:val="00E81787"/>
    <w:rsid w:val="00E81D6D"/>
    <w:rsid w:val="00E83888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591C"/>
    <w:rsid w:val="00E95BBF"/>
    <w:rsid w:val="00E95CDF"/>
    <w:rsid w:val="00E970A0"/>
    <w:rsid w:val="00EA0D41"/>
    <w:rsid w:val="00EA1D3A"/>
    <w:rsid w:val="00EA39A5"/>
    <w:rsid w:val="00EA3AEF"/>
    <w:rsid w:val="00EA3C4A"/>
    <w:rsid w:val="00EA4B9C"/>
    <w:rsid w:val="00EA6C38"/>
    <w:rsid w:val="00EA7525"/>
    <w:rsid w:val="00EA7BC5"/>
    <w:rsid w:val="00EB0A03"/>
    <w:rsid w:val="00EB23F0"/>
    <w:rsid w:val="00EB2783"/>
    <w:rsid w:val="00EB3307"/>
    <w:rsid w:val="00EB5C57"/>
    <w:rsid w:val="00EB6EF3"/>
    <w:rsid w:val="00EB7D96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AAA"/>
    <w:rsid w:val="00EE2B7F"/>
    <w:rsid w:val="00EE6695"/>
    <w:rsid w:val="00EE7453"/>
    <w:rsid w:val="00EF191A"/>
    <w:rsid w:val="00EF1B46"/>
    <w:rsid w:val="00EF1FBE"/>
    <w:rsid w:val="00EF3233"/>
    <w:rsid w:val="00EF33FA"/>
    <w:rsid w:val="00EF4C64"/>
    <w:rsid w:val="00EF6D34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1083E"/>
    <w:rsid w:val="00F1085D"/>
    <w:rsid w:val="00F10980"/>
    <w:rsid w:val="00F1126C"/>
    <w:rsid w:val="00F114A6"/>
    <w:rsid w:val="00F12C3F"/>
    <w:rsid w:val="00F14CAE"/>
    <w:rsid w:val="00F15054"/>
    <w:rsid w:val="00F16256"/>
    <w:rsid w:val="00F20846"/>
    <w:rsid w:val="00F20D89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6852"/>
    <w:rsid w:val="00F2741A"/>
    <w:rsid w:val="00F27D2B"/>
    <w:rsid w:val="00F30318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4757F"/>
    <w:rsid w:val="00F50EA9"/>
    <w:rsid w:val="00F52208"/>
    <w:rsid w:val="00F52BD4"/>
    <w:rsid w:val="00F52DA0"/>
    <w:rsid w:val="00F538A0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50A"/>
    <w:rsid w:val="00F62B0D"/>
    <w:rsid w:val="00F6412C"/>
    <w:rsid w:val="00F642CF"/>
    <w:rsid w:val="00F64D9A"/>
    <w:rsid w:val="00F7150B"/>
    <w:rsid w:val="00F716D0"/>
    <w:rsid w:val="00F72D6C"/>
    <w:rsid w:val="00F73610"/>
    <w:rsid w:val="00F741CD"/>
    <w:rsid w:val="00F74BBB"/>
    <w:rsid w:val="00F75541"/>
    <w:rsid w:val="00F76E89"/>
    <w:rsid w:val="00F776EE"/>
    <w:rsid w:val="00F8050B"/>
    <w:rsid w:val="00F80964"/>
    <w:rsid w:val="00F82360"/>
    <w:rsid w:val="00F82F26"/>
    <w:rsid w:val="00F845E1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2CD8"/>
    <w:rsid w:val="00F9328B"/>
    <w:rsid w:val="00F94B96"/>
    <w:rsid w:val="00F94DB8"/>
    <w:rsid w:val="00F94EBA"/>
    <w:rsid w:val="00F9523A"/>
    <w:rsid w:val="00F9575B"/>
    <w:rsid w:val="00F95825"/>
    <w:rsid w:val="00F969DA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208"/>
    <w:rsid w:val="00FA6F92"/>
    <w:rsid w:val="00FA6FAD"/>
    <w:rsid w:val="00FB0EA8"/>
    <w:rsid w:val="00FB0FA5"/>
    <w:rsid w:val="00FB12B3"/>
    <w:rsid w:val="00FB154C"/>
    <w:rsid w:val="00FB1A14"/>
    <w:rsid w:val="00FB1C7C"/>
    <w:rsid w:val="00FB22CC"/>
    <w:rsid w:val="00FB2514"/>
    <w:rsid w:val="00FB3A5F"/>
    <w:rsid w:val="00FB4EE5"/>
    <w:rsid w:val="00FB5557"/>
    <w:rsid w:val="00FB56EB"/>
    <w:rsid w:val="00FB572F"/>
    <w:rsid w:val="00FB5801"/>
    <w:rsid w:val="00FB6038"/>
    <w:rsid w:val="00FB6B35"/>
    <w:rsid w:val="00FB7427"/>
    <w:rsid w:val="00FB7776"/>
    <w:rsid w:val="00FB780F"/>
    <w:rsid w:val="00FC0C51"/>
    <w:rsid w:val="00FC242B"/>
    <w:rsid w:val="00FC24C2"/>
    <w:rsid w:val="00FC289C"/>
    <w:rsid w:val="00FC28F4"/>
    <w:rsid w:val="00FC2EBB"/>
    <w:rsid w:val="00FC32A4"/>
    <w:rsid w:val="00FC5F69"/>
    <w:rsid w:val="00FC7394"/>
    <w:rsid w:val="00FC75E8"/>
    <w:rsid w:val="00FC7B69"/>
    <w:rsid w:val="00FC7B92"/>
    <w:rsid w:val="00FC7E6A"/>
    <w:rsid w:val="00FD1FBC"/>
    <w:rsid w:val="00FD277D"/>
    <w:rsid w:val="00FD48FF"/>
    <w:rsid w:val="00FD4C4E"/>
    <w:rsid w:val="00FD5186"/>
    <w:rsid w:val="00FD7918"/>
    <w:rsid w:val="00FD7A2D"/>
    <w:rsid w:val="00FD7A32"/>
    <w:rsid w:val="00FE1054"/>
    <w:rsid w:val="00FE298A"/>
    <w:rsid w:val="00FE3CC0"/>
    <w:rsid w:val="00FE4683"/>
    <w:rsid w:val="00FE5FFC"/>
    <w:rsid w:val="00FE643B"/>
    <w:rsid w:val="00FE65A7"/>
    <w:rsid w:val="00FE6653"/>
    <w:rsid w:val="00FE7E30"/>
    <w:rsid w:val="00FF1A34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EA8D"/>
  <w15:chartTrackingRefBased/>
  <w15:docId w15:val="{208237E3-B339-4A94-8068-4B942B4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FF"/>
    <w:pPr>
      <w:spacing w:before="120" w:after="120"/>
      <w:ind w:firstLine="1134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47DF8"/>
    <w:pPr>
      <w:keepNext/>
      <w:spacing w:before="240"/>
      <w:ind w:firstLine="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ind w:firstLine="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3A5F"/>
    <w:pPr>
      <w:keepNext/>
      <w:spacing w:before="240"/>
      <w:ind w:firstLine="0"/>
      <w:jc w:val="center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D47DF8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  <w:ind w:firstLine="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FB3A5F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35"/>
      </w:numPr>
      <w:shd w:val="clear" w:color="auto" w:fill="FFFFFF"/>
      <w:spacing w:before="120" w:beforeAutospacing="0" w:after="120" w:afterAutospacing="0"/>
      <w:ind w:left="0" w:firstLine="1134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38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f17760-a34e-4bd7-9da5-a024c6b85a9d" xsi:nil="true"/>
    <lcf76f155ced4ddcb4097134ff3c332f xmlns="27d75b74-0293-44f3-96fb-7ade5a3a7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6" ma:contentTypeDescription="Crie um novo documento." ma:contentTypeScope="" ma:versionID="969d6d6d46ccb160b803784f11297c1e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97332efa8b644c321fcd7cd1af71756a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4C749-7412-45C3-B382-84DF2EDFF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f17760-a34e-4bd7-9da5-a024c6b85a9d"/>
    <ds:schemaRef ds:uri="27d75b74-0293-44f3-96fb-7ade5a3a7225"/>
  </ds:schemaRefs>
</ds:datastoreItem>
</file>

<file path=customXml/itemProps4.xml><?xml version="1.0" encoding="utf-8"?>
<ds:datastoreItem xmlns:ds="http://schemas.openxmlformats.org/officeDocument/2006/customXml" ds:itemID="{223C175D-636D-4631-AFF3-54BB5A53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2022-07-06T15:10:00Z</cp:lastPrinted>
  <dcterms:created xsi:type="dcterms:W3CDTF">2022-10-18T15:27:00Z</dcterms:created>
  <dcterms:modified xsi:type="dcterms:W3CDTF">2022-10-18T15:27:00Z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