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2980" w14:textId="630DE7F9" w:rsidR="00744C5B" w:rsidRPr="002440AA" w:rsidRDefault="00744C5B" w:rsidP="00744C5B">
      <w:pPr>
        <w:pStyle w:val="Ttulo1"/>
        <w:jc w:val="center"/>
      </w:pPr>
      <w:r w:rsidRPr="002440AA">
        <w:t xml:space="preserve">ANEXO </w:t>
      </w:r>
      <w:r w:rsidR="00BC4CCD">
        <w:t>IV</w:t>
      </w:r>
    </w:p>
    <w:p w14:paraId="1AC8010C" w14:textId="495DACFB" w:rsidR="00744C5B" w:rsidRPr="002440AA" w:rsidRDefault="00744C5B" w:rsidP="00744C5B">
      <w:pPr>
        <w:pStyle w:val="Ttulo1"/>
        <w:jc w:val="center"/>
      </w:pPr>
      <w:r w:rsidRPr="002440AA">
        <w:t xml:space="preserve">FORMULÁRIO </w:t>
      </w:r>
      <w:r w:rsidR="00BC4CCD">
        <w:t>D</w:t>
      </w:r>
      <w:r w:rsidRPr="002440AA">
        <w:t xml:space="preserve"> – ÁREA: </w:t>
      </w:r>
      <w:r w:rsidR="00BC4CCD">
        <w:t>PREVIDÊNCIA SOCIAL</w:t>
      </w:r>
    </w:p>
    <w:p w14:paraId="05DCF245" w14:textId="77777777" w:rsidR="00744C5B" w:rsidRPr="00053299" w:rsidRDefault="00744C5B" w:rsidP="00744C5B">
      <w:pPr>
        <w:spacing w:before="0" w:after="0"/>
        <w:rPr>
          <w:rFonts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9"/>
        <w:gridCol w:w="1928"/>
        <w:gridCol w:w="1273"/>
        <w:gridCol w:w="3028"/>
        <w:gridCol w:w="1083"/>
        <w:gridCol w:w="871"/>
        <w:gridCol w:w="1374"/>
        <w:gridCol w:w="1814"/>
        <w:gridCol w:w="1520"/>
      </w:tblGrid>
      <w:tr w:rsidR="00DA750F" w:rsidRPr="00DA750F" w14:paraId="11C0702A" w14:textId="77777777" w:rsidTr="00DA750F">
        <w:trPr>
          <w:cantSplit/>
          <w:trHeight w:val="1009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1513B6B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de Avaliação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30546F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 Item de Verificação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4558C022" w14:textId="73B5DF63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Auxiliar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78CFAB5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Opções de resposta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1EE3F3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Compõe nota?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3BFCFE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73B75BF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Resultado de </w:t>
            </w:r>
            <w:proofErr w:type="spellStart"/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IQs</w:t>
            </w:r>
            <w:proofErr w:type="spellEnd"/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dependentes cuja condição não for satisfeita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C505B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Interlocutor</w:t>
            </w:r>
          </w:p>
        </w:tc>
      </w:tr>
      <w:tr w:rsidR="00DA750F" w:rsidRPr="00DA750F" w14:paraId="27D09CE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A83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1F3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8DF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43A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segregação de massas?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691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0C3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8B2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C2A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EFF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0BBE21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CAD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4A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DDF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9DB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de Avaliação Atuarial (laudo atuarial), relativo ao exercício de 2022.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F31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4D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2ED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2E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6F6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47676AF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691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78C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E1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4E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2022, o RPPS possui déficit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F4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69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8097" w14:textId="77777777" w:rsidR="00B228CB" w:rsidRDefault="00B228CB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4FE329E3" w14:textId="77777777" w:rsidR="00B228CB" w:rsidRDefault="00B228CB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2B2C7A41" w14:textId="1914D95B" w:rsidR="00DA750F" w:rsidRDefault="00DD6AC9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6813 (se a resposta for “não”)</w:t>
            </w:r>
          </w:p>
          <w:p w14:paraId="0BAA1C1F" w14:textId="77777777" w:rsidR="00DD6AC9" w:rsidRDefault="00DD6AC9" w:rsidP="00DD6AC9">
            <w:pP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3CBEA09C" w14:textId="77777777" w:rsidR="00DD6AC9" w:rsidRPr="00DD6AC9" w:rsidRDefault="00DD6AC9" w:rsidP="00DD6AC9">
            <w:pPr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5231" w14:textId="63637842" w:rsidR="00DA750F" w:rsidRPr="00DA750F" w:rsidRDefault="00DD6AC9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139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26181C9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718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F09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41D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D54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2022, o Fundo Previdenciário do RPPS possui déficit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4F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56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52C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11A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3B8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51579F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7F3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F07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IV02. Instituição do Regime de Prev. Complementar (RPC)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DC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723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Para instituição do Regime de Previdência Complementar (RPC), o Município constituiu formalmente grupo de trabalho que tenha contado com a participação de representantes dos servidores e dos responsáveis pela gestão de pessoas e pelo planejamento da Prefeitura?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A8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4F9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9A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BB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C6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74FACF0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F9B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32F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IV02. Instituição do Regime de Prev. Complementar (RPC)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9BE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BD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aprovação e a publicação de lei municipal que instituiu o RPC no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48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C2E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F98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A9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77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4D1EC0B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D77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08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IV02. Instituição do Regime de Prev. Complementar (RPC)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B4E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01F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lei municipal que institui o Regime de Previdência Complementar no ente.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713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466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DD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D46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E9A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8D9BA4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31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251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B2A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64D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implementou ou deu início a processo de implementação do RPC, por meio de alguma das seguintes possibilidades: (i) adesão a plano de benefícios multipatrocinado em funcionamento em EFPC já existente;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criação de plano de benefícios em funcionamento em EFPC já existente; ou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criação de nova EFPC?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B60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9C5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6F0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3D8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08F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022BCD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F10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06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A43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7BB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optou por qual forma de implementação do RPC?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D5E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Lista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C8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FF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4C6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69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0B867B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4CC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761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EAE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C53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elaboração de estudo de viabilidade que comprovou a adesão de, no mínimo, dez mil participantes ao RPC ou equilíbrio técnico entre receitas e despesas administrativas da EFPC?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76E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E81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A893" w14:textId="5929BA7E" w:rsidR="00DA750F" w:rsidRPr="00DA750F" w:rsidRDefault="008F573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6821 (se a resposta for</w:t>
            </w:r>
            <w:r w:rsidR="004E00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E00BA" w:rsidRPr="004E00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"a) Criação de nova Entidade Fechada de Previdência Complementar</w:t>
            </w:r>
            <w:r w:rsidR="004E00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</w:t>
            </w:r>
            <w:r w:rsidR="0069754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’</w:t>
            </w:r>
            <w:r w:rsidR="004E00BA" w:rsidRPr="004E00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6F12" w14:textId="26D02491" w:rsidR="00DA750F" w:rsidRDefault="004E00B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  <w:p w14:paraId="266096EE" w14:textId="77777777" w:rsidR="004E00BA" w:rsidRDefault="004E00BA" w:rsidP="004E00BA">
            <w:pP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3C15F0A9" w14:textId="77777777" w:rsidR="004E00BA" w:rsidRPr="004E00BA" w:rsidRDefault="004E00BA" w:rsidP="004E00BA">
            <w:pPr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54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33AD059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3DE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F5D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4B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E9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estudo de viabilidade que comprovou a possibilidade de adesão de mais de dez mil participantes; ou do estudo de viabilidade que comprovou a viabilidade financeira da entidade.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0E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A2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1B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3AE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75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A5570F" w:rsidRPr="00DA750F" w14:paraId="4611CD9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1AFF" w14:textId="77777777" w:rsidR="00A5570F" w:rsidRPr="00DA750F" w:rsidRDefault="00A5570F" w:rsidP="00A557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5166" w14:textId="77777777" w:rsidR="00A5570F" w:rsidRPr="00DA750F" w:rsidRDefault="00A5570F" w:rsidP="00A557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88B4" w14:textId="77777777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2248" w14:textId="77777777" w:rsidR="00A5570F" w:rsidRPr="00DA750F" w:rsidRDefault="00A5570F" w:rsidP="00A557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(i) a elaboração de estudo de viabilidade que tenha comprovado a adesão de quantidade participantes que assegure o equilíbrio técnico entre receitas e despesas administrativas do plano; e, para a contratação da EFPC, a instauração de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processo de seleção público, com instrução processual diligente e observância dos princípios da impessoalidade e publicidade?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E32B" w14:textId="77777777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DF9C" w14:textId="77777777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0F92" w14:textId="77777777" w:rsidR="00A557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514BE76A" w14:textId="77777777" w:rsidR="00A557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81CA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6821 (se a resposta for 'b) Criação de novo Plano de Benefícios em Entidade Fechada de Previdência Complementar já existente.')</w:t>
            </w:r>
          </w:p>
          <w:p w14:paraId="5B81283B" w14:textId="67E967A5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40FF" w14:textId="665D1CA8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16C8" w14:textId="77777777" w:rsidR="00A5570F" w:rsidRPr="00DA750F" w:rsidRDefault="00A5570F" w:rsidP="00A557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E6FCCB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ED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E1D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4E2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CFF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cópia do estudo de viabilidade que comprovou a viabilidade financeira do plano e dos autos do processo de seleção pública para a contratação da EFPC.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0D3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4EA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20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0A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64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78FE66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4F5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50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3E8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6F2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elaboração de processo de seleção público, com instrução processual diligente e observância dos princípios da impessoalidade e publicidade, para a contratação da EFPC?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ED4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72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DB99" w14:textId="4B0F1CB7" w:rsidR="00DA750F" w:rsidRPr="00DA750F" w:rsidRDefault="004D129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4D129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6821 (se a resposta for 'c) Adesão de Plano de Benefícios em funcionamento em Entidade Fechada de Previdência Complementar já existente')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5FB7" w14:textId="7604A2D1" w:rsidR="00DA750F" w:rsidRPr="00DA750F" w:rsidRDefault="00FD480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C5D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20789CC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214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D0D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F5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884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autos do processo de seleção pública para a contratação da EFPC.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AA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56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968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6B3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F81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3E0305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E23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6D9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C9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651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EFPC para que a entidade faça a gestão do plano de benefícios de seus servidores?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C1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25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B0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1B2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4C3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9AD0DF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BA0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3D0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7FB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D26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Convênio de Adesão firmado entre o Município e a EFPC para a gestão plano de benefícios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04E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B87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61D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EFA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101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226744D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546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02E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520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996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Convênio de Adesão firmado com a EFPC para gestão do plano de benefício foi aprovado pela Superintendência Nacional de Previdência Complementar (PREVIC)?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1F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ABA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FE0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727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DE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A151DE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363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EA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47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446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publicação da aprovação pela PREVIC do Convênio de Adesão firmado entre o Município e a EFPC.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B18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A77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54A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85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A1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F6B534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A78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5E2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BB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ADE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Comitê de Assessoramento da Previdência Complementar (CAPC), instituído em caráter permanente*, por meio de ato normativo local?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029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DB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C34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7BD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1EF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675F18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D1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3EC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025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4CA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normativo que promoveu a constituição formal do CAPC.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81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9C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D8E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A3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7AC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892BDA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8BF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AC7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54E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D4D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CAPC realiza o acompanhamento do desempenho do RPC?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C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BF7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51C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1A1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A3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582CC2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908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45B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5F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EE3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CAPC é composto de membros designados pelo Município e por servidores públicos participantes do RPC?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F4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4B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A47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1D5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8C4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ADA15A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A7E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900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41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25C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legislação previdenciária municipal foi modificada com o intuito de referendar modificações trazidas pela Emenda Constitucional nº 103, de 2019?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410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55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A83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6E6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BF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4BDA2A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0A8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9D5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BF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560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as leis municipais que modificaram a legislação municipal com o objetivo de referendar modificações trazidas pela Emenda Constitucional nº 103, de 2019.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0D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563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287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5F6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B3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274A4EA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B76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4A6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FBE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CC7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Qual tipo de alíquota de contribuição previdenciária dos servidores públicos efetivos é adotada pelo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37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Lista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28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283C" w14:textId="3E91C5AD" w:rsidR="00DA750F" w:rsidRPr="00DA750F" w:rsidRDefault="00927A40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27A4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6813 ou 6815 e 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578C" w14:textId="1906746D" w:rsidR="00DA750F" w:rsidRPr="00DA750F" w:rsidRDefault="00927A40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27A4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4F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032B14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9BE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1BE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F9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BE7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alíquota de contribuição previdenciária dos servidores públicos titulares de cargos efetivos é igual ou superior a 14%?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5F1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7FC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8BEB" w14:textId="4DBEC85A" w:rsidR="00DA750F" w:rsidRPr="00DA750F" w:rsidRDefault="00FD46C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D46C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6838 (se a resposta for 'a) Alíquota fixa.')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B108" w14:textId="1FBEEDF8" w:rsidR="00DA750F" w:rsidRPr="00DA750F" w:rsidRDefault="00FD46C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D46C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40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A1B485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DF5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909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6F6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041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possibilidade de instituição de alíquotas progressivas está prevista (referendada) na legislação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484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DED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6CF2" w14:textId="3EF454D0" w:rsidR="00DA750F" w:rsidRPr="00DA750F" w:rsidRDefault="0082409E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2409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6838 (se a resposta for 'b) Alíquota progressiva.')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320B" w14:textId="0589250B" w:rsidR="00DA750F" w:rsidRPr="00DA750F" w:rsidRDefault="00100DD8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00DD8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975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755EB76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B8E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5A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444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CA3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elaborou estudos atuariais que demonstraram que a instituição de alíquotas progressivas contribuiria para o equilíbrio financeiro e atuarial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17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DF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6BF3" w14:textId="5C8D400A" w:rsidR="00DA750F" w:rsidRPr="00DA750F" w:rsidRDefault="008220E7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220E7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6838 (se a resposta for 'b) Alíquota progressiva.')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08BF" w14:textId="7E26CBFE" w:rsidR="00DA750F" w:rsidRPr="00DA750F" w:rsidRDefault="008220E7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220E7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351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29D6883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4FF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688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7C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F7E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alíquotas progressivas de contribuição correspondem, no mínimo, àquelas previstas no §1º do art. 11 da Emenda Constitucional nº 103, de 2019 (7,5% a 22%, conforme a remuneração)?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D2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D4D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7421" w14:textId="287DC6DF" w:rsidR="00DA750F" w:rsidRPr="00DA750F" w:rsidRDefault="00A40E2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A40E2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6838 (se a resposta for 'b) Alíquota progressiva.')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F407" w14:textId="64252B6E" w:rsidR="00DA750F" w:rsidRPr="00DA750F" w:rsidRDefault="00A651C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A651C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627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C49056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161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837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4F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BC9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prevê em lei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como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responsabilidade do RPPS exclusivamente o pagamento de benefícios de caráter permanente (aposentadorias e pensões)?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197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BD6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09E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3D1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0C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0F0638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22C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B2D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A7D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81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sua lei orgânica, para aposentadorias de homens e mulheres concedidas pelas regras gerais, idade mínima de 65 e de 62 anos, respectivamente?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88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5C0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646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E6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E1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AFA962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206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4B5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115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DE9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aposentadorias concedidas pelas regras gerais,  (i) tempo mínimo de contribuição de 25 anos ou mais; 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tempo mínimo de serviço público de 10 anos ou mais; e 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tempo mínimo de permanência no cargo de aposentadoria de 5 anos ou mais?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73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89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7BA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F9F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C2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7D924F3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446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915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9F1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77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professores e professoras,  (i) idade mínima de 60 e de 57 anos para aposentadoria, respectivamente, e 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tempo mínimo de contribuição de 25 anos em exercício de funções de magistério?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CE8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00B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523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950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D1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76AEC4A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19B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83C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64B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07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servidores cujas atividades sejam exercidas com efetiva exposição a agentes químicos, físicos e biológicos prejudiciais à saúde, ou associação desses agentes,  (i) idade mínima de 60 anos para aposentadoria, e 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tempo mínimo de contribuição e efetiva exposição de 25 anos?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AB9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8D1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290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26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69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7DDE26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18F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Legislação Previdenciária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4F7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IV06. Adequação da legislação previdenciária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4C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9CD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servidores com deficiência,  (i) idade mínima, e  (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ii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) tempo mínimo de contribuição diferenciados?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F9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B78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04D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92C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AA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7221C51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1B4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6F0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19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6849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EDA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segregação de massas?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EB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D3B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83C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30C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00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EE0707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2D5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4E8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9A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406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de Avaliação Atuarial (laudo atuarial), relativo ao exercício de 2022.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7F8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F18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AA4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446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398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6E3ABE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B54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6C5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0FA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A56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2022, o RPPS possui déficit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208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ADE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BFC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F4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312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A33712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13E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Déficit atuarial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840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IV01.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CF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254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2022, o Fundo Previdenciário do RPPS possui déficit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DF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83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166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C5B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A65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5BF4FD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062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207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8F2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A26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possui Regimento Interno?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9A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7F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926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0D4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157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B3C273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CE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12F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667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B96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Conselho Fiscal (ou conselho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79A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69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27D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5B2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73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3A271B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42E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23D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77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E9E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as competências do conselho e de seus membros?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318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4C5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EE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23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E04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DCAC8E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620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62E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9A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1F4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a duração do mandato Presidente e do Vice-Presidente do conselho?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627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C1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D9E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44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EDF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99EF30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C5B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02A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657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408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regras relativas à organização e ao funcionamento do órgão, como a periodicidade e o quórum das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60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656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15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32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48F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C37B2B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5D9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271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80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37E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possui composição paritária? (deve possuir o mesmo quantitativo de representantes da administração pública e de servidores ativos, inativos e pensionistas)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344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FA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E86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C0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6B5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1B4EB3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BC3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855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4D5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202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divulga no site do RPPS calendário anual de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381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55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4C4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FF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FA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B3819C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F50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CE2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71A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332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Conselho Fiscal.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878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4B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46D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3D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520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E4DD8A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DB4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5FF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0AC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6CE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Conselho Fiscal (ou conselho equivalente) são publicadas no site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F11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FB2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4A4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5F9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75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95E583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24E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E41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6A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2F4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às atas das reuniões do Conselho Fiscal (ou conselho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E57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563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D2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AE5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69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FE3E24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5A3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1C8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03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B40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elabora parecer ao relatório de prestação de contas anual do RPPS? (o parecer que o aprovar deve conter, obrigatoriamente, as áreas analisadas, os itens ressalvados e as recomendações de melhoria, se houver)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1C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88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8D2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084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44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804377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5D1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3EC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22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480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que opina sobre prestação de contas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11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F87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4E0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801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1E9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9D7839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657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62C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DF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291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opina conclusivamente sobre a regularidade dos repasses das contribuições normais?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19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73E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0E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BCE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532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8A5DDA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2CE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427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665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E28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ou relatório conclusivo do Conselho Fiscal sobre a regularidade dos repasses das contribuições normais.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6D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F9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AA7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E05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312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E63ED3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BE0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2B5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F6B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586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opina conclusivamente sobre a regularidade dos aportes para cobertura do déficit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18D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D2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2C3B" w14:textId="5AEF0E78" w:rsidR="00DA750F" w:rsidRPr="00DA750F" w:rsidRDefault="005D18F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D18F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AFBF" w14:textId="0FFEF307" w:rsidR="00DA750F" w:rsidRPr="00DA750F" w:rsidRDefault="00F92D00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92D0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03D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9DBE14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A4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B21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469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031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ou relatório conclusivo do Conselho Fiscal sobre a regularidade dos aportes para cobertura do déficit atuarial.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98D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442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1E7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13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E51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68F7A5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E5F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FCB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A7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558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possui Regimento Interno?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043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B8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767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FB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A9A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CEF567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08D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1B4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8AF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22D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Conselho Deliberativo (ou conselho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12B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6E9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541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45D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D4C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30D74F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3AF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16B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28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BFD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as competências do conselho e de seus membros?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082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755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6FA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AD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9A7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748FBE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137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10C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6E7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13C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a duração do mandato do Presidente e do Vice-Presidente do conselho?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CF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68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0BF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CFA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0E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E1FBB7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2B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C09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60F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482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regras relativas à organização e ao funcionamento do órgão como a periodicidade e o quórum das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065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0F5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4D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04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89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6D6E23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E45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0AC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8C2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9B3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possui composição paritária? (Deve possuir o mesmo quantitativo de representantes da administração pública e de servidores ativos, inativos e pensionistas)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76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58B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80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28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85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C14DE4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BA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A5B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975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A9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divulga no site do RPPS calendário anual de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69B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7F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1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66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85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08A0BB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44A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D3B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FDA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D84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Conselho Deliberativo.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8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3A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52F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456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C72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812FB8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27E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A56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59A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0B7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Conselho Deliberativo (ou conselho equivalente) são publicadas no site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D05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18E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908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A9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4C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606742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9F0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234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B3D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E0E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às atas das reuniões do Conselho Deliberativo (ou conselho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D4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CB1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F58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6879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6E1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52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F8914C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C30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770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03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317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possui Regimento Interno?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50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623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D79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55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8D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216A05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4B6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3C8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00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133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Comitê de Investimentos (ou comitê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B7E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908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57B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1A8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CF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3D695C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884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52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672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4F7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as competências do comitê e de seus membros?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EA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335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007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26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63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F3CB8D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48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733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C29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66C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a duração do mandato do Presidente do comitê?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D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0E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37E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F8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404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F3A83A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EFE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F68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D78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8C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regras relativas à organização e ao funcionamento do comitê, como a periodicidade e o quórum das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1D7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CA5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DFC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479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EFC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AC4E52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3F0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4F8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DEC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6D1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membros do Comitê de Investimentos são todos servidores ativos (efetivos), inativos ou pensionistas do Município ou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857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0C3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2F4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E7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0C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863FD4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948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430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2A6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6B2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divulga no site do RPPS calendário anual de reuniões?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32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6EF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EB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0A6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2CD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9F345D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F18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0A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38F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1FD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Comitê de Investimentos.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594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21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E68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201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DD2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49107B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C61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06D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A0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CB8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Comitê de Investimentos são publicadas no site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08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7C4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4EC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3CF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1E8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A48B7F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C59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E2D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E3D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B73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às atas das reuniões do Comitê de Investimentos (ou comitê equivalente).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C7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F8E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10E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6889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78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C1B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F5C510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1A3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165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BC7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74B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site, pelo menos uma vez por ano, Relatório de Governança Corporativa? (o relatório deve conter informações dos servidores ativos, inativos e pensionistas, de receitas e despesas e da gestão dos investimentos do RPPS)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854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5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544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C6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1B2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0A0239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946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91E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03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D7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Relatórios de Governança Corporativa.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602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EE3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831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757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CA7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ABC38E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B14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690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03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488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a respeito da gestão de investimentos do RPPS, como descrição dos ativos, investimentos, aplicações financeiras e do fluxo de entradas e saídas de recursos?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88B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78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AD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530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EC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61BF74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0AF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AC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1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25E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a respeito da situação atuarial do RPPS, como o custo previdenciário total; a evolução quantitativa e qualitativa dos custos por tipo de benefício; a evolução do resultado relativo ao equilíbrio financeiro e atuarial e do plano de custeio?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C31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73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BC7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BDF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E8B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35B717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DC4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561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FF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219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de receitas e despesas do RPPS; o resumo das folhas de pagamentos e demais despesas; valor da arrecadação de contribuições e outras receitas?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16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26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614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7AA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D8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C6ED28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E39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65D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IV10. Relatórios de governança corporativa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82E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DE2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gerais sobre os servidores públicos ativos e inativos do RPPS, como o quantitativo de servidores ativos, aposentados e pensionistas?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9E5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D1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78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85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4D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BA11C6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37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796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918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CBF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voluntária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B53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142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5B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6D2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A84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E1268A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E55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4F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BFB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406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voluntária.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7B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EBD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32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908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D14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C06DF8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241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196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F0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96D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por incapacidade permanente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1A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9A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FA4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D13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85B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BC0049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D3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407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BED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2A9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por incapacidade permanente.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0A4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9E4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4C6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6899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D48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29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391254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9D5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40C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2B6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B8D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compulsória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294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D36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CFE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1D8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39E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DA733E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932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F28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DB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720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compulsória.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C54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DE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C18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164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F2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6ABEFC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18E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831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8D6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A10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 pedido, feito por beneficiário, de revisão de aposentadorias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A0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884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4E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CD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370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5DAE31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4B8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AC3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DE7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B0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 pedido de revisão, por parte do beneficiário, de aposentadorias.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A1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38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66A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553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B1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516160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DA0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259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DC5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BDF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 pedido, feito por beneficiário, de revisão de pensão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9E7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315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8E3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584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9C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DDBC98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6DF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A19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AC9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413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 pedido de revisão de pensão feito por beneficiário.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D5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D57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51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BC4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10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7A95E5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544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000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F2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5AF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elaboração e aprovação da política de investimentos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BAA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7B5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E7A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3E0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001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CDE77D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465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692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64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645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elaboração e aprovação da Política de Investimentos.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AE4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AEE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E19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BD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0C2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C17C31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B79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19B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FB1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508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credenciamento de instituições financeiras ofertantes de produtos financeiros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AE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CFD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A4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3B0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E93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57097C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0B1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969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4CB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9F2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credenciamento de instituições financeiras.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EF8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5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363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FB6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B90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D361F1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F9A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93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CE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F07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autorização para aplicação ou resgate (APR) de investimentos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F6C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81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B71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321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824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D1927A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40E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902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E9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A26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autorização para aplicação ou resgate (APR) de investimentos.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2BF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03B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55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383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320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E88F47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2F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036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07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14C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contribuições normais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141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B5D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58C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38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979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3F4932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6D7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7DB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A9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325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controle de repasse de contribuições normais.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80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13D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DB3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BAB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7BC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DA5AF6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184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9AC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EB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8B5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contribuições normais inclui a verificação (integral ou por amostragem) do cálculo das contribuições devidas e das recolhidas de cada servidor?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336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524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3F0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787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380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249344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C43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A4F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754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53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aportes para cobertura do déficit atuarial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CCA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A8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297C" w14:textId="59C50DB8" w:rsidR="00DA750F" w:rsidRPr="00DA750F" w:rsidRDefault="00337231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33723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572F" w14:textId="70FD963F" w:rsidR="00DA750F" w:rsidRPr="00DA750F" w:rsidRDefault="007E6D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7E6D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777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14103B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FFF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244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D20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B03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controle de repasse de aportes para cobertura do déficit atuarial.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D4B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6D3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81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324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BDB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EEC2E4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851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860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FAB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AE8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do RPPS é elaborada ou revisada pelo Comitê de Investimentos?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0A1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21A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66E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429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A90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942CE3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727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996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75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903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do RPPS é aprovada pelo Conselho Deliberativo ou órgão equivalente?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9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C7D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E17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56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851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F22BBE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FE1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4CF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76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718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a Política de Investimentos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301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1A6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930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303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92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BAD52F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42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E58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FEB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21B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das Políticas de Investimentos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B5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243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35D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74D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DE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B7C7FC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515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D29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05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F81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relatório sobre o resultado mensal dos investimentos? (os relatórios devem conter informações sobre distribuição da carteira; retorno da carteira por ativo; rentabilidade e análise do risco da carteira)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89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7DD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13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7FE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25F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2FD3D5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6DA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654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24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567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últimos três relatórios mensais de investimentos.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0CB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A6A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93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5EB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0C4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61F1FD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BB4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2F2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84C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3E3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as Autorizações de Aplicação e Resgate (APR)?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39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26D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F81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D50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A1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300B40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F91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9E3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2F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77A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Informe o link de acesso (URL) à publicação das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APRs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9F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576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04B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EB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9ED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E3EE9E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A8D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203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E5F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4F3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regulamento do credenciamento de instituições financeiras?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3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5A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6E9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4D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2B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605121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A9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D6C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03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3C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 regulamento de credenciamento de instituições financeiras junto ao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54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86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F2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8A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5B8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F05A6B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6BA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85D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537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642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lista de instituições financeiras credenciadas?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4D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3A1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61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DE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F06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EF5B1A7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560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2AE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IV15. Transparência da área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D0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D8B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da listagem de instituições financeiras credenciadas junto ao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48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4D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63E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530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49F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9F6EEB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0A7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626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IV16. Imóveis em que o RPPS investe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AD1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103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imóveis como forma de investimento?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0B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3E2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D1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E70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F9C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7ABDD8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84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AE8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IV16. Imóveis em que o RPPS investe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1DB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65D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avalia se os seus investimentos em imóveis continuam viáveis economicamente, pelo menos uma vez por ano?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2A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DC9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BF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B2F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2AF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705781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87C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769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IV16. Imóveis em que o RPPS investe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BA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06F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avalia o estado de conservação dos imóveis investidos, pelo menos a cada 02 (dois) anos? (a avaliação deve incluir a elaboração de relatório de monitoramento)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A9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9BA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E8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DB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0C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5728BA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7E8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996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IV16. Imóveis em que o RPPS investe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B8E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24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mais recente de monitoramento do estado de conservação dos imóveis investidos.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C5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52A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0F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3AF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EF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E845FE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3EC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CE8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261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456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ato normativo vigente que regulamente o recenseamento (recadastramento) dos servidores inativos e pensionistas?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9D7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AD8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C83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0FE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82B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5F8A72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F39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7C5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F93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694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Política de Recenseamento de servidores inativos e pensionistas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7D2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34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E69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BD4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EEA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8239DD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7FC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90C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62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F2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realiza recenseamento previdenciário, que inclua prova de vida, para atualizar os dados cadastrais de aposentados e pensionistas, pelo menos a cada 02 (dois) anos?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A9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78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320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924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8AE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0400DE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D84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3AA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3C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FDF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(edital, portaria etc.) de convocação para o recenseamento.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CDB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6E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90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BB1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417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A35CCA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4B8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3FC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CE0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4A4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ente federativo realiza recenseamento previdenciário para atualizar os dados cadastrais de servidores ativos, pelo menos a cada 05 (cinco) anos?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186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1CA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235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A7A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7C1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409E38E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3ED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803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DFA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C8E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(edital, portaria etc.) de convocação para o recenseamento.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77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B52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8A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5DB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4F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3C87FAC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479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222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52D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99F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realiza estudo técnico de aderência das hipóteses utilizadas na elaboração das avaliações atuariais do RPPS, pelo menos a cada 04 (quatro) anos?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5C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E29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199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9CE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80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6BEABB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C29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F9D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BFA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9B9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testes de aderência das hipóteses utilizadas na elaboração das avaliações atuariais do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E5D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52B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DA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08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E9C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A6F2A3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749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0BF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A1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AAB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os relatórios de avaliação atuarial (laudos atuariais)?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F81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3F8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DC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79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88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4700B3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96C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75B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CF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11C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últimos 03 (três) relatórios de avaliação atuarial.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EF8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124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6B7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310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20E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3BD263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7AF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54F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25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D7B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são aprovados por lei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62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506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5039" w14:textId="10E016FB" w:rsidR="00DA750F" w:rsidRPr="00DA750F" w:rsidRDefault="00917866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1786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6065" w14:textId="1C876ADB" w:rsidR="00DA750F" w:rsidRPr="00DA750F" w:rsidRDefault="00D243CD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243C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B3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0BC604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9BC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7AB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5CC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405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lei municipal que aprovou o Plano de Amortização do Déficit Atuarial para o exercício de 2023.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3C9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B8D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812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75A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7D2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4E88C5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1BF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D2D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2D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E2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estão de acordo com os planos propostos no Relatório de Avaliação Atuarial?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F6B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A9F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45C3" w14:textId="3FAA07E2" w:rsidR="00DA750F" w:rsidRPr="00DA750F" w:rsidRDefault="00217D7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17D7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210E" w14:textId="0EA72E78" w:rsidR="00DA750F" w:rsidRPr="00DA750F" w:rsidRDefault="00217D7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17D7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006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012DC5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E70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BF9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73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6949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FF0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implementados em Lei respeitam os prazos máximos previstos na legislação (35 anos ou o resultado obtido a partir da aplicação do previsto nos incisos II e III do art. 43 da Portaria MPT nº 1.467, de 2022)?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8AC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2A0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9B40" w14:textId="275F6047" w:rsidR="00DA750F" w:rsidRPr="00DA750F" w:rsidRDefault="00B90E0B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90E0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A305" w14:textId="622C3A66" w:rsidR="00DA750F" w:rsidRPr="00DA750F" w:rsidRDefault="00B90E0B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B63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DD0729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56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F74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469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3E9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revisões dos Planos de Amortização do Déficit Atuarial (quando verificada sua necessidade pelo Município) são realizadas mediante aprovação de nova lei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F22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B1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DF72" w14:textId="760AF1C0" w:rsidR="00DA750F" w:rsidRPr="00DA750F" w:rsidRDefault="00D3655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3655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2E2" w14:textId="4AD23140" w:rsidR="00DA750F" w:rsidRPr="00DA750F" w:rsidRDefault="00D3655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3655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9CA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C56060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95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BAC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23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3D2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estudo de viabilidade financeira, orçamentária e fiscal do Plano de Custeio do RPPS?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13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AB8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1AAD" w14:textId="6F0814E1" w:rsidR="00DA750F" w:rsidRPr="00DA750F" w:rsidRDefault="00924B79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924B7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3C22" w14:textId="19C793DD" w:rsidR="00DA750F" w:rsidRPr="00DA750F" w:rsidRDefault="00924B79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C3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F25D9C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407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F94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FF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D2A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Demonstrativo de Viabilidade do Plano de Custeio do RPPS ou equivalente.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D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501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438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06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83D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6ECDBF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494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8D9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DC8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1ED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estudo de viabilidade financeira, orçamentária e fiscal do Plano de Custeio do RPPS demonstra que o Poder Executivo manterá suas despesas com pessoal abaixo do limite prudencial*, durante toda a duração do Plano de Amortização?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7C0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8C9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11E" w14:textId="1E44D2E4" w:rsidR="00DA750F" w:rsidRPr="00DA750F" w:rsidRDefault="00B1709E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1709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78CD" w14:textId="508ABE33" w:rsidR="00DA750F" w:rsidRPr="00DA750F" w:rsidRDefault="00EB768B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EB768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48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48B2A4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993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21A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IV18. Plano de amortização do déficit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1C5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34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estudo de viabilidade financeira, orçamentária e fiscal do Plano de Custeio do RPPS demonstra que o Município atende o limite máximo de endividamento* após inclusão do resultado atuarial na dívida?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17D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746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9E90" w14:textId="284A3CA7" w:rsidR="00DA750F" w:rsidRPr="00DA750F" w:rsidRDefault="00F011A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011A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B98D" w14:textId="60905097" w:rsidR="00DA750F" w:rsidRPr="00DA750F" w:rsidRDefault="00F011A5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011A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3B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B64400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18A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87F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679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3F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verifica regularmente o repasse das contribuições previdenciárias normais (patronal e dos servidores) devidas pelo Poder Executivo?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0E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DE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E65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7A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A44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895F14B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BB9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6DF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55F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02E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verifica regularmente se o Poder Executivo realiza os aportes para cobertura do déficit atuarial do regime?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1C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8F2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0C4D" w14:textId="47D2E8E4" w:rsidR="00DA750F" w:rsidRPr="00DA750F" w:rsidRDefault="0018023A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8023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D70B" w14:textId="102A9AE5" w:rsidR="00DA750F" w:rsidRPr="00DA750F" w:rsidRDefault="008E7E99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E7E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78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4981B1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999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43C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B79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837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verifica se o Poder Executivo paga regularmente as obrigações previdenciárias parceladas com o regime?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0A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78C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7C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190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07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EB1AB0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286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51E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6E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2A9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Poder Executivo aportou bens imóveis ao RPPS a fim de cobrir déficit atuarial do regime?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C5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C7D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8FED" w14:textId="0DE28390" w:rsidR="00DA750F" w:rsidRPr="00DA750F" w:rsidRDefault="00A074A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A074A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6851 ou 6852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4FBD" w14:textId="1E1BC752" w:rsidR="00DA750F" w:rsidRPr="00DA750F" w:rsidRDefault="00214A1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14A1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DAE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C9A436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4D0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7CB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F4B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ED3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aportados para cobrir déficit atuarial têm seus valores determinados em pareceres técnicos de avaliação mercadológica elaborados por corretor de imóveis?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12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AE7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FC2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0D6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18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EF9A22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AE0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BDE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167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FC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relatórios de bens transferidos ao RPPS no ano de 2022 e pareceres técnicos de avaliação mercadológica.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CEA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B84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AE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BA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15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F1E1FED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718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8E4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EB8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24B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Previamente ao aporte dos imóveis para cobrir déficit atuarial, são elaborados estudos técnicos em que se avaliam a viabilidade econômica dos bens?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459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91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6D9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6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4A3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F9CD5B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B70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E2D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DEC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1FE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estudos técnicos de avaliação da viabilidade econômica dos imóveis transferidos.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10E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FB5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B30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35B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3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F26916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5E0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84F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ED3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29E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aportes de imóveis para cobrir déficit atuarial são autorizados por leis municipais?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1FC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873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40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6958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E72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A63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1703DA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C99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EC3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IV19. Repasses de recursos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E6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2B7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as leis municipais que autorizaram a transferência dos imóveis para 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2F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2F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B57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82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D3E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A2EF02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CEA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5D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IV02. Instituição do Regime de Prev. Complementar (RPC)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444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409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Referida lei foi encaminhada via sistema GESCON - RPPS, até 31 de março de 2022?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CBA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D93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6C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23A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8F2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DC397D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2DB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75C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IV02. Instituição do Regime de Prev. Complementar (RPC)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40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6975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A27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 comprovante que demonstre o envio até 31 de março de 2022, via GESCON-RPPS, da lei de municipal que instituiu o RPC.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53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A05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D67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6969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91E7" w14:textId="49031EA3" w:rsidR="00DA750F" w:rsidRPr="00DA750F" w:rsidRDefault="005A46E0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46E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377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10852B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0BD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D61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B1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6978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CB3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ente federativo adota medidas para a conscientização e a devida inclusão dos novos servidores no RPC, disponibilizando de forma permanente e tempestiva informações sobre sua proteção previdenciária?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E5C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EE1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BE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264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6FF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E4A519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C1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B34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IV03. Implementação do RPC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960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6979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A84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demonstra que o ente federativo adota medidas para a conscientização e a devida inclusão dos novos servidores no RPC, disponibilizando de forma permanente e tempestiva informações sobre sua proteção previdenciária.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463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DD2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1E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90DF" w14:textId="591786AF" w:rsidR="00DA750F" w:rsidRPr="00DA750F" w:rsidRDefault="0083223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3223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04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32A3DCD2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1F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67D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2D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AA3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ingresso de servidor cuja remuneração do cargo efetivo seja superior ao limite máximo de benefícios do RGPS após a publicação da lei de instituição do regime de previdência complementar?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643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501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98E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131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E59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B7F332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226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B9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IV04. Convênio de adesão com a entidade gestora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A63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4F3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Tal ingresso foi declarado em campo próprio do Demonstrativo de Informações Previdenciárias e Repasses - DIPR?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08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022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305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87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A4F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67942DC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718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57F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0F6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A66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membros do CAPC possuem formação superior completa e atendem aos requisitos técnicos mínimos e experiência profissional definidos em regulamento pelo ente federativo?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A76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4EA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FD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C6B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CF5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3FA0E0C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96A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FFE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F63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4F0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comprova a formação superior completa dos membros do CAPC e o atendimento aos requisitos técnicos mínimos e experiência profissional definidos em regulamento pelo ente federativo.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F40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39D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B46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49C0" w14:textId="18270392" w:rsidR="00DA750F" w:rsidRPr="00DA750F" w:rsidRDefault="0083223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3223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3A7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535EA2D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8A8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65C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96B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097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CAPC acompanha a adesão dos novos servidores ao RPC?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781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045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4C5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6832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153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279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7982BF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0E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Regime de Previdência Complementar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F36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IV05. Comitê de Assessoramento da Prev. Comp. (CAPC)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1BA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4EE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demonstra o acompanhamento da adesão dos novos servidores ao RPC por parte do CAPC.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ECD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217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78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B993" w14:textId="5FE0BF1D" w:rsidR="00DA750F" w:rsidRPr="00DA750F" w:rsidRDefault="0083223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3223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1E8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1CC8E5A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732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B51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6BC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A5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maioria dos membros titulares do Conselho Fiscal possui certificação obtida por meio de processo realizado por entidade certificadora para comprovação de atendimento e verificação de conformidade com os requisitos técnicos necessários para o exercício de suas funções?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B5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575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366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8F9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77F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8F395D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D9A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D42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IV07. Conselho fiscal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B9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373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comprova a certificação obtida por meio de processo realizado por entidade certificadora reconhecida.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7A1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E1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3AF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CB02" w14:textId="7C931A15" w:rsidR="00DA750F" w:rsidRPr="00DA750F" w:rsidRDefault="00832233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3223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C4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BF9A74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168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16D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6C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C22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 maioria dos membros titulares do Conselho deliberativo possui certificação obtida por meio de processo realizado por entidade certificadora para comprovação de atendimento e verificação de conformidade com os requisitos técnicos necessários para o exercício de suas funções?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3FF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71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A0D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C8E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FE2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B78238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61A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443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IV08. Conselho deliberativo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39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85E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comprova a certificação obtida por meio de processo realizado por entidade certificadora reconhecida.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8CC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39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591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396" w14:textId="1F23F7B2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CA7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02D95A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D165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FF1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B2E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510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processo destinado à certificação do responsável pela gestão das aplicações dos recursos do RPPS e dos membros titulares do comitê de investimentos previamente ao exercício dessas funções?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AF8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493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245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C5E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979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2DA364CF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AC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19D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006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AC4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demonstre que a certificação do responsável pela gestão das aplicações dos recursos do RPPS e dos membros titulares do comitê de investimentos deve ser obtida previamente ao exercício dessas funções.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299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A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E13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D48" w14:textId="6A7809B0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A0E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1A4F03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171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A88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B89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0F0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atual responsável pela gestão das aplicações dos recursos do RPPS e os membros titulares do comitê de investimentos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possuEM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certificação obtida por meio de processo realizado por entidade certificadora para comprovação de atendimento e verificação de conformidade com os requisitos técnicos necessários para o exercício de suas funções?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9D1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615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01F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C1D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3B4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AF87E5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CE5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CCD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748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0E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comprova a certificação obtida por meio de processo realizado por entidade certificadora reconhecida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8A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CBA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C0B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3062" w14:textId="11D263C4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070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8F2BE9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B1E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F76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1AA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7CE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apresenta adequada motivação no processo decisório de alocação de recursos, contendo análise criteriosa das características, aderência do regulamento e carteira dos fundos de investimentos à legislação aplicável e adequação aos objetivos do RPPS antes de realizar suas aplicações de recursos?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E79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08A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360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77D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B11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6644B44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444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Órgãos de governança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26A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IV09. Comitê de investimentos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7EA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B58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demonstra a análise realizada antes da efetivação dos investimentos pelo RPPS.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3AC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029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801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DA15" w14:textId="5A133F64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0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067DE5A5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C2F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87A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94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1E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especial do policial civil, do policial científico, do agente penitenciário, do agente da polícia científica e do agente de segurança socioeducativo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9E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FA0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DDA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B2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44F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30DAE9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8E9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BBD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A6F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D0E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especial do policial civil, do policial científico, do agente penitenciário, do agente da polícia científica e do agente de segurança socioeducativo.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2E3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0CC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101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AA6A" w14:textId="3ACDC524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466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028BD8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796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4AD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4C0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0AC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especial do servidor público cujas atividades sejam exercidas com efetiva exposição a agentes nocivos químicos, físicos e biológicos prejudiciais à saúde, ou associação destes agentes,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09A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1C5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53F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5DA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ECF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8ED6D3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E3B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D15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FB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F24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especial do servidor público cujas atividades sejam exercidas com efetiva exposição a agentes nocivos químicos, físicos e biológicos prejudiciais à saúde, ou associação destes agentes.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437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481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204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6998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04AF" w14:textId="2BD42FF9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CB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2A41489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E00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287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02D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1F7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especial do titular do cargo de professor com ao menos 25 (vinte e cinco) anos de contribuição exclusivamente em efetivo exercício nas funções de magistério na educação infantil e no ensino fundamental e médio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2A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463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A1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AA9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5B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0F1B8D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B12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CF8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536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00C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especial do titular do cargo de professor com ao menos 25 (vinte e cinco) anos de contribuição exclusivamente em efetivo exercício nas funções de magistério na educação infantil e no ensino fundamental e médio.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261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ED6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CF2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AD84" w14:textId="3FB6A199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755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3EE03D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A33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5AC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1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A2EB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especial do servidor com deficiência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EA8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697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5F4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31D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7D7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7393458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1F22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0E8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2D3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0DC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especial do servidor público com deficiência.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E4E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584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53A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BA7C" w14:textId="21948B67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DCD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1401FC6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E0C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C660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E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155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segregação de funções no processo de concessão e revisão de benefícios?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5B7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A7E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69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07C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CAE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59A45A8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67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7A7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IV11. Processos de concessão e revisão de benefícios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2EA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7005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929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estabelece a segregação de funções no processo de concessão e revisão de benefícios.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B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CC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CC9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7BAE" w14:textId="2A7AFF5B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711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95B7B63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BFBD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63F8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DE5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65E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segregação de funções no processo de investimentos?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034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2CD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F5D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F203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FE9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7E55C62A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55F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A5C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IV12. Processos de investimentos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38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0DB3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estabelece a segregação de funções no processo de investimentos.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515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2AC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82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D160" w14:textId="1F870ADB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47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86AFCCE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28E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F24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1E6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21E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referente ao recolhimento das contribuições dos segurados cedidos, afastados e licenciados está mapeado com o auxílio de fluxograma atualizado?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65F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9B8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925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D69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478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3E74A56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40E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Transparência e processos de trabalho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B8F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IV13. Processos de controle de repasses de recursos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832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7009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10D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controle do recolhimento das contribuições dos segurados cedidos, afastados e licenciados.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EA7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83D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C56C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6C71" w14:textId="20B9374F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0B56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2C1888C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4A7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7C7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DAD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6279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do RPPS é enviada à Secretaria de Previdência dentro do prazo legal?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7E0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4D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B22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0485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478B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16576B94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2FAA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Investimentos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473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IV14. Política de </w:t>
            </w:r>
            <w:proofErr w:type="spellStart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investim</w:t>
            </w:r>
            <w:proofErr w:type="spellEnd"/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. e órgãos de governança do RPPS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37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BFD1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que compra o envio da Política de Investimentos à Secretaria de Previdência dentro do prazo legal.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7FC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E0B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9EC8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3C9E" w14:textId="347AED9E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4AB2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do RPPS</w:t>
            </w:r>
          </w:p>
        </w:tc>
      </w:tr>
      <w:tr w:rsidR="00DA750F" w:rsidRPr="00DA750F" w14:paraId="43C2F320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C93C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CCAE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E66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0526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ente federativo possui ato normativo vigente que regulamente o recenseamento (recadastramento) dos servidores ativos?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2799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D32E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4C57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5F6A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315F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DA750F" w:rsidRPr="00DA750F" w14:paraId="018C4EF1" w14:textId="77777777" w:rsidTr="00DA750F">
        <w:trPr>
          <w:cantSplit/>
          <w:trHeight w:val="1500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DA2F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Gestão atuarial e arrecadação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0274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IV17. Elaboração do laudo atuarial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23FD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6087" w14:textId="77777777" w:rsidR="00DA750F" w:rsidRPr="00DA750F" w:rsidRDefault="00DA750F" w:rsidP="00DA750F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Política de Recenseamento de servidores ativos.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D6B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E7E4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FA61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7012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524C" w14:textId="2D7BE0C7" w:rsidR="00DA750F" w:rsidRPr="00DA750F" w:rsidRDefault="00D55A82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55A8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1F80" w14:textId="77777777" w:rsidR="00DA750F" w:rsidRPr="00DA750F" w:rsidRDefault="00DA750F" w:rsidP="00DA750F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DA750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</w:tbl>
    <w:p w14:paraId="7E201558" w14:textId="1E06203F" w:rsidR="00744C5B" w:rsidRPr="00053299" w:rsidRDefault="00744C5B" w:rsidP="00744C5B">
      <w:pPr>
        <w:pStyle w:val="Ttulo3"/>
        <w:spacing w:before="0" w:after="0"/>
        <w:rPr>
          <w:rFonts w:cs="Arial"/>
          <w:sz w:val="16"/>
          <w:szCs w:val="16"/>
        </w:rPr>
      </w:pPr>
    </w:p>
    <w:sectPr w:rsidR="00744C5B" w:rsidRPr="00053299" w:rsidSect="005A36D2">
      <w:head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1F17" w14:textId="77777777" w:rsidR="00411E24" w:rsidRDefault="00411E24" w:rsidP="003B614C">
      <w:r>
        <w:separator/>
      </w:r>
    </w:p>
  </w:endnote>
  <w:endnote w:type="continuationSeparator" w:id="0">
    <w:p w14:paraId="3A0A0ACC" w14:textId="77777777" w:rsidR="00411E24" w:rsidRDefault="00411E24" w:rsidP="003B614C">
      <w:r>
        <w:continuationSeparator/>
      </w:r>
    </w:p>
  </w:endnote>
  <w:endnote w:type="continuationNotice" w:id="1">
    <w:p w14:paraId="5E2B28CB" w14:textId="77777777" w:rsidR="00411E24" w:rsidRDefault="00411E2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66A7" w14:textId="77777777" w:rsidR="00411E24" w:rsidRDefault="00411E24" w:rsidP="003B614C">
      <w:r>
        <w:separator/>
      </w:r>
    </w:p>
  </w:footnote>
  <w:footnote w:type="continuationSeparator" w:id="0">
    <w:p w14:paraId="2BD6B97A" w14:textId="77777777" w:rsidR="00411E24" w:rsidRDefault="00411E24" w:rsidP="003B614C">
      <w:r>
        <w:continuationSeparator/>
      </w:r>
    </w:p>
  </w:footnote>
  <w:footnote w:type="continuationNotice" w:id="1">
    <w:p w14:paraId="0D24B6DF" w14:textId="77777777" w:rsidR="00411E24" w:rsidRDefault="00411E2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4433FA01">
          <wp:simplePos x="0" y="0"/>
          <wp:positionH relativeFrom="column">
            <wp:posOffset>1908810</wp:posOffset>
          </wp:positionH>
          <wp:positionV relativeFrom="paragraph">
            <wp:posOffset>174625</wp:posOffset>
          </wp:positionV>
          <wp:extent cx="605790" cy="712470"/>
          <wp:effectExtent l="0" t="0" r="3810" b="0"/>
          <wp:wrapNone/>
          <wp:docPr id="1404129471" name="Imagem 140412947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398"/>
    <w:rsid w:val="00037761"/>
    <w:rsid w:val="00037A78"/>
    <w:rsid w:val="0004088F"/>
    <w:rsid w:val="000409A0"/>
    <w:rsid w:val="00041562"/>
    <w:rsid w:val="00041D4F"/>
    <w:rsid w:val="00043505"/>
    <w:rsid w:val="000442C7"/>
    <w:rsid w:val="00044D45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0DD8"/>
    <w:rsid w:val="001014FD"/>
    <w:rsid w:val="001025BE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23A"/>
    <w:rsid w:val="00180B9A"/>
    <w:rsid w:val="00181A77"/>
    <w:rsid w:val="00181CA4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7282"/>
    <w:rsid w:val="00207578"/>
    <w:rsid w:val="002075D1"/>
    <w:rsid w:val="00211C4F"/>
    <w:rsid w:val="00212780"/>
    <w:rsid w:val="00212D08"/>
    <w:rsid w:val="002140E8"/>
    <w:rsid w:val="002141CB"/>
    <w:rsid w:val="00214A13"/>
    <w:rsid w:val="00214F64"/>
    <w:rsid w:val="00215C45"/>
    <w:rsid w:val="00216055"/>
    <w:rsid w:val="002160E6"/>
    <w:rsid w:val="002166F2"/>
    <w:rsid w:val="002173FF"/>
    <w:rsid w:val="00217D75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696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168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231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198B"/>
    <w:rsid w:val="00351ECA"/>
    <w:rsid w:val="003521AA"/>
    <w:rsid w:val="00352261"/>
    <w:rsid w:val="0035383C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21B4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1E24"/>
    <w:rsid w:val="00412116"/>
    <w:rsid w:val="00413DF9"/>
    <w:rsid w:val="00414F99"/>
    <w:rsid w:val="00415693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53F"/>
    <w:rsid w:val="0045766E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65F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D0DE9"/>
    <w:rsid w:val="004D0EC6"/>
    <w:rsid w:val="004D118F"/>
    <w:rsid w:val="004D129A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0BA"/>
    <w:rsid w:val="004E0306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0E9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6D2"/>
    <w:rsid w:val="005A396E"/>
    <w:rsid w:val="005A43CC"/>
    <w:rsid w:val="005A457A"/>
    <w:rsid w:val="005A46E0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8FF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35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97542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3FC8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3072"/>
    <w:rsid w:val="007E5DD3"/>
    <w:rsid w:val="007E5FF3"/>
    <w:rsid w:val="007E69B6"/>
    <w:rsid w:val="007E6D0F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0E7"/>
    <w:rsid w:val="0082278C"/>
    <w:rsid w:val="00823C10"/>
    <w:rsid w:val="00823E73"/>
    <w:rsid w:val="0082409E"/>
    <w:rsid w:val="00825258"/>
    <w:rsid w:val="0082535E"/>
    <w:rsid w:val="00826332"/>
    <w:rsid w:val="00827C34"/>
    <w:rsid w:val="00827E80"/>
    <w:rsid w:val="008304F7"/>
    <w:rsid w:val="008313E1"/>
    <w:rsid w:val="008314F8"/>
    <w:rsid w:val="0083194C"/>
    <w:rsid w:val="008320F2"/>
    <w:rsid w:val="00832233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D2C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E7E99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73F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866"/>
    <w:rsid w:val="00917C48"/>
    <w:rsid w:val="00921904"/>
    <w:rsid w:val="00922002"/>
    <w:rsid w:val="0092257B"/>
    <w:rsid w:val="00922FDB"/>
    <w:rsid w:val="00923406"/>
    <w:rsid w:val="0092398D"/>
    <w:rsid w:val="00924766"/>
    <w:rsid w:val="00924B79"/>
    <w:rsid w:val="00925AFB"/>
    <w:rsid w:val="00926617"/>
    <w:rsid w:val="00926AEC"/>
    <w:rsid w:val="0092731E"/>
    <w:rsid w:val="009277B4"/>
    <w:rsid w:val="009279C6"/>
    <w:rsid w:val="00927A40"/>
    <w:rsid w:val="00930202"/>
    <w:rsid w:val="009304BB"/>
    <w:rsid w:val="00931467"/>
    <w:rsid w:val="00931A78"/>
    <w:rsid w:val="00931F97"/>
    <w:rsid w:val="00932957"/>
    <w:rsid w:val="00934469"/>
    <w:rsid w:val="009344A7"/>
    <w:rsid w:val="009349B2"/>
    <w:rsid w:val="00934B02"/>
    <w:rsid w:val="00935687"/>
    <w:rsid w:val="00935C53"/>
    <w:rsid w:val="00935D12"/>
    <w:rsid w:val="00936C9A"/>
    <w:rsid w:val="0094029B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725E"/>
    <w:rsid w:val="00960058"/>
    <w:rsid w:val="009605E4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074A3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E25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570F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51C5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6D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46EE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2296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09E"/>
    <w:rsid w:val="00B178C7"/>
    <w:rsid w:val="00B17EC8"/>
    <w:rsid w:val="00B20386"/>
    <w:rsid w:val="00B217B9"/>
    <w:rsid w:val="00B2195B"/>
    <w:rsid w:val="00B22625"/>
    <w:rsid w:val="00B228CB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0B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CCD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4D43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43CD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553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5A82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CE"/>
    <w:rsid w:val="00DA1AEB"/>
    <w:rsid w:val="00DA289C"/>
    <w:rsid w:val="00DA6226"/>
    <w:rsid w:val="00DA750F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D6AC9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4D95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4CC6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68B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7453"/>
    <w:rsid w:val="00EF018F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1A5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4DCA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345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2D00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3FBE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6CA"/>
    <w:rsid w:val="00FD480A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f17760-a34e-4bd7-9da5-a024c6b85a9d" xsi:nil="true"/>
    <lcf76f155ced4ddcb4097134ff3c332f xmlns="27d75b74-0293-44f3-96fb-7ade5a3a7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f17760-a34e-4bd7-9da5-a024c6b85a9d"/>
    <ds:schemaRef ds:uri="27d75b74-0293-44f3-96fb-7ade5a3a7225"/>
  </ds:schemaRefs>
</ds:datastoreItem>
</file>

<file path=customXml/itemProps2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E01852-DE58-48C2-B1C6-EF8EA45E7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7811</Words>
  <Characters>42183</Characters>
  <Application>Microsoft Office Word</Application>
  <DocSecurity>0</DocSecurity>
  <Lines>351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2024-02-23T18:52:00Z</dcterms:created>
  <dcterms:modified xsi:type="dcterms:W3CDTF">2024-02-23T18:52:00Z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