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2980" w14:textId="03642B0C" w:rsidR="00744C5B" w:rsidRPr="002440AA" w:rsidRDefault="00744C5B" w:rsidP="00744C5B">
      <w:pPr>
        <w:pStyle w:val="Ttulo1"/>
        <w:jc w:val="center"/>
      </w:pPr>
      <w:r w:rsidRPr="002440AA">
        <w:t>ANEXO II</w:t>
      </w:r>
      <w:r w:rsidR="00723FC8">
        <w:t>I</w:t>
      </w:r>
    </w:p>
    <w:p w14:paraId="1AC8010C" w14:textId="6965E552" w:rsidR="00744C5B" w:rsidRPr="002440AA" w:rsidRDefault="00744C5B" w:rsidP="00744C5B">
      <w:pPr>
        <w:pStyle w:val="Ttulo1"/>
        <w:jc w:val="center"/>
      </w:pPr>
      <w:r w:rsidRPr="002440AA">
        <w:t xml:space="preserve">FORMULÁRIO </w:t>
      </w:r>
      <w:r w:rsidR="00723FC8">
        <w:t>C</w:t>
      </w:r>
      <w:r w:rsidRPr="002440AA">
        <w:t xml:space="preserve"> – ÁREA: </w:t>
      </w:r>
      <w:r w:rsidR="00723FC8">
        <w:t>EDUCAÇÃO</w:t>
      </w:r>
    </w:p>
    <w:p w14:paraId="05DCF245" w14:textId="77777777" w:rsidR="00744C5B" w:rsidRPr="00053299" w:rsidRDefault="00744C5B" w:rsidP="00744C5B">
      <w:pPr>
        <w:spacing w:before="0" w:after="0"/>
        <w:rPr>
          <w:rFonts w:cs="Arial"/>
          <w:sz w:val="16"/>
          <w:szCs w:val="16"/>
        </w:rPr>
      </w:pPr>
    </w:p>
    <w:tbl>
      <w:tblPr>
        <w:tblW w:w="5000" w:type="pct"/>
        <w:tblCellMar>
          <w:left w:w="70" w:type="dxa"/>
          <w:right w:w="70" w:type="dxa"/>
        </w:tblCellMar>
        <w:tblLook w:val="04A0" w:firstRow="1" w:lastRow="0" w:firstColumn="1" w:lastColumn="0" w:noHBand="0" w:noVBand="1"/>
      </w:tblPr>
      <w:tblGrid>
        <w:gridCol w:w="1662"/>
        <w:gridCol w:w="1934"/>
        <w:gridCol w:w="1270"/>
        <w:gridCol w:w="3034"/>
        <w:gridCol w:w="1083"/>
        <w:gridCol w:w="871"/>
        <w:gridCol w:w="1372"/>
        <w:gridCol w:w="1811"/>
        <w:gridCol w:w="1523"/>
      </w:tblGrid>
      <w:tr w:rsidR="002529AA" w:rsidRPr="00CD2C5D" w14:paraId="7F054A99" w14:textId="77777777" w:rsidTr="002529AA">
        <w:trPr>
          <w:cantSplit/>
          <w:trHeight w:val="1009"/>
        </w:trPr>
        <w:tc>
          <w:tcPr>
            <w:tcW w:w="571" w:type="pct"/>
            <w:tcBorders>
              <w:top w:val="single" w:sz="4" w:space="0" w:color="auto"/>
              <w:left w:val="single" w:sz="4" w:space="0" w:color="auto"/>
              <w:bottom w:val="single" w:sz="4" w:space="0" w:color="auto"/>
              <w:right w:val="single" w:sz="4" w:space="0" w:color="auto"/>
            </w:tcBorders>
            <w:shd w:val="clear" w:color="000000" w:fill="5B9BD5"/>
            <w:vAlign w:val="center"/>
            <w:hideMark/>
          </w:tcPr>
          <w:p w14:paraId="454DA65E"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Questão de Avaliação</w:t>
            </w:r>
          </w:p>
        </w:tc>
        <w:tc>
          <w:tcPr>
            <w:tcW w:w="664" w:type="pct"/>
            <w:tcBorders>
              <w:top w:val="single" w:sz="4" w:space="0" w:color="auto"/>
              <w:left w:val="nil"/>
              <w:bottom w:val="single" w:sz="4" w:space="0" w:color="auto"/>
              <w:right w:val="single" w:sz="4" w:space="0" w:color="auto"/>
            </w:tcBorders>
            <w:shd w:val="clear" w:color="000000" w:fill="5B9BD5"/>
            <w:vAlign w:val="center"/>
            <w:hideMark/>
          </w:tcPr>
          <w:p w14:paraId="4EF43BBD"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 Item de Verificação</w:t>
            </w:r>
          </w:p>
        </w:tc>
        <w:tc>
          <w:tcPr>
            <w:tcW w:w="1478" w:type="pct"/>
            <w:gridSpan w:val="2"/>
            <w:tcBorders>
              <w:top w:val="single" w:sz="4" w:space="0" w:color="auto"/>
              <w:left w:val="nil"/>
              <w:bottom w:val="single" w:sz="4" w:space="0" w:color="auto"/>
              <w:right w:val="single" w:sz="4" w:space="0" w:color="auto"/>
            </w:tcBorders>
            <w:shd w:val="clear" w:color="000000" w:fill="5B9BD5"/>
            <w:vAlign w:val="center"/>
            <w:hideMark/>
          </w:tcPr>
          <w:p w14:paraId="69DF98CC" w14:textId="400016A3" w:rsidR="002529AA" w:rsidRPr="00CD2C5D" w:rsidRDefault="002529AA" w:rsidP="002529AA">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Questão Auxiliar </w:t>
            </w:r>
          </w:p>
        </w:tc>
        <w:tc>
          <w:tcPr>
            <w:tcW w:w="372" w:type="pct"/>
            <w:tcBorders>
              <w:top w:val="single" w:sz="4" w:space="0" w:color="auto"/>
              <w:left w:val="nil"/>
              <w:bottom w:val="single" w:sz="4" w:space="0" w:color="auto"/>
              <w:right w:val="single" w:sz="4" w:space="0" w:color="auto"/>
            </w:tcBorders>
            <w:shd w:val="clear" w:color="000000" w:fill="5B9BD5"/>
            <w:vAlign w:val="center"/>
            <w:hideMark/>
          </w:tcPr>
          <w:p w14:paraId="41F5B375"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Opções de resposta</w:t>
            </w:r>
          </w:p>
        </w:tc>
        <w:tc>
          <w:tcPr>
            <w:tcW w:w="299" w:type="pct"/>
            <w:tcBorders>
              <w:top w:val="single" w:sz="4" w:space="0" w:color="auto"/>
              <w:left w:val="nil"/>
              <w:bottom w:val="single" w:sz="4" w:space="0" w:color="auto"/>
              <w:right w:val="single" w:sz="4" w:space="0" w:color="auto"/>
            </w:tcBorders>
            <w:shd w:val="clear" w:color="000000" w:fill="5B9BD5"/>
            <w:vAlign w:val="center"/>
            <w:hideMark/>
          </w:tcPr>
          <w:p w14:paraId="09F2782F"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Compõe nota?</w:t>
            </w:r>
          </w:p>
        </w:tc>
        <w:tc>
          <w:tcPr>
            <w:tcW w:w="471" w:type="pct"/>
            <w:tcBorders>
              <w:top w:val="single" w:sz="4" w:space="0" w:color="auto"/>
              <w:left w:val="nil"/>
              <w:bottom w:val="single" w:sz="4" w:space="0" w:color="auto"/>
              <w:right w:val="single" w:sz="4" w:space="0" w:color="auto"/>
            </w:tcBorders>
            <w:shd w:val="clear" w:color="000000" w:fill="5B9BD5"/>
            <w:vAlign w:val="center"/>
            <w:hideMark/>
          </w:tcPr>
          <w:p w14:paraId="35F94D09"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Dependência</w:t>
            </w:r>
          </w:p>
        </w:tc>
        <w:tc>
          <w:tcPr>
            <w:tcW w:w="622" w:type="pct"/>
            <w:tcBorders>
              <w:top w:val="single" w:sz="4" w:space="0" w:color="auto"/>
              <w:left w:val="nil"/>
              <w:bottom w:val="single" w:sz="4" w:space="0" w:color="auto"/>
              <w:right w:val="single" w:sz="4" w:space="0" w:color="auto"/>
            </w:tcBorders>
            <w:shd w:val="clear" w:color="000000" w:fill="5B9BD5"/>
            <w:vAlign w:val="center"/>
            <w:hideMark/>
          </w:tcPr>
          <w:p w14:paraId="380D2152"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Resultado de IQs dependentes cuja condição não for satisfeita</w:t>
            </w:r>
          </w:p>
        </w:tc>
        <w:tc>
          <w:tcPr>
            <w:tcW w:w="523" w:type="pct"/>
            <w:tcBorders>
              <w:top w:val="single" w:sz="4" w:space="0" w:color="auto"/>
              <w:left w:val="nil"/>
              <w:bottom w:val="single" w:sz="4" w:space="0" w:color="auto"/>
              <w:right w:val="single" w:sz="4" w:space="0" w:color="auto"/>
            </w:tcBorders>
            <w:shd w:val="clear" w:color="000000" w:fill="5B9BD5"/>
            <w:vAlign w:val="center"/>
            <w:hideMark/>
          </w:tcPr>
          <w:p w14:paraId="6AC41277" w14:textId="77777777" w:rsidR="002529AA" w:rsidRPr="00CD2C5D" w:rsidRDefault="002529AA" w:rsidP="00CD2C5D">
            <w:pPr>
              <w:spacing w:before="0" w:after="0"/>
              <w:jc w:val="center"/>
              <w:rPr>
                <w:rFonts w:eastAsia="Times New Roman" w:cs="Arial"/>
                <w:b/>
                <w:bCs/>
                <w:color w:val="FFFFFF"/>
                <w:sz w:val="16"/>
                <w:szCs w:val="16"/>
                <w:lang w:eastAsia="pt-BR"/>
              </w:rPr>
            </w:pPr>
            <w:r w:rsidRPr="00CD2C5D">
              <w:rPr>
                <w:rFonts w:eastAsia="Times New Roman" w:cs="Arial"/>
                <w:b/>
                <w:bCs/>
                <w:color w:val="FFFFFF"/>
                <w:sz w:val="16"/>
                <w:szCs w:val="16"/>
                <w:lang w:eastAsia="pt-BR"/>
              </w:rPr>
              <w:t>Interlocutor</w:t>
            </w:r>
          </w:p>
        </w:tc>
      </w:tr>
      <w:tr w:rsidR="00CD2C5D" w:rsidRPr="00CD2C5D" w14:paraId="009324A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90BDAF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26DB706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4B74B8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10004</w:t>
            </w:r>
          </w:p>
        </w:tc>
        <w:tc>
          <w:tcPr>
            <w:tcW w:w="1042" w:type="pct"/>
            <w:tcBorders>
              <w:top w:val="nil"/>
              <w:left w:val="nil"/>
              <w:bottom w:val="single" w:sz="4" w:space="0" w:color="auto"/>
              <w:right w:val="single" w:sz="4" w:space="0" w:color="auto"/>
            </w:tcBorders>
            <w:shd w:val="clear" w:color="auto" w:fill="auto"/>
            <w:vAlign w:val="center"/>
            <w:hideMark/>
          </w:tcPr>
          <w:p w14:paraId="57D300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está disponível para consulta no site oficial do Município?</w:t>
            </w:r>
          </w:p>
        </w:tc>
        <w:tc>
          <w:tcPr>
            <w:tcW w:w="372" w:type="pct"/>
            <w:tcBorders>
              <w:top w:val="nil"/>
              <w:left w:val="nil"/>
              <w:bottom w:val="single" w:sz="4" w:space="0" w:color="auto"/>
              <w:right w:val="single" w:sz="4" w:space="0" w:color="auto"/>
            </w:tcBorders>
            <w:shd w:val="clear" w:color="auto" w:fill="auto"/>
            <w:vAlign w:val="center"/>
            <w:hideMark/>
          </w:tcPr>
          <w:p w14:paraId="54D02AC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105DF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4E79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2A6E5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7BCC9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36C256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7F2343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1C942F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711B23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10005</w:t>
            </w:r>
          </w:p>
        </w:tc>
        <w:tc>
          <w:tcPr>
            <w:tcW w:w="1042" w:type="pct"/>
            <w:tcBorders>
              <w:top w:val="nil"/>
              <w:left w:val="nil"/>
              <w:bottom w:val="single" w:sz="4" w:space="0" w:color="auto"/>
              <w:right w:val="single" w:sz="4" w:space="0" w:color="auto"/>
            </w:tcBorders>
            <w:shd w:val="clear" w:color="auto" w:fill="auto"/>
            <w:vAlign w:val="center"/>
            <w:hideMark/>
          </w:tcPr>
          <w:p w14:paraId="392E1AA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ao Plano Municipal de Educação</w:t>
            </w:r>
          </w:p>
        </w:tc>
        <w:tc>
          <w:tcPr>
            <w:tcW w:w="372" w:type="pct"/>
            <w:tcBorders>
              <w:top w:val="nil"/>
              <w:left w:val="nil"/>
              <w:bottom w:val="single" w:sz="4" w:space="0" w:color="auto"/>
              <w:right w:val="single" w:sz="4" w:space="0" w:color="auto"/>
            </w:tcBorders>
            <w:shd w:val="clear" w:color="auto" w:fill="auto"/>
            <w:vAlign w:val="center"/>
            <w:hideMark/>
          </w:tcPr>
          <w:p w14:paraId="38C0D0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581476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421E4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10004</w:t>
            </w:r>
          </w:p>
        </w:tc>
        <w:tc>
          <w:tcPr>
            <w:tcW w:w="622" w:type="pct"/>
            <w:tcBorders>
              <w:top w:val="nil"/>
              <w:left w:val="nil"/>
              <w:bottom w:val="single" w:sz="4" w:space="0" w:color="auto"/>
              <w:right w:val="single" w:sz="4" w:space="0" w:color="auto"/>
            </w:tcBorders>
            <w:shd w:val="clear" w:color="auto" w:fill="auto"/>
            <w:vAlign w:val="center"/>
            <w:hideMark/>
          </w:tcPr>
          <w:p w14:paraId="4340C8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769DD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0DE282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6E3AB6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6734214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55EC9E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10006</w:t>
            </w:r>
          </w:p>
        </w:tc>
        <w:tc>
          <w:tcPr>
            <w:tcW w:w="1042" w:type="pct"/>
            <w:tcBorders>
              <w:top w:val="nil"/>
              <w:left w:val="nil"/>
              <w:bottom w:val="single" w:sz="4" w:space="0" w:color="auto"/>
              <w:right w:val="single" w:sz="4" w:space="0" w:color="auto"/>
            </w:tcBorders>
            <w:shd w:val="clear" w:color="auto" w:fill="auto"/>
            <w:vAlign w:val="center"/>
            <w:hideMark/>
          </w:tcPr>
          <w:p w14:paraId="718366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contempla meta de universalização da educação infantil para crianças de 4 a 5 anos de idade em consonância com a Meta 1 do Plano Nacional de Educação?</w:t>
            </w:r>
          </w:p>
        </w:tc>
        <w:tc>
          <w:tcPr>
            <w:tcW w:w="372" w:type="pct"/>
            <w:tcBorders>
              <w:top w:val="nil"/>
              <w:left w:val="nil"/>
              <w:bottom w:val="single" w:sz="4" w:space="0" w:color="auto"/>
              <w:right w:val="single" w:sz="4" w:space="0" w:color="auto"/>
            </w:tcBorders>
            <w:shd w:val="clear" w:color="auto" w:fill="auto"/>
            <w:vAlign w:val="center"/>
            <w:hideMark/>
          </w:tcPr>
          <w:p w14:paraId="590959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6BC1C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9A619F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43F7D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2CF2C2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8691B7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5B6C19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F2DE03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3DFFDC2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10007</w:t>
            </w:r>
          </w:p>
        </w:tc>
        <w:tc>
          <w:tcPr>
            <w:tcW w:w="1042" w:type="pct"/>
            <w:tcBorders>
              <w:top w:val="nil"/>
              <w:left w:val="nil"/>
              <w:bottom w:val="single" w:sz="4" w:space="0" w:color="auto"/>
              <w:right w:val="single" w:sz="4" w:space="0" w:color="auto"/>
            </w:tcBorders>
            <w:shd w:val="clear" w:color="auto" w:fill="auto"/>
            <w:vAlign w:val="center"/>
            <w:hideMark/>
          </w:tcPr>
          <w:p w14:paraId="1BAD77C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contempla meta de oferta da educação infantil em creches para crianças de até 3 anos de idade em consonância com a Meta 1 do Plano Nacional de Educação?</w:t>
            </w:r>
          </w:p>
        </w:tc>
        <w:tc>
          <w:tcPr>
            <w:tcW w:w="372" w:type="pct"/>
            <w:tcBorders>
              <w:top w:val="nil"/>
              <w:left w:val="nil"/>
              <w:bottom w:val="single" w:sz="4" w:space="0" w:color="auto"/>
              <w:right w:val="single" w:sz="4" w:space="0" w:color="auto"/>
            </w:tcBorders>
            <w:shd w:val="clear" w:color="auto" w:fill="auto"/>
            <w:vAlign w:val="center"/>
            <w:hideMark/>
          </w:tcPr>
          <w:p w14:paraId="68D986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C04223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5A11A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0780E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8C92A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68E60A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34EE33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046EB58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2636D7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10008</w:t>
            </w:r>
          </w:p>
        </w:tc>
        <w:tc>
          <w:tcPr>
            <w:tcW w:w="1042" w:type="pct"/>
            <w:tcBorders>
              <w:top w:val="nil"/>
              <w:left w:val="nil"/>
              <w:bottom w:val="single" w:sz="4" w:space="0" w:color="auto"/>
              <w:right w:val="single" w:sz="4" w:space="0" w:color="auto"/>
            </w:tcBorders>
            <w:shd w:val="clear" w:color="auto" w:fill="auto"/>
            <w:vAlign w:val="center"/>
            <w:hideMark/>
          </w:tcPr>
          <w:p w14:paraId="20E345D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contempla meta de universalização da educação básica e do atendimento educacional especializado para a população de 4 a 17 anos de idade com deficiência, transtornos globais do desenvolvimento e altas habilidades ou superdotação em consonância com a Meta 4 do Plano Nacional de Educação?</w:t>
            </w:r>
          </w:p>
        </w:tc>
        <w:tc>
          <w:tcPr>
            <w:tcW w:w="372" w:type="pct"/>
            <w:tcBorders>
              <w:top w:val="nil"/>
              <w:left w:val="nil"/>
              <w:bottom w:val="single" w:sz="4" w:space="0" w:color="auto"/>
              <w:right w:val="single" w:sz="4" w:space="0" w:color="auto"/>
            </w:tcBorders>
            <w:shd w:val="clear" w:color="auto" w:fill="auto"/>
            <w:vAlign w:val="center"/>
            <w:hideMark/>
          </w:tcPr>
          <w:p w14:paraId="49FAA6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FBF37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5B6EA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545002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32391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39FA6A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F1EDC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DEAFD7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IV01. Plano Municipal de Educação (PME)</w:t>
            </w:r>
          </w:p>
        </w:tc>
        <w:tc>
          <w:tcPr>
            <w:tcW w:w="436" w:type="pct"/>
            <w:tcBorders>
              <w:top w:val="nil"/>
              <w:left w:val="nil"/>
              <w:bottom w:val="single" w:sz="4" w:space="0" w:color="auto"/>
              <w:right w:val="single" w:sz="4" w:space="0" w:color="auto"/>
            </w:tcBorders>
            <w:shd w:val="clear" w:color="auto" w:fill="auto"/>
            <w:vAlign w:val="center"/>
            <w:hideMark/>
          </w:tcPr>
          <w:p w14:paraId="5B097A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10009</w:t>
            </w:r>
          </w:p>
        </w:tc>
        <w:tc>
          <w:tcPr>
            <w:tcW w:w="1042" w:type="pct"/>
            <w:tcBorders>
              <w:top w:val="nil"/>
              <w:left w:val="nil"/>
              <w:bottom w:val="single" w:sz="4" w:space="0" w:color="auto"/>
              <w:right w:val="single" w:sz="4" w:space="0" w:color="auto"/>
            </w:tcBorders>
            <w:shd w:val="clear" w:color="auto" w:fill="auto"/>
            <w:vAlign w:val="center"/>
            <w:hideMark/>
          </w:tcPr>
          <w:p w14:paraId="15B988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contempla metas de elevação da qualidade da educação básica por meio da melhoria do fluxo escolar e do nível de aprendizagem em consonância com a Meta 7 do Plano Nacional de Educação?</w:t>
            </w:r>
          </w:p>
        </w:tc>
        <w:tc>
          <w:tcPr>
            <w:tcW w:w="372" w:type="pct"/>
            <w:tcBorders>
              <w:top w:val="nil"/>
              <w:left w:val="nil"/>
              <w:bottom w:val="single" w:sz="4" w:space="0" w:color="auto"/>
              <w:right w:val="single" w:sz="4" w:space="0" w:color="auto"/>
            </w:tcBorders>
            <w:shd w:val="clear" w:color="auto" w:fill="auto"/>
            <w:vAlign w:val="center"/>
            <w:hideMark/>
          </w:tcPr>
          <w:p w14:paraId="09B887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72990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086EDA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356FC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B2EF5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CB1BC0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EC83F6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43357F9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766C21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10010</w:t>
            </w:r>
          </w:p>
        </w:tc>
        <w:tc>
          <w:tcPr>
            <w:tcW w:w="1042" w:type="pct"/>
            <w:tcBorders>
              <w:top w:val="nil"/>
              <w:left w:val="nil"/>
              <w:bottom w:val="single" w:sz="4" w:space="0" w:color="auto"/>
              <w:right w:val="single" w:sz="4" w:space="0" w:color="auto"/>
            </w:tcBorders>
            <w:shd w:val="clear" w:color="auto" w:fill="auto"/>
            <w:vAlign w:val="center"/>
            <w:hideMark/>
          </w:tcPr>
          <w:p w14:paraId="2D5AFD1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define as instâncias responsáveis pelo processo de monitoramento e avaliação do Plano Municipal de Educação (na própria lei do plano ou por meio de outro ato oficial)?</w:t>
            </w:r>
          </w:p>
        </w:tc>
        <w:tc>
          <w:tcPr>
            <w:tcW w:w="372" w:type="pct"/>
            <w:tcBorders>
              <w:top w:val="nil"/>
              <w:left w:val="nil"/>
              <w:bottom w:val="single" w:sz="4" w:space="0" w:color="auto"/>
              <w:right w:val="single" w:sz="4" w:space="0" w:color="auto"/>
            </w:tcBorders>
            <w:shd w:val="clear" w:color="auto" w:fill="auto"/>
            <w:vAlign w:val="center"/>
            <w:hideMark/>
          </w:tcPr>
          <w:p w14:paraId="16AD0A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77660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36B6F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BB2F6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BAD26A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97E9F6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98711B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6DBF63A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625F1D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1042" w:type="pct"/>
            <w:tcBorders>
              <w:top w:val="nil"/>
              <w:left w:val="nil"/>
              <w:bottom w:val="single" w:sz="4" w:space="0" w:color="auto"/>
              <w:right w:val="single" w:sz="4" w:space="0" w:color="auto"/>
            </w:tcBorders>
            <w:shd w:val="clear" w:color="auto" w:fill="auto"/>
            <w:vAlign w:val="center"/>
            <w:hideMark/>
          </w:tcPr>
          <w:p w14:paraId="75FB2F2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realizou o monitoramento do comportamento das metas do Plano Municipal de Educação no ano de 2022?</w:t>
            </w:r>
          </w:p>
        </w:tc>
        <w:tc>
          <w:tcPr>
            <w:tcW w:w="372" w:type="pct"/>
            <w:tcBorders>
              <w:top w:val="nil"/>
              <w:left w:val="nil"/>
              <w:bottom w:val="single" w:sz="4" w:space="0" w:color="auto"/>
              <w:right w:val="single" w:sz="4" w:space="0" w:color="auto"/>
            </w:tcBorders>
            <w:shd w:val="clear" w:color="auto" w:fill="auto"/>
            <w:vAlign w:val="center"/>
            <w:hideMark/>
          </w:tcPr>
          <w:p w14:paraId="404DF1B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93E08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BD5A0A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D81E2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AD507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BD8AFE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9B611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48C1A8F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487C9D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10012</w:t>
            </w:r>
          </w:p>
        </w:tc>
        <w:tc>
          <w:tcPr>
            <w:tcW w:w="1042" w:type="pct"/>
            <w:tcBorders>
              <w:top w:val="nil"/>
              <w:left w:val="nil"/>
              <w:bottom w:val="single" w:sz="4" w:space="0" w:color="auto"/>
              <w:right w:val="single" w:sz="4" w:space="0" w:color="auto"/>
            </w:tcBorders>
            <w:shd w:val="clear" w:color="auto" w:fill="auto"/>
            <w:vAlign w:val="center"/>
            <w:hideMark/>
          </w:tcPr>
          <w:p w14:paraId="6FAE06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relatório de monitoramento das metas do PME referente ao ano de 2022.</w:t>
            </w:r>
          </w:p>
        </w:tc>
        <w:tc>
          <w:tcPr>
            <w:tcW w:w="372" w:type="pct"/>
            <w:tcBorders>
              <w:top w:val="nil"/>
              <w:left w:val="nil"/>
              <w:bottom w:val="single" w:sz="4" w:space="0" w:color="auto"/>
              <w:right w:val="single" w:sz="4" w:space="0" w:color="auto"/>
            </w:tcBorders>
            <w:shd w:val="clear" w:color="auto" w:fill="auto"/>
            <w:vAlign w:val="center"/>
            <w:hideMark/>
          </w:tcPr>
          <w:p w14:paraId="023B3C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58548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54DE4C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284EB9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6F2D671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940334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2E1F7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31E1ED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43604F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10013</w:t>
            </w:r>
          </w:p>
        </w:tc>
        <w:tc>
          <w:tcPr>
            <w:tcW w:w="1042" w:type="pct"/>
            <w:tcBorders>
              <w:top w:val="nil"/>
              <w:left w:val="nil"/>
              <w:bottom w:val="single" w:sz="4" w:space="0" w:color="auto"/>
              <w:right w:val="single" w:sz="4" w:space="0" w:color="auto"/>
            </w:tcBorders>
            <w:shd w:val="clear" w:color="auto" w:fill="auto"/>
            <w:vAlign w:val="center"/>
            <w:hideMark/>
          </w:tcPr>
          <w:p w14:paraId="60DE192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monitoramento das metas do PME referente ao ano de 2022 está disponível no site oficial do Município?</w:t>
            </w:r>
          </w:p>
        </w:tc>
        <w:tc>
          <w:tcPr>
            <w:tcW w:w="372" w:type="pct"/>
            <w:tcBorders>
              <w:top w:val="nil"/>
              <w:left w:val="nil"/>
              <w:bottom w:val="single" w:sz="4" w:space="0" w:color="auto"/>
              <w:right w:val="single" w:sz="4" w:space="0" w:color="auto"/>
            </w:tcBorders>
            <w:shd w:val="clear" w:color="auto" w:fill="auto"/>
            <w:vAlign w:val="center"/>
            <w:hideMark/>
          </w:tcPr>
          <w:p w14:paraId="437713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A303F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7FCCB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7818B89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676F05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0FAACA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EFBA4F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36F3D1A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42BF93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10014</w:t>
            </w:r>
          </w:p>
        </w:tc>
        <w:tc>
          <w:tcPr>
            <w:tcW w:w="1042" w:type="pct"/>
            <w:tcBorders>
              <w:top w:val="nil"/>
              <w:left w:val="nil"/>
              <w:bottom w:val="single" w:sz="4" w:space="0" w:color="auto"/>
              <w:right w:val="single" w:sz="4" w:space="0" w:color="auto"/>
            </w:tcBorders>
            <w:shd w:val="clear" w:color="auto" w:fill="auto"/>
            <w:vAlign w:val="center"/>
            <w:hideMark/>
          </w:tcPr>
          <w:p w14:paraId="4A91CF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ao relatório de monitoramento das metas do PME referente ao ano de 2022.</w:t>
            </w:r>
          </w:p>
        </w:tc>
        <w:tc>
          <w:tcPr>
            <w:tcW w:w="372" w:type="pct"/>
            <w:tcBorders>
              <w:top w:val="nil"/>
              <w:left w:val="nil"/>
              <w:bottom w:val="single" w:sz="4" w:space="0" w:color="auto"/>
              <w:right w:val="single" w:sz="4" w:space="0" w:color="auto"/>
            </w:tcBorders>
            <w:shd w:val="clear" w:color="auto" w:fill="auto"/>
            <w:vAlign w:val="center"/>
            <w:hideMark/>
          </w:tcPr>
          <w:p w14:paraId="56DEF2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4213777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FDA96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10013</w:t>
            </w:r>
          </w:p>
        </w:tc>
        <w:tc>
          <w:tcPr>
            <w:tcW w:w="622" w:type="pct"/>
            <w:tcBorders>
              <w:top w:val="nil"/>
              <w:left w:val="nil"/>
              <w:bottom w:val="single" w:sz="4" w:space="0" w:color="auto"/>
              <w:right w:val="single" w:sz="4" w:space="0" w:color="auto"/>
            </w:tcBorders>
            <w:shd w:val="clear" w:color="auto" w:fill="auto"/>
            <w:vAlign w:val="center"/>
            <w:hideMark/>
          </w:tcPr>
          <w:p w14:paraId="7FD8F5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15E12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B19A1A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BBD443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66EE3C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5C9BBF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10015</w:t>
            </w:r>
          </w:p>
        </w:tc>
        <w:tc>
          <w:tcPr>
            <w:tcW w:w="1042" w:type="pct"/>
            <w:tcBorders>
              <w:top w:val="nil"/>
              <w:left w:val="nil"/>
              <w:bottom w:val="single" w:sz="4" w:space="0" w:color="auto"/>
              <w:right w:val="single" w:sz="4" w:space="0" w:color="auto"/>
            </w:tcBorders>
            <w:shd w:val="clear" w:color="auto" w:fill="auto"/>
            <w:vAlign w:val="center"/>
            <w:hideMark/>
          </w:tcPr>
          <w:p w14:paraId="5E20939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monitoramento das metas do PME referente ao ano de 2022 contempla o monitoramento da situação da meta de universalização da educação infantil para crianças de 4 a 5 anos de idade?</w:t>
            </w:r>
          </w:p>
        </w:tc>
        <w:tc>
          <w:tcPr>
            <w:tcW w:w="372" w:type="pct"/>
            <w:tcBorders>
              <w:top w:val="nil"/>
              <w:left w:val="nil"/>
              <w:bottom w:val="single" w:sz="4" w:space="0" w:color="auto"/>
              <w:right w:val="single" w:sz="4" w:space="0" w:color="auto"/>
            </w:tcBorders>
            <w:shd w:val="clear" w:color="auto" w:fill="auto"/>
            <w:vAlign w:val="center"/>
            <w:hideMark/>
          </w:tcPr>
          <w:p w14:paraId="22CAE3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C8358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5E1AF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2E07E8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07888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486E34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15AF62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69A333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3504C6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10016</w:t>
            </w:r>
          </w:p>
        </w:tc>
        <w:tc>
          <w:tcPr>
            <w:tcW w:w="1042" w:type="pct"/>
            <w:tcBorders>
              <w:top w:val="nil"/>
              <w:left w:val="nil"/>
              <w:bottom w:val="single" w:sz="4" w:space="0" w:color="auto"/>
              <w:right w:val="single" w:sz="4" w:space="0" w:color="auto"/>
            </w:tcBorders>
            <w:shd w:val="clear" w:color="auto" w:fill="auto"/>
            <w:vAlign w:val="center"/>
            <w:hideMark/>
          </w:tcPr>
          <w:p w14:paraId="134E15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monitoramento das metas do PME referente ao ano de 2022 contempla o monitoramento da situação da meta de expansão da oferta de educação infantil em creches para crianças de até 3 anos de idade?</w:t>
            </w:r>
          </w:p>
        </w:tc>
        <w:tc>
          <w:tcPr>
            <w:tcW w:w="372" w:type="pct"/>
            <w:tcBorders>
              <w:top w:val="nil"/>
              <w:left w:val="nil"/>
              <w:bottom w:val="single" w:sz="4" w:space="0" w:color="auto"/>
              <w:right w:val="single" w:sz="4" w:space="0" w:color="auto"/>
            </w:tcBorders>
            <w:shd w:val="clear" w:color="auto" w:fill="auto"/>
            <w:vAlign w:val="center"/>
            <w:hideMark/>
          </w:tcPr>
          <w:p w14:paraId="35A379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B6C84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D26AA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7F7A46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0E176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A53391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5C98F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0A08A7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79ECE3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10017</w:t>
            </w:r>
          </w:p>
        </w:tc>
        <w:tc>
          <w:tcPr>
            <w:tcW w:w="1042" w:type="pct"/>
            <w:tcBorders>
              <w:top w:val="nil"/>
              <w:left w:val="nil"/>
              <w:bottom w:val="single" w:sz="4" w:space="0" w:color="auto"/>
              <w:right w:val="single" w:sz="4" w:space="0" w:color="auto"/>
            </w:tcBorders>
            <w:shd w:val="clear" w:color="auto" w:fill="auto"/>
            <w:vAlign w:val="center"/>
            <w:hideMark/>
          </w:tcPr>
          <w:p w14:paraId="0FD2320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monitoramento das metas do PME referente ao ano de 2022 contempla o monitoramento da situação da meta de universalização da educação básica e do atendimento educacional especializado para a população de 4 a 17 anos de idade com deficiência, transtornos globais do desenvolvimento e altas habilidades ou superdotação?</w:t>
            </w:r>
          </w:p>
        </w:tc>
        <w:tc>
          <w:tcPr>
            <w:tcW w:w="372" w:type="pct"/>
            <w:tcBorders>
              <w:top w:val="nil"/>
              <w:left w:val="nil"/>
              <w:bottom w:val="single" w:sz="4" w:space="0" w:color="auto"/>
              <w:right w:val="single" w:sz="4" w:space="0" w:color="auto"/>
            </w:tcBorders>
            <w:shd w:val="clear" w:color="auto" w:fill="auto"/>
            <w:vAlign w:val="center"/>
            <w:hideMark/>
          </w:tcPr>
          <w:p w14:paraId="0DD6ADB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FD3C1A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9BA66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7EF007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958AF8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5397D1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5C220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2357D76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IV02. Monitoramento do PME</w:t>
            </w:r>
          </w:p>
        </w:tc>
        <w:tc>
          <w:tcPr>
            <w:tcW w:w="436" w:type="pct"/>
            <w:tcBorders>
              <w:top w:val="nil"/>
              <w:left w:val="nil"/>
              <w:bottom w:val="single" w:sz="4" w:space="0" w:color="auto"/>
              <w:right w:val="single" w:sz="4" w:space="0" w:color="auto"/>
            </w:tcBorders>
            <w:shd w:val="clear" w:color="auto" w:fill="auto"/>
            <w:vAlign w:val="center"/>
            <w:hideMark/>
          </w:tcPr>
          <w:p w14:paraId="7BF03B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10018</w:t>
            </w:r>
          </w:p>
        </w:tc>
        <w:tc>
          <w:tcPr>
            <w:tcW w:w="1042" w:type="pct"/>
            <w:tcBorders>
              <w:top w:val="nil"/>
              <w:left w:val="nil"/>
              <w:bottom w:val="single" w:sz="4" w:space="0" w:color="auto"/>
              <w:right w:val="single" w:sz="4" w:space="0" w:color="auto"/>
            </w:tcBorders>
            <w:shd w:val="clear" w:color="auto" w:fill="auto"/>
            <w:vAlign w:val="center"/>
            <w:hideMark/>
          </w:tcPr>
          <w:p w14:paraId="4A39B55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monitoramento das metas do PME referente ao ano de 2022 contempla o monitoramento da situação da meta de elevação da qualidade da educação básica por meio da melhoria do fluxo escolar e do nível de aprendizagem?</w:t>
            </w:r>
          </w:p>
        </w:tc>
        <w:tc>
          <w:tcPr>
            <w:tcW w:w="372" w:type="pct"/>
            <w:tcBorders>
              <w:top w:val="nil"/>
              <w:left w:val="nil"/>
              <w:bottom w:val="single" w:sz="4" w:space="0" w:color="auto"/>
              <w:right w:val="single" w:sz="4" w:space="0" w:color="auto"/>
            </w:tcBorders>
            <w:shd w:val="clear" w:color="auto" w:fill="auto"/>
            <w:vAlign w:val="center"/>
            <w:hideMark/>
          </w:tcPr>
          <w:p w14:paraId="22EDD9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9D098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2782F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10011</w:t>
            </w:r>
          </w:p>
        </w:tc>
        <w:tc>
          <w:tcPr>
            <w:tcW w:w="622" w:type="pct"/>
            <w:tcBorders>
              <w:top w:val="nil"/>
              <w:left w:val="nil"/>
              <w:bottom w:val="single" w:sz="4" w:space="0" w:color="auto"/>
              <w:right w:val="single" w:sz="4" w:space="0" w:color="auto"/>
            </w:tcBorders>
            <w:shd w:val="clear" w:color="auto" w:fill="auto"/>
            <w:vAlign w:val="center"/>
            <w:hideMark/>
          </w:tcPr>
          <w:p w14:paraId="07CEFD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AF146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47AB7A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98069D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E6852F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23429D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10019</w:t>
            </w:r>
          </w:p>
        </w:tc>
        <w:tc>
          <w:tcPr>
            <w:tcW w:w="1042" w:type="pct"/>
            <w:tcBorders>
              <w:top w:val="nil"/>
              <w:left w:val="nil"/>
              <w:bottom w:val="single" w:sz="4" w:space="0" w:color="auto"/>
              <w:right w:val="single" w:sz="4" w:space="0" w:color="auto"/>
            </w:tcBorders>
            <w:shd w:val="clear" w:color="auto" w:fill="auto"/>
            <w:vAlign w:val="center"/>
            <w:hideMark/>
          </w:tcPr>
          <w:p w14:paraId="4D92A99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estabelece o formato de debate e participação social para o processo de avaliação do Plano Municipal de Educação (na própria lei do plano ou por meio de outro ato oficial)?</w:t>
            </w:r>
          </w:p>
        </w:tc>
        <w:tc>
          <w:tcPr>
            <w:tcW w:w="372" w:type="pct"/>
            <w:tcBorders>
              <w:top w:val="nil"/>
              <w:left w:val="nil"/>
              <w:bottom w:val="single" w:sz="4" w:space="0" w:color="auto"/>
              <w:right w:val="single" w:sz="4" w:space="0" w:color="auto"/>
            </w:tcBorders>
            <w:shd w:val="clear" w:color="auto" w:fill="auto"/>
            <w:vAlign w:val="center"/>
            <w:hideMark/>
          </w:tcPr>
          <w:p w14:paraId="0E81055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6B580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C0C3E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CCFEF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031E0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DB5611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2E401D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502696B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737040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10020</w:t>
            </w:r>
          </w:p>
        </w:tc>
        <w:tc>
          <w:tcPr>
            <w:tcW w:w="1042" w:type="pct"/>
            <w:tcBorders>
              <w:top w:val="nil"/>
              <w:left w:val="nil"/>
              <w:bottom w:val="single" w:sz="4" w:space="0" w:color="auto"/>
              <w:right w:val="single" w:sz="4" w:space="0" w:color="auto"/>
            </w:tcBorders>
            <w:shd w:val="clear" w:color="auto" w:fill="auto"/>
            <w:vAlign w:val="center"/>
            <w:hideMark/>
          </w:tcPr>
          <w:p w14:paraId="3473926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define o período de avaliação do Plano Municipal de Educação (na própria lei do plano ou por meio de outro ato oficial)?</w:t>
            </w:r>
          </w:p>
        </w:tc>
        <w:tc>
          <w:tcPr>
            <w:tcW w:w="372" w:type="pct"/>
            <w:tcBorders>
              <w:top w:val="nil"/>
              <w:left w:val="nil"/>
              <w:bottom w:val="single" w:sz="4" w:space="0" w:color="auto"/>
              <w:right w:val="single" w:sz="4" w:space="0" w:color="auto"/>
            </w:tcBorders>
            <w:shd w:val="clear" w:color="auto" w:fill="auto"/>
            <w:vAlign w:val="center"/>
            <w:hideMark/>
          </w:tcPr>
          <w:p w14:paraId="50C54D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C302D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F4388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CE990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7525C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E52EFE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259ACD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5548312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4D93AE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10021</w:t>
            </w:r>
          </w:p>
        </w:tc>
        <w:tc>
          <w:tcPr>
            <w:tcW w:w="1042" w:type="pct"/>
            <w:tcBorders>
              <w:top w:val="nil"/>
              <w:left w:val="nil"/>
              <w:bottom w:val="single" w:sz="4" w:space="0" w:color="auto"/>
              <w:right w:val="single" w:sz="4" w:space="0" w:color="auto"/>
            </w:tcBorders>
            <w:shd w:val="clear" w:color="auto" w:fill="auto"/>
            <w:vAlign w:val="center"/>
            <w:hideMark/>
          </w:tcPr>
          <w:p w14:paraId="35A1953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realizou a avaliação do Plano Municipal de Educação nos últimos 4 anos?</w:t>
            </w:r>
          </w:p>
        </w:tc>
        <w:tc>
          <w:tcPr>
            <w:tcW w:w="372" w:type="pct"/>
            <w:tcBorders>
              <w:top w:val="nil"/>
              <w:left w:val="nil"/>
              <w:bottom w:val="single" w:sz="4" w:space="0" w:color="auto"/>
              <w:right w:val="single" w:sz="4" w:space="0" w:color="auto"/>
            </w:tcBorders>
            <w:shd w:val="clear" w:color="auto" w:fill="auto"/>
            <w:vAlign w:val="center"/>
            <w:hideMark/>
          </w:tcPr>
          <w:p w14:paraId="12E7364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B1B0C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7B987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39E45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9E341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1D8BB2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ECA7F5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6984AB5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21AED8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10022</w:t>
            </w:r>
          </w:p>
        </w:tc>
        <w:tc>
          <w:tcPr>
            <w:tcW w:w="1042" w:type="pct"/>
            <w:tcBorders>
              <w:top w:val="nil"/>
              <w:left w:val="nil"/>
              <w:bottom w:val="single" w:sz="4" w:space="0" w:color="auto"/>
              <w:right w:val="single" w:sz="4" w:space="0" w:color="auto"/>
            </w:tcBorders>
            <w:shd w:val="clear" w:color="auto" w:fill="auto"/>
            <w:vAlign w:val="center"/>
            <w:hideMark/>
          </w:tcPr>
          <w:p w14:paraId="4BB22FB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último relatório de avaliação do Plano Municipal de Educação (realizado entre os anos de 2020 e 2023).</w:t>
            </w:r>
          </w:p>
        </w:tc>
        <w:tc>
          <w:tcPr>
            <w:tcW w:w="372" w:type="pct"/>
            <w:tcBorders>
              <w:top w:val="nil"/>
              <w:left w:val="nil"/>
              <w:bottom w:val="single" w:sz="4" w:space="0" w:color="auto"/>
              <w:right w:val="single" w:sz="4" w:space="0" w:color="auto"/>
            </w:tcBorders>
            <w:shd w:val="clear" w:color="auto" w:fill="auto"/>
            <w:vAlign w:val="center"/>
            <w:hideMark/>
          </w:tcPr>
          <w:p w14:paraId="0DDDFA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17D11A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C02E1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10021</w:t>
            </w:r>
          </w:p>
        </w:tc>
        <w:tc>
          <w:tcPr>
            <w:tcW w:w="622" w:type="pct"/>
            <w:tcBorders>
              <w:top w:val="nil"/>
              <w:left w:val="nil"/>
              <w:bottom w:val="single" w:sz="4" w:space="0" w:color="auto"/>
              <w:right w:val="single" w:sz="4" w:space="0" w:color="auto"/>
            </w:tcBorders>
            <w:shd w:val="clear" w:color="auto" w:fill="auto"/>
            <w:vAlign w:val="center"/>
            <w:hideMark/>
          </w:tcPr>
          <w:p w14:paraId="25965D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4879E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EFD213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2902CB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5010641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1FDD7B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10023</w:t>
            </w:r>
          </w:p>
        </w:tc>
        <w:tc>
          <w:tcPr>
            <w:tcW w:w="1042" w:type="pct"/>
            <w:tcBorders>
              <w:top w:val="nil"/>
              <w:left w:val="nil"/>
              <w:bottom w:val="single" w:sz="4" w:space="0" w:color="auto"/>
              <w:right w:val="single" w:sz="4" w:space="0" w:color="auto"/>
            </w:tcBorders>
            <w:shd w:val="clear" w:color="auto" w:fill="auto"/>
            <w:vAlign w:val="center"/>
            <w:hideMark/>
          </w:tcPr>
          <w:p w14:paraId="0EC9B5F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de avaliação do Plano Municipal de Educação está disponível no site oficial do Município?</w:t>
            </w:r>
          </w:p>
        </w:tc>
        <w:tc>
          <w:tcPr>
            <w:tcW w:w="372" w:type="pct"/>
            <w:tcBorders>
              <w:top w:val="nil"/>
              <w:left w:val="nil"/>
              <w:bottom w:val="single" w:sz="4" w:space="0" w:color="auto"/>
              <w:right w:val="single" w:sz="4" w:space="0" w:color="auto"/>
            </w:tcBorders>
            <w:shd w:val="clear" w:color="auto" w:fill="auto"/>
            <w:vAlign w:val="center"/>
            <w:hideMark/>
          </w:tcPr>
          <w:p w14:paraId="6B55E2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8E4DD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F0171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10021</w:t>
            </w:r>
          </w:p>
        </w:tc>
        <w:tc>
          <w:tcPr>
            <w:tcW w:w="622" w:type="pct"/>
            <w:tcBorders>
              <w:top w:val="nil"/>
              <w:left w:val="nil"/>
              <w:bottom w:val="single" w:sz="4" w:space="0" w:color="auto"/>
              <w:right w:val="single" w:sz="4" w:space="0" w:color="auto"/>
            </w:tcBorders>
            <w:shd w:val="clear" w:color="auto" w:fill="auto"/>
            <w:vAlign w:val="center"/>
            <w:hideMark/>
          </w:tcPr>
          <w:p w14:paraId="557A67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3E764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1D9FFE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FF04FD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4134A82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1C22C1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10024</w:t>
            </w:r>
          </w:p>
        </w:tc>
        <w:tc>
          <w:tcPr>
            <w:tcW w:w="1042" w:type="pct"/>
            <w:tcBorders>
              <w:top w:val="nil"/>
              <w:left w:val="nil"/>
              <w:bottom w:val="single" w:sz="4" w:space="0" w:color="auto"/>
              <w:right w:val="single" w:sz="4" w:space="0" w:color="auto"/>
            </w:tcBorders>
            <w:shd w:val="clear" w:color="auto" w:fill="auto"/>
            <w:vAlign w:val="center"/>
            <w:hideMark/>
          </w:tcPr>
          <w:p w14:paraId="7C67DD3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ao relatório de avaliação mais recente do PME.</w:t>
            </w:r>
          </w:p>
        </w:tc>
        <w:tc>
          <w:tcPr>
            <w:tcW w:w="372" w:type="pct"/>
            <w:tcBorders>
              <w:top w:val="nil"/>
              <w:left w:val="nil"/>
              <w:bottom w:val="single" w:sz="4" w:space="0" w:color="auto"/>
              <w:right w:val="single" w:sz="4" w:space="0" w:color="auto"/>
            </w:tcBorders>
            <w:shd w:val="clear" w:color="auto" w:fill="auto"/>
            <w:vAlign w:val="center"/>
            <w:hideMark/>
          </w:tcPr>
          <w:p w14:paraId="379F750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7B588D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F3324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10023</w:t>
            </w:r>
          </w:p>
        </w:tc>
        <w:tc>
          <w:tcPr>
            <w:tcW w:w="622" w:type="pct"/>
            <w:tcBorders>
              <w:top w:val="nil"/>
              <w:left w:val="nil"/>
              <w:bottom w:val="single" w:sz="4" w:space="0" w:color="auto"/>
              <w:right w:val="single" w:sz="4" w:space="0" w:color="auto"/>
            </w:tcBorders>
            <w:shd w:val="clear" w:color="auto" w:fill="auto"/>
            <w:vAlign w:val="center"/>
            <w:hideMark/>
          </w:tcPr>
          <w:p w14:paraId="381064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67FF22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7E4AE7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33C18F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13977F5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35FD403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10025</w:t>
            </w:r>
          </w:p>
        </w:tc>
        <w:tc>
          <w:tcPr>
            <w:tcW w:w="1042" w:type="pct"/>
            <w:tcBorders>
              <w:top w:val="nil"/>
              <w:left w:val="nil"/>
              <w:bottom w:val="single" w:sz="4" w:space="0" w:color="auto"/>
              <w:right w:val="single" w:sz="4" w:space="0" w:color="auto"/>
            </w:tcBorders>
            <w:shd w:val="clear" w:color="auto" w:fill="auto"/>
            <w:vAlign w:val="center"/>
            <w:hideMark/>
          </w:tcPr>
          <w:p w14:paraId="4F95516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relatório relativo ao último processo de avaliação realizado contém recomendações para redirecionamentos e atualizações do Plano Municipal de Educação?</w:t>
            </w:r>
          </w:p>
        </w:tc>
        <w:tc>
          <w:tcPr>
            <w:tcW w:w="372" w:type="pct"/>
            <w:tcBorders>
              <w:top w:val="nil"/>
              <w:left w:val="nil"/>
              <w:bottom w:val="single" w:sz="4" w:space="0" w:color="auto"/>
              <w:right w:val="single" w:sz="4" w:space="0" w:color="auto"/>
            </w:tcBorders>
            <w:shd w:val="clear" w:color="auto" w:fill="auto"/>
            <w:vAlign w:val="center"/>
            <w:hideMark/>
          </w:tcPr>
          <w:p w14:paraId="2E5FB01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7F2F82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F2711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10021</w:t>
            </w:r>
          </w:p>
        </w:tc>
        <w:tc>
          <w:tcPr>
            <w:tcW w:w="622" w:type="pct"/>
            <w:tcBorders>
              <w:top w:val="nil"/>
              <w:left w:val="nil"/>
              <w:bottom w:val="single" w:sz="4" w:space="0" w:color="auto"/>
              <w:right w:val="single" w:sz="4" w:space="0" w:color="auto"/>
            </w:tcBorders>
            <w:shd w:val="clear" w:color="auto" w:fill="auto"/>
            <w:vAlign w:val="center"/>
            <w:hideMark/>
          </w:tcPr>
          <w:p w14:paraId="08CE25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677E00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2B2672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B06183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43DCFCE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0FDE35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10026</w:t>
            </w:r>
          </w:p>
        </w:tc>
        <w:tc>
          <w:tcPr>
            <w:tcW w:w="1042" w:type="pct"/>
            <w:tcBorders>
              <w:top w:val="nil"/>
              <w:left w:val="nil"/>
              <w:bottom w:val="single" w:sz="4" w:space="0" w:color="auto"/>
              <w:right w:val="single" w:sz="4" w:space="0" w:color="auto"/>
            </w:tcBorders>
            <w:shd w:val="clear" w:color="auto" w:fill="auto"/>
            <w:vAlign w:val="center"/>
            <w:hideMark/>
          </w:tcPr>
          <w:p w14:paraId="5AB0BF7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Plano Municipal de Educação sofreu atualização nos últimos 4 anos, de modo a se adequar às novas dinâmicas e necessidades educacionais e sociais identificadas nos processos de avaliação do plano?</w:t>
            </w:r>
          </w:p>
        </w:tc>
        <w:tc>
          <w:tcPr>
            <w:tcW w:w="372" w:type="pct"/>
            <w:tcBorders>
              <w:top w:val="nil"/>
              <w:left w:val="nil"/>
              <w:bottom w:val="single" w:sz="4" w:space="0" w:color="auto"/>
              <w:right w:val="single" w:sz="4" w:space="0" w:color="auto"/>
            </w:tcBorders>
            <w:shd w:val="clear" w:color="auto" w:fill="auto"/>
            <w:vAlign w:val="center"/>
            <w:hideMark/>
          </w:tcPr>
          <w:p w14:paraId="49AD29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31ABF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43BB0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0EEE0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7221C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BC9B85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12CD7E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2062A4D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IV03. Avaliação do PME</w:t>
            </w:r>
          </w:p>
        </w:tc>
        <w:tc>
          <w:tcPr>
            <w:tcW w:w="436" w:type="pct"/>
            <w:tcBorders>
              <w:top w:val="nil"/>
              <w:left w:val="nil"/>
              <w:bottom w:val="single" w:sz="4" w:space="0" w:color="auto"/>
              <w:right w:val="single" w:sz="4" w:space="0" w:color="auto"/>
            </w:tcBorders>
            <w:shd w:val="clear" w:color="auto" w:fill="auto"/>
            <w:vAlign w:val="center"/>
            <w:hideMark/>
          </w:tcPr>
          <w:p w14:paraId="035B68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10027</w:t>
            </w:r>
          </w:p>
        </w:tc>
        <w:tc>
          <w:tcPr>
            <w:tcW w:w="1042" w:type="pct"/>
            <w:tcBorders>
              <w:top w:val="nil"/>
              <w:left w:val="nil"/>
              <w:bottom w:val="single" w:sz="4" w:space="0" w:color="auto"/>
              <w:right w:val="single" w:sz="4" w:space="0" w:color="auto"/>
            </w:tcBorders>
            <w:shd w:val="clear" w:color="auto" w:fill="auto"/>
            <w:vAlign w:val="center"/>
            <w:hideMark/>
          </w:tcPr>
          <w:p w14:paraId="64CEB65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relativo à lei de alteração do Plano Municipal de Educação.</w:t>
            </w:r>
          </w:p>
        </w:tc>
        <w:tc>
          <w:tcPr>
            <w:tcW w:w="372" w:type="pct"/>
            <w:tcBorders>
              <w:top w:val="nil"/>
              <w:left w:val="nil"/>
              <w:bottom w:val="single" w:sz="4" w:space="0" w:color="auto"/>
              <w:right w:val="single" w:sz="4" w:space="0" w:color="auto"/>
            </w:tcBorders>
            <w:shd w:val="clear" w:color="auto" w:fill="auto"/>
            <w:vAlign w:val="center"/>
            <w:hideMark/>
          </w:tcPr>
          <w:p w14:paraId="6935F59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561C18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EE57E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10026</w:t>
            </w:r>
          </w:p>
        </w:tc>
        <w:tc>
          <w:tcPr>
            <w:tcW w:w="622" w:type="pct"/>
            <w:tcBorders>
              <w:top w:val="nil"/>
              <w:left w:val="nil"/>
              <w:bottom w:val="single" w:sz="4" w:space="0" w:color="auto"/>
              <w:right w:val="single" w:sz="4" w:space="0" w:color="auto"/>
            </w:tcBorders>
            <w:shd w:val="clear" w:color="auto" w:fill="auto"/>
            <w:vAlign w:val="center"/>
            <w:hideMark/>
          </w:tcPr>
          <w:p w14:paraId="1538D2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FFB6E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A76B95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4B133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4D23BFE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6F86093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1042" w:type="pct"/>
            <w:tcBorders>
              <w:top w:val="nil"/>
              <w:left w:val="nil"/>
              <w:bottom w:val="single" w:sz="4" w:space="0" w:color="auto"/>
              <w:right w:val="single" w:sz="4" w:space="0" w:color="auto"/>
            </w:tcBorders>
            <w:shd w:val="clear" w:color="auto" w:fill="auto"/>
            <w:vAlign w:val="center"/>
            <w:hideMark/>
          </w:tcPr>
          <w:p w14:paraId="041C45F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Projeto Político-Pedagógico?</w:t>
            </w:r>
          </w:p>
        </w:tc>
        <w:tc>
          <w:tcPr>
            <w:tcW w:w="372" w:type="pct"/>
            <w:tcBorders>
              <w:top w:val="nil"/>
              <w:left w:val="nil"/>
              <w:bottom w:val="single" w:sz="4" w:space="0" w:color="auto"/>
              <w:right w:val="single" w:sz="4" w:space="0" w:color="auto"/>
            </w:tcBorders>
            <w:shd w:val="clear" w:color="auto" w:fill="auto"/>
            <w:vAlign w:val="center"/>
            <w:hideMark/>
          </w:tcPr>
          <w:p w14:paraId="4BB4FD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9700ED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AF661A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90C9D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3F2F3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58AB152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7B1639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3B46BD5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23DBC8B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10029</w:t>
            </w:r>
          </w:p>
        </w:tc>
        <w:tc>
          <w:tcPr>
            <w:tcW w:w="1042" w:type="pct"/>
            <w:tcBorders>
              <w:top w:val="nil"/>
              <w:left w:val="nil"/>
              <w:bottom w:val="single" w:sz="4" w:space="0" w:color="auto"/>
              <w:right w:val="single" w:sz="4" w:space="0" w:color="auto"/>
            </w:tcBorders>
            <w:shd w:val="clear" w:color="auto" w:fill="auto"/>
            <w:vAlign w:val="center"/>
            <w:hideMark/>
          </w:tcPr>
          <w:p w14:paraId="41B0013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foi elaborado ou atualizado à luz das orientações trazidas pela Base Nacional Comum Curricular e pelo Referencial Curricular do Paraná: Princípios, Direitos e Orientações?</w:t>
            </w:r>
          </w:p>
        </w:tc>
        <w:tc>
          <w:tcPr>
            <w:tcW w:w="372" w:type="pct"/>
            <w:tcBorders>
              <w:top w:val="nil"/>
              <w:left w:val="nil"/>
              <w:bottom w:val="single" w:sz="4" w:space="0" w:color="auto"/>
              <w:right w:val="single" w:sz="4" w:space="0" w:color="auto"/>
            </w:tcBorders>
            <w:shd w:val="clear" w:color="auto" w:fill="auto"/>
            <w:vAlign w:val="center"/>
            <w:hideMark/>
          </w:tcPr>
          <w:p w14:paraId="182AF0E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26771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581E6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622" w:type="pct"/>
            <w:tcBorders>
              <w:top w:val="nil"/>
              <w:left w:val="nil"/>
              <w:bottom w:val="single" w:sz="4" w:space="0" w:color="auto"/>
              <w:right w:val="single" w:sz="4" w:space="0" w:color="auto"/>
            </w:tcBorders>
            <w:shd w:val="clear" w:color="auto" w:fill="auto"/>
            <w:vAlign w:val="center"/>
            <w:hideMark/>
          </w:tcPr>
          <w:p w14:paraId="336CDE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2A5AB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6DEF9C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65840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72BBEAE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2E3014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10030</w:t>
            </w:r>
          </w:p>
        </w:tc>
        <w:tc>
          <w:tcPr>
            <w:tcW w:w="1042" w:type="pct"/>
            <w:tcBorders>
              <w:top w:val="nil"/>
              <w:left w:val="nil"/>
              <w:bottom w:val="single" w:sz="4" w:space="0" w:color="auto"/>
              <w:right w:val="single" w:sz="4" w:space="0" w:color="auto"/>
            </w:tcBorders>
            <w:shd w:val="clear" w:color="auto" w:fill="auto"/>
            <w:vAlign w:val="center"/>
            <w:hideMark/>
          </w:tcPr>
          <w:p w14:paraId="058BCE4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foi elaborado ou atualizado envolvendo a participação da comunidade escolar?</w:t>
            </w:r>
          </w:p>
        </w:tc>
        <w:tc>
          <w:tcPr>
            <w:tcW w:w="372" w:type="pct"/>
            <w:tcBorders>
              <w:top w:val="nil"/>
              <w:left w:val="nil"/>
              <w:bottom w:val="single" w:sz="4" w:space="0" w:color="auto"/>
              <w:right w:val="single" w:sz="4" w:space="0" w:color="auto"/>
            </w:tcBorders>
            <w:shd w:val="clear" w:color="auto" w:fill="auto"/>
            <w:vAlign w:val="center"/>
            <w:hideMark/>
          </w:tcPr>
          <w:p w14:paraId="5F75FE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CAD38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C687D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622" w:type="pct"/>
            <w:tcBorders>
              <w:top w:val="nil"/>
              <w:left w:val="nil"/>
              <w:bottom w:val="single" w:sz="4" w:space="0" w:color="auto"/>
              <w:right w:val="single" w:sz="4" w:space="0" w:color="auto"/>
            </w:tcBorders>
            <w:shd w:val="clear" w:color="auto" w:fill="auto"/>
            <w:vAlign w:val="center"/>
            <w:hideMark/>
          </w:tcPr>
          <w:p w14:paraId="3FB26B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AE10D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56D3DE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20731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5EEB737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09B8CA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10031</w:t>
            </w:r>
          </w:p>
        </w:tc>
        <w:tc>
          <w:tcPr>
            <w:tcW w:w="1042" w:type="pct"/>
            <w:tcBorders>
              <w:top w:val="nil"/>
              <w:left w:val="nil"/>
              <w:bottom w:val="single" w:sz="4" w:space="0" w:color="auto"/>
              <w:right w:val="single" w:sz="4" w:space="0" w:color="auto"/>
            </w:tcBorders>
            <w:shd w:val="clear" w:color="auto" w:fill="auto"/>
            <w:vAlign w:val="center"/>
            <w:hideMark/>
          </w:tcPr>
          <w:p w14:paraId="113FAA3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contém Proposta Pedagógica Curricular para a educação infantil definida e organizada de modo a explicitar e garantir os direitos de aprendizagem especificados na Base Nacional Comum Curricular, no Referencial Curricular do Paraná e na proposta curricular da rede de ensino?</w:t>
            </w:r>
          </w:p>
        </w:tc>
        <w:tc>
          <w:tcPr>
            <w:tcW w:w="372" w:type="pct"/>
            <w:tcBorders>
              <w:top w:val="nil"/>
              <w:left w:val="nil"/>
              <w:bottom w:val="single" w:sz="4" w:space="0" w:color="auto"/>
              <w:right w:val="single" w:sz="4" w:space="0" w:color="auto"/>
            </w:tcBorders>
            <w:shd w:val="clear" w:color="auto" w:fill="auto"/>
            <w:vAlign w:val="center"/>
            <w:hideMark/>
          </w:tcPr>
          <w:p w14:paraId="5272BB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68779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6593D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622" w:type="pct"/>
            <w:tcBorders>
              <w:top w:val="nil"/>
              <w:left w:val="nil"/>
              <w:bottom w:val="single" w:sz="4" w:space="0" w:color="auto"/>
              <w:right w:val="single" w:sz="4" w:space="0" w:color="auto"/>
            </w:tcBorders>
            <w:shd w:val="clear" w:color="auto" w:fill="auto"/>
            <w:vAlign w:val="center"/>
            <w:hideMark/>
          </w:tcPr>
          <w:p w14:paraId="08A33E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9AE0E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e PE</w:t>
            </w:r>
          </w:p>
        </w:tc>
      </w:tr>
      <w:tr w:rsidR="00CD2C5D" w:rsidRPr="00CD2C5D" w14:paraId="3A1152B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AEC7E9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0DC13F2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499F613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10032</w:t>
            </w:r>
          </w:p>
        </w:tc>
        <w:tc>
          <w:tcPr>
            <w:tcW w:w="1042" w:type="pct"/>
            <w:tcBorders>
              <w:top w:val="nil"/>
              <w:left w:val="nil"/>
              <w:bottom w:val="single" w:sz="4" w:space="0" w:color="auto"/>
              <w:right w:val="single" w:sz="4" w:space="0" w:color="auto"/>
            </w:tcBorders>
            <w:shd w:val="clear" w:color="auto" w:fill="auto"/>
            <w:vAlign w:val="center"/>
            <w:hideMark/>
          </w:tcPr>
          <w:p w14:paraId="0260D2A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contém Proposta Pedagógica Curricular para os anos iniciais do ensino fundamental definida e organizada de modo a explicitar e garantir os direitos de aprendizagem especificados na Base Nacional Comum Curricular, no Referencial Curricular do Paraná e na proposta curricular da rede de ensino?</w:t>
            </w:r>
          </w:p>
        </w:tc>
        <w:tc>
          <w:tcPr>
            <w:tcW w:w="372" w:type="pct"/>
            <w:tcBorders>
              <w:top w:val="nil"/>
              <w:left w:val="nil"/>
              <w:bottom w:val="single" w:sz="4" w:space="0" w:color="auto"/>
              <w:right w:val="single" w:sz="4" w:space="0" w:color="auto"/>
            </w:tcBorders>
            <w:shd w:val="clear" w:color="auto" w:fill="auto"/>
            <w:vAlign w:val="center"/>
            <w:hideMark/>
          </w:tcPr>
          <w:p w14:paraId="577ECE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6C8B3A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CA1DA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622" w:type="pct"/>
            <w:tcBorders>
              <w:top w:val="nil"/>
              <w:left w:val="nil"/>
              <w:bottom w:val="single" w:sz="4" w:space="0" w:color="auto"/>
              <w:right w:val="single" w:sz="4" w:space="0" w:color="auto"/>
            </w:tcBorders>
            <w:shd w:val="clear" w:color="auto" w:fill="auto"/>
            <w:vAlign w:val="center"/>
            <w:hideMark/>
          </w:tcPr>
          <w:p w14:paraId="784834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512B7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42F7F08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59EE77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Q01. Instrumentos de planejamento</w:t>
            </w:r>
          </w:p>
        </w:tc>
        <w:tc>
          <w:tcPr>
            <w:tcW w:w="664" w:type="pct"/>
            <w:tcBorders>
              <w:top w:val="nil"/>
              <w:left w:val="nil"/>
              <w:bottom w:val="single" w:sz="4" w:space="0" w:color="auto"/>
              <w:right w:val="single" w:sz="4" w:space="0" w:color="auto"/>
            </w:tcBorders>
            <w:shd w:val="clear" w:color="auto" w:fill="auto"/>
            <w:vAlign w:val="center"/>
            <w:hideMark/>
          </w:tcPr>
          <w:p w14:paraId="7C2351F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IV04. Projeto Político-Pedagógico</w:t>
            </w:r>
          </w:p>
        </w:tc>
        <w:tc>
          <w:tcPr>
            <w:tcW w:w="436" w:type="pct"/>
            <w:tcBorders>
              <w:top w:val="nil"/>
              <w:left w:val="nil"/>
              <w:bottom w:val="single" w:sz="4" w:space="0" w:color="auto"/>
              <w:right w:val="single" w:sz="4" w:space="0" w:color="auto"/>
            </w:tcBorders>
            <w:shd w:val="clear" w:color="auto" w:fill="auto"/>
            <w:vAlign w:val="center"/>
            <w:hideMark/>
          </w:tcPr>
          <w:p w14:paraId="720B78D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10033</w:t>
            </w:r>
          </w:p>
        </w:tc>
        <w:tc>
          <w:tcPr>
            <w:tcW w:w="1042" w:type="pct"/>
            <w:tcBorders>
              <w:top w:val="nil"/>
              <w:left w:val="nil"/>
              <w:bottom w:val="single" w:sz="4" w:space="0" w:color="auto"/>
              <w:right w:val="single" w:sz="4" w:space="0" w:color="auto"/>
            </w:tcBorders>
            <w:shd w:val="clear" w:color="auto" w:fill="auto"/>
            <w:vAlign w:val="center"/>
            <w:hideMark/>
          </w:tcPr>
          <w:p w14:paraId="3D27DE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contém Proposta Pedagógica Curricular para os anos iniciais do ensino fundamental que estabeleça parte diversificada definida com base nas características da sociedade local, da cultura, da economia e dos educandos?</w:t>
            </w:r>
          </w:p>
        </w:tc>
        <w:tc>
          <w:tcPr>
            <w:tcW w:w="372" w:type="pct"/>
            <w:tcBorders>
              <w:top w:val="nil"/>
              <w:left w:val="nil"/>
              <w:bottom w:val="single" w:sz="4" w:space="0" w:color="auto"/>
              <w:right w:val="single" w:sz="4" w:space="0" w:color="auto"/>
            </w:tcBorders>
            <w:shd w:val="clear" w:color="auto" w:fill="auto"/>
            <w:vAlign w:val="center"/>
            <w:hideMark/>
          </w:tcPr>
          <w:p w14:paraId="3D971F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9A4B8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F5195F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10028</w:t>
            </w:r>
          </w:p>
        </w:tc>
        <w:tc>
          <w:tcPr>
            <w:tcW w:w="622" w:type="pct"/>
            <w:tcBorders>
              <w:top w:val="nil"/>
              <w:left w:val="nil"/>
              <w:bottom w:val="single" w:sz="4" w:space="0" w:color="auto"/>
              <w:right w:val="single" w:sz="4" w:space="0" w:color="auto"/>
            </w:tcBorders>
            <w:shd w:val="clear" w:color="auto" w:fill="auto"/>
            <w:vAlign w:val="center"/>
            <w:hideMark/>
          </w:tcPr>
          <w:p w14:paraId="27F2FF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036D7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3E17C47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CD316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90A743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711934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10034</w:t>
            </w:r>
          </w:p>
        </w:tc>
        <w:tc>
          <w:tcPr>
            <w:tcW w:w="1042" w:type="pct"/>
            <w:tcBorders>
              <w:top w:val="nil"/>
              <w:left w:val="nil"/>
              <w:bottom w:val="single" w:sz="4" w:space="0" w:color="auto"/>
              <w:right w:val="single" w:sz="4" w:space="0" w:color="auto"/>
            </w:tcBorders>
            <w:shd w:val="clear" w:color="auto" w:fill="auto"/>
            <w:vAlign w:val="center"/>
            <w:hideMark/>
          </w:tcPr>
          <w:p w14:paraId="6EF945E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informações consolidadas sobre a quantidade de vagas ofertadas, ocupadas e disponíveis em cada um dos estabelecimentos de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6BFB31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EB3E2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5FB35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15255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EB7D9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A95D5C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0D83E1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72D257F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0A864C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10035</w:t>
            </w:r>
          </w:p>
        </w:tc>
        <w:tc>
          <w:tcPr>
            <w:tcW w:w="1042" w:type="pct"/>
            <w:tcBorders>
              <w:top w:val="nil"/>
              <w:left w:val="nil"/>
              <w:bottom w:val="single" w:sz="4" w:space="0" w:color="auto"/>
              <w:right w:val="single" w:sz="4" w:space="0" w:color="auto"/>
            </w:tcBorders>
            <w:shd w:val="clear" w:color="auto" w:fill="auto"/>
            <w:vAlign w:val="center"/>
            <w:hideMark/>
          </w:tcPr>
          <w:p w14:paraId="5D3BDC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conste o levantamento das vagas ofertadas, ocupadas e disponíveis em cada um dos estabelecimentos de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5C884BB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73CE4E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CA9511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10034</w:t>
            </w:r>
          </w:p>
        </w:tc>
        <w:tc>
          <w:tcPr>
            <w:tcW w:w="622" w:type="pct"/>
            <w:tcBorders>
              <w:top w:val="nil"/>
              <w:left w:val="nil"/>
              <w:bottom w:val="single" w:sz="4" w:space="0" w:color="auto"/>
              <w:right w:val="single" w:sz="4" w:space="0" w:color="auto"/>
            </w:tcBorders>
            <w:shd w:val="clear" w:color="auto" w:fill="auto"/>
            <w:vAlign w:val="center"/>
            <w:hideMark/>
          </w:tcPr>
          <w:p w14:paraId="1698CA9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EA066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3E3C3D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13698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768CABF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0DAF2C7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10036</w:t>
            </w:r>
          </w:p>
        </w:tc>
        <w:tc>
          <w:tcPr>
            <w:tcW w:w="1042" w:type="pct"/>
            <w:tcBorders>
              <w:top w:val="nil"/>
              <w:left w:val="nil"/>
              <w:bottom w:val="single" w:sz="4" w:space="0" w:color="auto"/>
              <w:right w:val="single" w:sz="4" w:space="0" w:color="auto"/>
            </w:tcBorders>
            <w:shd w:val="clear" w:color="auto" w:fill="auto"/>
            <w:vAlign w:val="center"/>
            <w:hideMark/>
          </w:tcPr>
          <w:p w14:paraId="144A323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publica em seu site oficial as informações sobre a quantidade de vagas ofertadas, ocupadas e disponíveis em cada um dos estabelecimentos de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7D7639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B985A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EDED0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10034</w:t>
            </w:r>
          </w:p>
        </w:tc>
        <w:tc>
          <w:tcPr>
            <w:tcW w:w="622" w:type="pct"/>
            <w:tcBorders>
              <w:top w:val="nil"/>
              <w:left w:val="nil"/>
              <w:bottom w:val="single" w:sz="4" w:space="0" w:color="auto"/>
              <w:right w:val="single" w:sz="4" w:space="0" w:color="auto"/>
            </w:tcBorders>
            <w:shd w:val="clear" w:color="auto" w:fill="auto"/>
            <w:vAlign w:val="center"/>
            <w:hideMark/>
          </w:tcPr>
          <w:p w14:paraId="24FDC3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65271C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C05480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3DD2C8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770228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28E936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10037</w:t>
            </w:r>
          </w:p>
        </w:tc>
        <w:tc>
          <w:tcPr>
            <w:tcW w:w="1042" w:type="pct"/>
            <w:tcBorders>
              <w:top w:val="nil"/>
              <w:left w:val="nil"/>
              <w:bottom w:val="single" w:sz="4" w:space="0" w:color="auto"/>
              <w:right w:val="single" w:sz="4" w:space="0" w:color="auto"/>
            </w:tcBorders>
            <w:shd w:val="clear" w:color="auto" w:fill="auto"/>
            <w:vAlign w:val="center"/>
            <w:hideMark/>
          </w:tcPr>
          <w:p w14:paraId="15D36F4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às informações sobre a quantidade de vagas ofertadas, ocupadas e disponíveis em cada um dos estabelecimentos de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6B6190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19037C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35CDC3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10036</w:t>
            </w:r>
          </w:p>
        </w:tc>
        <w:tc>
          <w:tcPr>
            <w:tcW w:w="622" w:type="pct"/>
            <w:tcBorders>
              <w:top w:val="nil"/>
              <w:left w:val="nil"/>
              <w:bottom w:val="single" w:sz="4" w:space="0" w:color="auto"/>
              <w:right w:val="single" w:sz="4" w:space="0" w:color="auto"/>
            </w:tcBorders>
            <w:shd w:val="clear" w:color="auto" w:fill="auto"/>
            <w:vAlign w:val="center"/>
            <w:hideMark/>
          </w:tcPr>
          <w:p w14:paraId="31D0F7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8A5CF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821142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1A8AB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3ED8813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12E1AD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10038</w:t>
            </w:r>
          </w:p>
        </w:tc>
        <w:tc>
          <w:tcPr>
            <w:tcW w:w="1042" w:type="pct"/>
            <w:tcBorders>
              <w:top w:val="nil"/>
              <w:left w:val="nil"/>
              <w:bottom w:val="single" w:sz="4" w:space="0" w:color="auto"/>
              <w:right w:val="single" w:sz="4" w:space="0" w:color="auto"/>
            </w:tcBorders>
            <w:shd w:val="clear" w:color="auto" w:fill="auto"/>
            <w:vAlign w:val="center"/>
            <w:hideMark/>
          </w:tcPr>
          <w:p w14:paraId="76C9748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oferta de vagas em creches (0 a 3) da rede municipal de ensino é suficiente para atender toda a demanda manifesta?</w:t>
            </w:r>
          </w:p>
        </w:tc>
        <w:tc>
          <w:tcPr>
            <w:tcW w:w="372" w:type="pct"/>
            <w:tcBorders>
              <w:top w:val="nil"/>
              <w:left w:val="nil"/>
              <w:bottom w:val="single" w:sz="4" w:space="0" w:color="auto"/>
              <w:right w:val="single" w:sz="4" w:space="0" w:color="auto"/>
            </w:tcBorders>
            <w:shd w:val="clear" w:color="auto" w:fill="auto"/>
            <w:vAlign w:val="center"/>
            <w:hideMark/>
          </w:tcPr>
          <w:p w14:paraId="2988D4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3C1C1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A0E73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7768F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A74A6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221902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80F591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FD8916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525001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10039</w:t>
            </w:r>
          </w:p>
        </w:tc>
        <w:tc>
          <w:tcPr>
            <w:tcW w:w="1042" w:type="pct"/>
            <w:tcBorders>
              <w:top w:val="nil"/>
              <w:left w:val="nil"/>
              <w:bottom w:val="single" w:sz="4" w:space="0" w:color="auto"/>
              <w:right w:val="single" w:sz="4" w:space="0" w:color="auto"/>
            </w:tcBorders>
            <w:shd w:val="clear" w:color="auto" w:fill="auto"/>
            <w:vAlign w:val="center"/>
            <w:hideMark/>
          </w:tcPr>
          <w:p w14:paraId="6265C5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publica em seu site oficial a lista de espera por vagas em creches (0 a 3)?</w:t>
            </w:r>
          </w:p>
        </w:tc>
        <w:tc>
          <w:tcPr>
            <w:tcW w:w="372" w:type="pct"/>
            <w:tcBorders>
              <w:top w:val="nil"/>
              <w:left w:val="nil"/>
              <w:bottom w:val="single" w:sz="4" w:space="0" w:color="auto"/>
              <w:right w:val="single" w:sz="4" w:space="0" w:color="auto"/>
            </w:tcBorders>
            <w:shd w:val="clear" w:color="auto" w:fill="auto"/>
            <w:vAlign w:val="center"/>
            <w:hideMark/>
          </w:tcPr>
          <w:p w14:paraId="755E222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750AF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D5CFA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10038 (se respondida "não")</w:t>
            </w:r>
          </w:p>
        </w:tc>
        <w:tc>
          <w:tcPr>
            <w:tcW w:w="622" w:type="pct"/>
            <w:tcBorders>
              <w:top w:val="nil"/>
              <w:left w:val="nil"/>
              <w:bottom w:val="single" w:sz="4" w:space="0" w:color="auto"/>
              <w:right w:val="single" w:sz="4" w:space="0" w:color="auto"/>
            </w:tcBorders>
            <w:shd w:val="clear" w:color="auto" w:fill="auto"/>
            <w:vAlign w:val="center"/>
            <w:hideMark/>
          </w:tcPr>
          <w:p w14:paraId="6307F5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371DC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017C81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CA3B9C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01AD51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706CF2D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10040</w:t>
            </w:r>
          </w:p>
        </w:tc>
        <w:tc>
          <w:tcPr>
            <w:tcW w:w="1042" w:type="pct"/>
            <w:tcBorders>
              <w:top w:val="nil"/>
              <w:left w:val="nil"/>
              <w:bottom w:val="single" w:sz="4" w:space="0" w:color="auto"/>
              <w:right w:val="single" w:sz="4" w:space="0" w:color="auto"/>
            </w:tcBorders>
            <w:shd w:val="clear" w:color="auto" w:fill="auto"/>
            <w:vAlign w:val="center"/>
            <w:hideMark/>
          </w:tcPr>
          <w:p w14:paraId="1EAD4A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às listas de espera por vagas em creches (0 a 3).</w:t>
            </w:r>
          </w:p>
        </w:tc>
        <w:tc>
          <w:tcPr>
            <w:tcW w:w="372" w:type="pct"/>
            <w:tcBorders>
              <w:top w:val="nil"/>
              <w:left w:val="nil"/>
              <w:bottom w:val="single" w:sz="4" w:space="0" w:color="auto"/>
              <w:right w:val="single" w:sz="4" w:space="0" w:color="auto"/>
            </w:tcBorders>
            <w:shd w:val="clear" w:color="auto" w:fill="auto"/>
            <w:vAlign w:val="center"/>
            <w:hideMark/>
          </w:tcPr>
          <w:p w14:paraId="790EBD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457A65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387F5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10039</w:t>
            </w:r>
          </w:p>
        </w:tc>
        <w:tc>
          <w:tcPr>
            <w:tcW w:w="622" w:type="pct"/>
            <w:tcBorders>
              <w:top w:val="nil"/>
              <w:left w:val="nil"/>
              <w:bottom w:val="single" w:sz="4" w:space="0" w:color="auto"/>
              <w:right w:val="single" w:sz="4" w:space="0" w:color="auto"/>
            </w:tcBorders>
            <w:shd w:val="clear" w:color="auto" w:fill="auto"/>
            <w:vAlign w:val="center"/>
            <w:hideMark/>
          </w:tcPr>
          <w:p w14:paraId="11F017E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2D27D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2F03A3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B62DC9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AB456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636682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10041</w:t>
            </w:r>
          </w:p>
        </w:tc>
        <w:tc>
          <w:tcPr>
            <w:tcW w:w="1042" w:type="pct"/>
            <w:tcBorders>
              <w:top w:val="nil"/>
              <w:left w:val="nil"/>
              <w:bottom w:val="single" w:sz="4" w:space="0" w:color="auto"/>
              <w:right w:val="single" w:sz="4" w:space="0" w:color="auto"/>
            </w:tcBorders>
            <w:shd w:val="clear" w:color="auto" w:fill="auto"/>
            <w:vAlign w:val="center"/>
            <w:hideMark/>
          </w:tcPr>
          <w:p w14:paraId="6E9CDBD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oferta de vagas na Pré-escola (4 e 5) da rede municipal de ensino é suficiente para atender toda a demanda manifesta?</w:t>
            </w:r>
          </w:p>
        </w:tc>
        <w:tc>
          <w:tcPr>
            <w:tcW w:w="372" w:type="pct"/>
            <w:tcBorders>
              <w:top w:val="nil"/>
              <w:left w:val="nil"/>
              <w:bottom w:val="single" w:sz="4" w:space="0" w:color="auto"/>
              <w:right w:val="single" w:sz="4" w:space="0" w:color="auto"/>
            </w:tcBorders>
            <w:shd w:val="clear" w:color="auto" w:fill="auto"/>
            <w:vAlign w:val="center"/>
            <w:hideMark/>
          </w:tcPr>
          <w:p w14:paraId="12AB1C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96E60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A7A20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A4028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A59D2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0753A0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4F6A16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749AE08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74A596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10042</w:t>
            </w:r>
          </w:p>
        </w:tc>
        <w:tc>
          <w:tcPr>
            <w:tcW w:w="1042" w:type="pct"/>
            <w:tcBorders>
              <w:top w:val="nil"/>
              <w:left w:val="nil"/>
              <w:bottom w:val="single" w:sz="4" w:space="0" w:color="auto"/>
              <w:right w:val="single" w:sz="4" w:space="0" w:color="auto"/>
            </w:tcBorders>
            <w:shd w:val="clear" w:color="auto" w:fill="auto"/>
            <w:vAlign w:val="center"/>
            <w:hideMark/>
          </w:tcPr>
          <w:p w14:paraId="0F82206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publica em seu site oficial a lista de espera por vagas na Pré-escola (4 e 5)?</w:t>
            </w:r>
          </w:p>
        </w:tc>
        <w:tc>
          <w:tcPr>
            <w:tcW w:w="372" w:type="pct"/>
            <w:tcBorders>
              <w:top w:val="nil"/>
              <w:left w:val="nil"/>
              <w:bottom w:val="single" w:sz="4" w:space="0" w:color="auto"/>
              <w:right w:val="single" w:sz="4" w:space="0" w:color="auto"/>
            </w:tcBorders>
            <w:shd w:val="clear" w:color="auto" w:fill="auto"/>
            <w:vAlign w:val="center"/>
            <w:hideMark/>
          </w:tcPr>
          <w:p w14:paraId="0E21820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6854C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2E26E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10041 (se respondida "não")</w:t>
            </w:r>
          </w:p>
        </w:tc>
        <w:tc>
          <w:tcPr>
            <w:tcW w:w="622" w:type="pct"/>
            <w:tcBorders>
              <w:top w:val="nil"/>
              <w:left w:val="nil"/>
              <w:bottom w:val="single" w:sz="4" w:space="0" w:color="auto"/>
              <w:right w:val="single" w:sz="4" w:space="0" w:color="auto"/>
            </w:tcBorders>
            <w:shd w:val="clear" w:color="auto" w:fill="auto"/>
            <w:vAlign w:val="center"/>
            <w:hideMark/>
          </w:tcPr>
          <w:p w14:paraId="33B0A2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A5601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3DB1D0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C401AD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lastRenderedPageBreak/>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252DDD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IV05. Demanda manifesta por vagas</w:t>
            </w:r>
          </w:p>
        </w:tc>
        <w:tc>
          <w:tcPr>
            <w:tcW w:w="436" w:type="pct"/>
            <w:tcBorders>
              <w:top w:val="nil"/>
              <w:left w:val="nil"/>
              <w:bottom w:val="single" w:sz="4" w:space="0" w:color="auto"/>
              <w:right w:val="single" w:sz="4" w:space="0" w:color="auto"/>
            </w:tcBorders>
            <w:shd w:val="clear" w:color="auto" w:fill="auto"/>
            <w:vAlign w:val="center"/>
            <w:hideMark/>
          </w:tcPr>
          <w:p w14:paraId="601611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10043</w:t>
            </w:r>
          </w:p>
        </w:tc>
        <w:tc>
          <w:tcPr>
            <w:tcW w:w="1042" w:type="pct"/>
            <w:tcBorders>
              <w:top w:val="nil"/>
              <w:left w:val="nil"/>
              <w:bottom w:val="single" w:sz="4" w:space="0" w:color="auto"/>
              <w:right w:val="single" w:sz="4" w:space="0" w:color="auto"/>
            </w:tcBorders>
            <w:shd w:val="clear" w:color="auto" w:fill="auto"/>
            <w:vAlign w:val="center"/>
            <w:hideMark/>
          </w:tcPr>
          <w:p w14:paraId="49A62CA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às listas de espera por vagas na Pré-escola (4 e 5).</w:t>
            </w:r>
          </w:p>
        </w:tc>
        <w:tc>
          <w:tcPr>
            <w:tcW w:w="372" w:type="pct"/>
            <w:tcBorders>
              <w:top w:val="nil"/>
              <w:left w:val="nil"/>
              <w:bottom w:val="single" w:sz="4" w:space="0" w:color="auto"/>
              <w:right w:val="single" w:sz="4" w:space="0" w:color="auto"/>
            </w:tcBorders>
            <w:shd w:val="clear" w:color="auto" w:fill="auto"/>
            <w:vAlign w:val="center"/>
            <w:hideMark/>
          </w:tcPr>
          <w:p w14:paraId="070CD2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11F9F0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3C7B73C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10042</w:t>
            </w:r>
          </w:p>
        </w:tc>
        <w:tc>
          <w:tcPr>
            <w:tcW w:w="622" w:type="pct"/>
            <w:tcBorders>
              <w:top w:val="nil"/>
              <w:left w:val="nil"/>
              <w:bottom w:val="single" w:sz="4" w:space="0" w:color="auto"/>
              <w:right w:val="single" w:sz="4" w:space="0" w:color="auto"/>
            </w:tcBorders>
            <w:shd w:val="clear" w:color="auto" w:fill="auto"/>
            <w:vAlign w:val="center"/>
            <w:hideMark/>
          </w:tcPr>
          <w:p w14:paraId="671544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5E741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324CBE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7F4EC5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5A1B567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IV06. Critérios para concessão de vagas</w:t>
            </w:r>
          </w:p>
        </w:tc>
        <w:tc>
          <w:tcPr>
            <w:tcW w:w="436" w:type="pct"/>
            <w:tcBorders>
              <w:top w:val="nil"/>
              <w:left w:val="nil"/>
              <w:bottom w:val="single" w:sz="4" w:space="0" w:color="auto"/>
              <w:right w:val="single" w:sz="4" w:space="0" w:color="auto"/>
            </w:tcBorders>
            <w:shd w:val="clear" w:color="auto" w:fill="auto"/>
            <w:vAlign w:val="center"/>
            <w:hideMark/>
          </w:tcPr>
          <w:p w14:paraId="65D0E8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10044</w:t>
            </w:r>
          </w:p>
        </w:tc>
        <w:tc>
          <w:tcPr>
            <w:tcW w:w="1042" w:type="pct"/>
            <w:tcBorders>
              <w:top w:val="nil"/>
              <w:left w:val="nil"/>
              <w:bottom w:val="single" w:sz="4" w:space="0" w:color="auto"/>
              <w:right w:val="single" w:sz="4" w:space="0" w:color="auto"/>
            </w:tcBorders>
            <w:shd w:val="clear" w:color="auto" w:fill="auto"/>
            <w:vAlign w:val="center"/>
            <w:hideMark/>
          </w:tcPr>
          <w:p w14:paraId="1A6305E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regulamente critérios de acesso às vagas em creche nas unidades educacionais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63E543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D54EF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E6FBA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F5923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9C484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7A07D3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AF522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1F092E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IV06. Critérios para concessão de vagas</w:t>
            </w:r>
          </w:p>
        </w:tc>
        <w:tc>
          <w:tcPr>
            <w:tcW w:w="436" w:type="pct"/>
            <w:tcBorders>
              <w:top w:val="nil"/>
              <w:left w:val="nil"/>
              <w:bottom w:val="single" w:sz="4" w:space="0" w:color="auto"/>
              <w:right w:val="single" w:sz="4" w:space="0" w:color="auto"/>
            </w:tcBorders>
            <w:shd w:val="clear" w:color="auto" w:fill="auto"/>
            <w:vAlign w:val="center"/>
            <w:hideMark/>
          </w:tcPr>
          <w:p w14:paraId="554009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10045</w:t>
            </w:r>
          </w:p>
        </w:tc>
        <w:tc>
          <w:tcPr>
            <w:tcW w:w="1042" w:type="pct"/>
            <w:tcBorders>
              <w:top w:val="nil"/>
              <w:left w:val="nil"/>
              <w:bottom w:val="single" w:sz="4" w:space="0" w:color="auto"/>
              <w:right w:val="single" w:sz="4" w:space="0" w:color="auto"/>
            </w:tcBorders>
            <w:shd w:val="clear" w:color="auto" w:fill="auto"/>
            <w:vAlign w:val="center"/>
            <w:hideMark/>
          </w:tcPr>
          <w:p w14:paraId="14A7F17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critérios de acesso às vagas em creche nas unidades educacionais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09E84A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F789DB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147FC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10044</w:t>
            </w:r>
          </w:p>
        </w:tc>
        <w:tc>
          <w:tcPr>
            <w:tcW w:w="622" w:type="pct"/>
            <w:tcBorders>
              <w:top w:val="nil"/>
              <w:left w:val="nil"/>
              <w:bottom w:val="single" w:sz="4" w:space="0" w:color="auto"/>
              <w:right w:val="single" w:sz="4" w:space="0" w:color="auto"/>
            </w:tcBorders>
            <w:shd w:val="clear" w:color="auto" w:fill="auto"/>
            <w:vAlign w:val="center"/>
            <w:hideMark/>
          </w:tcPr>
          <w:p w14:paraId="01B383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5EC21B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28EBA2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F00A2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DC196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IV06. Critérios para concessão de vagas</w:t>
            </w:r>
          </w:p>
        </w:tc>
        <w:tc>
          <w:tcPr>
            <w:tcW w:w="436" w:type="pct"/>
            <w:tcBorders>
              <w:top w:val="nil"/>
              <w:left w:val="nil"/>
              <w:bottom w:val="single" w:sz="4" w:space="0" w:color="auto"/>
              <w:right w:val="single" w:sz="4" w:space="0" w:color="auto"/>
            </w:tcBorders>
            <w:shd w:val="clear" w:color="auto" w:fill="auto"/>
            <w:vAlign w:val="center"/>
            <w:hideMark/>
          </w:tcPr>
          <w:p w14:paraId="56C388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10046</w:t>
            </w:r>
          </w:p>
        </w:tc>
        <w:tc>
          <w:tcPr>
            <w:tcW w:w="1042" w:type="pct"/>
            <w:tcBorders>
              <w:top w:val="nil"/>
              <w:left w:val="nil"/>
              <w:bottom w:val="single" w:sz="4" w:space="0" w:color="auto"/>
              <w:right w:val="single" w:sz="4" w:space="0" w:color="auto"/>
            </w:tcBorders>
            <w:shd w:val="clear" w:color="auto" w:fill="auto"/>
            <w:vAlign w:val="center"/>
            <w:hideMark/>
          </w:tcPr>
          <w:p w14:paraId="26698E8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regulamentação do acesso às vagas em creche estabelece critério(s) de priorização com base na situação de vulnerabilidade social das famílias demandantes?</w:t>
            </w:r>
          </w:p>
        </w:tc>
        <w:tc>
          <w:tcPr>
            <w:tcW w:w="372" w:type="pct"/>
            <w:tcBorders>
              <w:top w:val="nil"/>
              <w:left w:val="nil"/>
              <w:bottom w:val="single" w:sz="4" w:space="0" w:color="auto"/>
              <w:right w:val="single" w:sz="4" w:space="0" w:color="auto"/>
            </w:tcBorders>
            <w:shd w:val="clear" w:color="auto" w:fill="auto"/>
            <w:vAlign w:val="center"/>
            <w:hideMark/>
          </w:tcPr>
          <w:p w14:paraId="3A8D5F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C9B73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2AF481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10044</w:t>
            </w:r>
          </w:p>
        </w:tc>
        <w:tc>
          <w:tcPr>
            <w:tcW w:w="622" w:type="pct"/>
            <w:tcBorders>
              <w:top w:val="nil"/>
              <w:left w:val="nil"/>
              <w:bottom w:val="single" w:sz="4" w:space="0" w:color="auto"/>
              <w:right w:val="single" w:sz="4" w:space="0" w:color="auto"/>
            </w:tcBorders>
            <w:shd w:val="clear" w:color="auto" w:fill="auto"/>
            <w:vAlign w:val="center"/>
            <w:hideMark/>
          </w:tcPr>
          <w:p w14:paraId="296D96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6C3118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B88ABD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888BD6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0D680E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601B83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1042" w:type="pct"/>
            <w:tcBorders>
              <w:top w:val="nil"/>
              <w:left w:val="nil"/>
              <w:bottom w:val="single" w:sz="4" w:space="0" w:color="auto"/>
              <w:right w:val="single" w:sz="4" w:space="0" w:color="auto"/>
            </w:tcBorders>
            <w:shd w:val="clear" w:color="auto" w:fill="auto"/>
            <w:vAlign w:val="center"/>
            <w:hideMark/>
          </w:tcPr>
          <w:p w14:paraId="1A89A82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planejamento instituído para ampliação da oferta de vagas na educação infantil visando ao atendimento da demanda manifesta atualmente não atendida?</w:t>
            </w:r>
          </w:p>
        </w:tc>
        <w:tc>
          <w:tcPr>
            <w:tcW w:w="372" w:type="pct"/>
            <w:tcBorders>
              <w:top w:val="nil"/>
              <w:left w:val="nil"/>
              <w:bottom w:val="single" w:sz="4" w:space="0" w:color="auto"/>
              <w:right w:val="single" w:sz="4" w:space="0" w:color="auto"/>
            </w:tcBorders>
            <w:shd w:val="clear" w:color="auto" w:fill="auto"/>
            <w:vAlign w:val="center"/>
            <w:hideMark/>
          </w:tcPr>
          <w:p w14:paraId="2E0384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7EFC7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4BD46A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10038 ou 10041 (se respondida "não")</w:t>
            </w:r>
          </w:p>
        </w:tc>
        <w:tc>
          <w:tcPr>
            <w:tcW w:w="622" w:type="pct"/>
            <w:tcBorders>
              <w:top w:val="nil"/>
              <w:left w:val="nil"/>
              <w:bottom w:val="single" w:sz="4" w:space="0" w:color="auto"/>
              <w:right w:val="single" w:sz="4" w:space="0" w:color="auto"/>
            </w:tcBorders>
            <w:shd w:val="clear" w:color="auto" w:fill="auto"/>
            <w:vAlign w:val="center"/>
            <w:hideMark/>
          </w:tcPr>
          <w:p w14:paraId="0C4CA7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3AF6A2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17F0F6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53453C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337E035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045397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10048</w:t>
            </w:r>
          </w:p>
        </w:tc>
        <w:tc>
          <w:tcPr>
            <w:tcW w:w="1042" w:type="pct"/>
            <w:tcBorders>
              <w:top w:val="nil"/>
              <w:left w:val="nil"/>
              <w:bottom w:val="single" w:sz="4" w:space="0" w:color="auto"/>
              <w:right w:val="single" w:sz="4" w:space="0" w:color="auto"/>
            </w:tcBorders>
            <w:shd w:val="clear" w:color="auto" w:fill="auto"/>
            <w:vAlign w:val="center"/>
            <w:hideMark/>
          </w:tcPr>
          <w:p w14:paraId="15ED69C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consta o planejamento para expansão da oferta de vagas na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4FFF28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AD479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143BA7E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622" w:type="pct"/>
            <w:tcBorders>
              <w:top w:val="nil"/>
              <w:left w:val="nil"/>
              <w:bottom w:val="single" w:sz="4" w:space="0" w:color="auto"/>
              <w:right w:val="single" w:sz="4" w:space="0" w:color="auto"/>
            </w:tcBorders>
            <w:shd w:val="clear" w:color="auto" w:fill="auto"/>
            <w:vAlign w:val="center"/>
            <w:hideMark/>
          </w:tcPr>
          <w:p w14:paraId="4FA5DA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8B2E1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1A8D87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27FB9F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690E0BD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5AE8885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10049</w:t>
            </w:r>
          </w:p>
        </w:tc>
        <w:tc>
          <w:tcPr>
            <w:tcW w:w="1042" w:type="pct"/>
            <w:tcBorders>
              <w:top w:val="nil"/>
              <w:left w:val="nil"/>
              <w:bottom w:val="single" w:sz="4" w:space="0" w:color="auto"/>
              <w:right w:val="single" w:sz="4" w:space="0" w:color="auto"/>
            </w:tcBorders>
            <w:shd w:val="clear" w:color="auto" w:fill="auto"/>
            <w:vAlign w:val="center"/>
            <w:hideMark/>
          </w:tcPr>
          <w:p w14:paraId="25C3B15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contém o diagnóstico da demanda por vagas não atendida por bairro/território/localidade municipal?</w:t>
            </w:r>
          </w:p>
        </w:tc>
        <w:tc>
          <w:tcPr>
            <w:tcW w:w="372" w:type="pct"/>
            <w:tcBorders>
              <w:top w:val="nil"/>
              <w:left w:val="nil"/>
              <w:bottom w:val="single" w:sz="4" w:space="0" w:color="auto"/>
              <w:right w:val="single" w:sz="4" w:space="0" w:color="auto"/>
            </w:tcBorders>
            <w:shd w:val="clear" w:color="auto" w:fill="auto"/>
            <w:vAlign w:val="center"/>
            <w:hideMark/>
          </w:tcPr>
          <w:p w14:paraId="5F7776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4FE7E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24ED8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622" w:type="pct"/>
            <w:tcBorders>
              <w:top w:val="nil"/>
              <w:left w:val="nil"/>
              <w:bottom w:val="single" w:sz="4" w:space="0" w:color="auto"/>
              <w:right w:val="single" w:sz="4" w:space="0" w:color="auto"/>
            </w:tcBorders>
            <w:shd w:val="clear" w:color="auto" w:fill="auto"/>
            <w:vAlign w:val="center"/>
            <w:hideMark/>
          </w:tcPr>
          <w:p w14:paraId="15D7EA9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74FF64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30AA61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584332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6BAC342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485A21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10050</w:t>
            </w:r>
          </w:p>
        </w:tc>
        <w:tc>
          <w:tcPr>
            <w:tcW w:w="1042" w:type="pct"/>
            <w:tcBorders>
              <w:top w:val="nil"/>
              <w:left w:val="nil"/>
              <w:bottom w:val="single" w:sz="4" w:space="0" w:color="auto"/>
              <w:right w:val="single" w:sz="4" w:space="0" w:color="auto"/>
            </w:tcBorders>
            <w:shd w:val="clear" w:color="auto" w:fill="auto"/>
            <w:vAlign w:val="center"/>
            <w:hideMark/>
          </w:tcPr>
          <w:p w14:paraId="44D62AE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estabelece as ações necessárias, acompanhadas de cronograma de execução, para a ampliação da oferta de vagas na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67385A1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7E45E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F0269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622" w:type="pct"/>
            <w:tcBorders>
              <w:top w:val="nil"/>
              <w:left w:val="nil"/>
              <w:bottom w:val="single" w:sz="4" w:space="0" w:color="auto"/>
              <w:right w:val="single" w:sz="4" w:space="0" w:color="auto"/>
            </w:tcBorders>
            <w:shd w:val="clear" w:color="auto" w:fill="auto"/>
            <w:vAlign w:val="center"/>
            <w:hideMark/>
          </w:tcPr>
          <w:p w14:paraId="6AA259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14EB1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9E3EA8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A92470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58BB917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2EC845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10051</w:t>
            </w:r>
          </w:p>
        </w:tc>
        <w:tc>
          <w:tcPr>
            <w:tcW w:w="1042" w:type="pct"/>
            <w:tcBorders>
              <w:top w:val="nil"/>
              <w:left w:val="nil"/>
              <w:bottom w:val="single" w:sz="4" w:space="0" w:color="auto"/>
              <w:right w:val="single" w:sz="4" w:space="0" w:color="auto"/>
            </w:tcBorders>
            <w:shd w:val="clear" w:color="auto" w:fill="auto"/>
            <w:vAlign w:val="center"/>
            <w:hideMark/>
          </w:tcPr>
          <w:p w14:paraId="541CD74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define metas anuais de redução da fila de espera ou de aumento de crianças atendidas?</w:t>
            </w:r>
          </w:p>
        </w:tc>
        <w:tc>
          <w:tcPr>
            <w:tcW w:w="372" w:type="pct"/>
            <w:tcBorders>
              <w:top w:val="nil"/>
              <w:left w:val="nil"/>
              <w:bottom w:val="single" w:sz="4" w:space="0" w:color="auto"/>
              <w:right w:val="single" w:sz="4" w:space="0" w:color="auto"/>
            </w:tcBorders>
            <w:shd w:val="clear" w:color="auto" w:fill="auto"/>
            <w:vAlign w:val="center"/>
            <w:hideMark/>
          </w:tcPr>
          <w:p w14:paraId="717B36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ED47AB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874A6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622" w:type="pct"/>
            <w:tcBorders>
              <w:top w:val="nil"/>
              <w:left w:val="nil"/>
              <w:bottom w:val="single" w:sz="4" w:space="0" w:color="auto"/>
              <w:right w:val="single" w:sz="4" w:space="0" w:color="auto"/>
            </w:tcBorders>
            <w:shd w:val="clear" w:color="auto" w:fill="auto"/>
            <w:vAlign w:val="center"/>
            <w:hideMark/>
          </w:tcPr>
          <w:p w14:paraId="0E153B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F9ECB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CC174B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7A873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446547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IV07. Expansão da oferta educacional</w:t>
            </w:r>
          </w:p>
        </w:tc>
        <w:tc>
          <w:tcPr>
            <w:tcW w:w="436" w:type="pct"/>
            <w:tcBorders>
              <w:top w:val="nil"/>
              <w:left w:val="nil"/>
              <w:bottom w:val="single" w:sz="4" w:space="0" w:color="auto"/>
              <w:right w:val="single" w:sz="4" w:space="0" w:color="auto"/>
            </w:tcBorders>
            <w:shd w:val="clear" w:color="auto" w:fill="auto"/>
            <w:vAlign w:val="center"/>
            <w:hideMark/>
          </w:tcPr>
          <w:p w14:paraId="7C7CA4A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10052</w:t>
            </w:r>
          </w:p>
        </w:tc>
        <w:tc>
          <w:tcPr>
            <w:tcW w:w="1042" w:type="pct"/>
            <w:tcBorders>
              <w:top w:val="nil"/>
              <w:left w:val="nil"/>
              <w:bottom w:val="single" w:sz="4" w:space="0" w:color="auto"/>
              <w:right w:val="single" w:sz="4" w:space="0" w:color="auto"/>
            </w:tcBorders>
            <w:shd w:val="clear" w:color="auto" w:fill="auto"/>
            <w:vAlign w:val="center"/>
            <w:hideMark/>
          </w:tcPr>
          <w:p w14:paraId="54C643F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contém estimativa de impacto do aumento populacional na demanda por vagas na educação infantil nos próximos anos?</w:t>
            </w:r>
          </w:p>
        </w:tc>
        <w:tc>
          <w:tcPr>
            <w:tcW w:w="372" w:type="pct"/>
            <w:tcBorders>
              <w:top w:val="nil"/>
              <w:left w:val="nil"/>
              <w:bottom w:val="single" w:sz="4" w:space="0" w:color="auto"/>
              <w:right w:val="single" w:sz="4" w:space="0" w:color="auto"/>
            </w:tcBorders>
            <w:shd w:val="clear" w:color="auto" w:fill="auto"/>
            <w:vAlign w:val="center"/>
            <w:hideMark/>
          </w:tcPr>
          <w:p w14:paraId="552AEA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A7E5C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CA393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10047</w:t>
            </w:r>
          </w:p>
        </w:tc>
        <w:tc>
          <w:tcPr>
            <w:tcW w:w="622" w:type="pct"/>
            <w:tcBorders>
              <w:top w:val="nil"/>
              <w:left w:val="nil"/>
              <w:bottom w:val="single" w:sz="4" w:space="0" w:color="auto"/>
              <w:right w:val="single" w:sz="4" w:space="0" w:color="auto"/>
            </w:tcBorders>
            <w:shd w:val="clear" w:color="auto" w:fill="auto"/>
            <w:vAlign w:val="center"/>
            <w:hideMark/>
          </w:tcPr>
          <w:p w14:paraId="7A623F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62DF9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07D07D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4A7220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AD0BA4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048668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10053</w:t>
            </w:r>
          </w:p>
        </w:tc>
        <w:tc>
          <w:tcPr>
            <w:tcW w:w="1042" w:type="pct"/>
            <w:tcBorders>
              <w:top w:val="nil"/>
              <w:left w:val="nil"/>
              <w:bottom w:val="single" w:sz="4" w:space="0" w:color="auto"/>
              <w:right w:val="single" w:sz="4" w:space="0" w:color="auto"/>
            </w:tcBorders>
            <w:shd w:val="clear" w:color="auto" w:fill="auto"/>
            <w:vAlign w:val="center"/>
            <w:hideMark/>
          </w:tcPr>
          <w:p w14:paraId="336E0B8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regulamente ações para a identificação e efetivação de matrículas de crianças em idade escolar obrigatória (a partir dos 4 anos) que não estão na escola?</w:t>
            </w:r>
          </w:p>
        </w:tc>
        <w:tc>
          <w:tcPr>
            <w:tcW w:w="372" w:type="pct"/>
            <w:tcBorders>
              <w:top w:val="nil"/>
              <w:left w:val="nil"/>
              <w:bottom w:val="single" w:sz="4" w:space="0" w:color="auto"/>
              <w:right w:val="single" w:sz="4" w:space="0" w:color="auto"/>
            </w:tcBorders>
            <w:shd w:val="clear" w:color="auto" w:fill="auto"/>
            <w:vAlign w:val="center"/>
            <w:hideMark/>
          </w:tcPr>
          <w:p w14:paraId="1FBD42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AAF663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5F0B5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E645D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B5D972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8C7499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7A1A36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F07B03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050108F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10054</w:t>
            </w:r>
          </w:p>
        </w:tc>
        <w:tc>
          <w:tcPr>
            <w:tcW w:w="1042" w:type="pct"/>
            <w:tcBorders>
              <w:top w:val="nil"/>
              <w:left w:val="nil"/>
              <w:bottom w:val="single" w:sz="4" w:space="0" w:color="auto"/>
              <w:right w:val="single" w:sz="4" w:space="0" w:color="auto"/>
            </w:tcBorders>
            <w:shd w:val="clear" w:color="auto" w:fill="auto"/>
            <w:vAlign w:val="center"/>
            <w:hideMark/>
          </w:tcPr>
          <w:p w14:paraId="13C2191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as ações para a identificação e efetivação de matrículas de crianças em idade escolar obrigatória que não estão na escola.</w:t>
            </w:r>
          </w:p>
        </w:tc>
        <w:tc>
          <w:tcPr>
            <w:tcW w:w="372" w:type="pct"/>
            <w:tcBorders>
              <w:top w:val="nil"/>
              <w:left w:val="nil"/>
              <w:bottom w:val="single" w:sz="4" w:space="0" w:color="auto"/>
              <w:right w:val="single" w:sz="4" w:space="0" w:color="auto"/>
            </w:tcBorders>
            <w:shd w:val="clear" w:color="auto" w:fill="auto"/>
            <w:vAlign w:val="center"/>
            <w:hideMark/>
          </w:tcPr>
          <w:p w14:paraId="184A53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7672AA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807798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10053</w:t>
            </w:r>
          </w:p>
        </w:tc>
        <w:tc>
          <w:tcPr>
            <w:tcW w:w="622" w:type="pct"/>
            <w:tcBorders>
              <w:top w:val="nil"/>
              <w:left w:val="nil"/>
              <w:bottom w:val="single" w:sz="4" w:space="0" w:color="auto"/>
              <w:right w:val="single" w:sz="4" w:space="0" w:color="auto"/>
            </w:tcBorders>
            <w:shd w:val="clear" w:color="auto" w:fill="auto"/>
            <w:vAlign w:val="center"/>
            <w:hideMark/>
          </w:tcPr>
          <w:p w14:paraId="41CE61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57B5DB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5DC387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05FE9D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5A9AED3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048A55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10055</w:t>
            </w:r>
          </w:p>
        </w:tc>
        <w:tc>
          <w:tcPr>
            <w:tcW w:w="1042" w:type="pct"/>
            <w:tcBorders>
              <w:top w:val="nil"/>
              <w:left w:val="nil"/>
              <w:bottom w:val="single" w:sz="4" w:space="0" w:color="auto"/>
              <w:right w:val="single" w:sz="4" w:space="0" w:color="auto"/>
            </w:tcBorders>
            <w:shd w:val="clear" w:color="auto" w:fill="auto"/>
            <w:vAlign w:val="center"/>
            <w:hideMark/>
          </w:tcPr>
          <w:p w14:paraId="4A1053B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ano de 2023, o Município realizou ações para identificação de crianças em idade escolar obrigatória que não estão na escola?</w:t>
            </w:r>
          </w:p>
        </w:tc>
        <w:tc>
          <w:tcPr>
            <w:tcW w:w="372" w:type="pct"/>
            <w:tcBorders>
              <w:top w:val="nil"/>
              <w:left w:val="nil"/>
              <w:bottom w:val="single" w:sz="4" w:space="0" w:color="auto"/>
              <w:right w:val="single" w:sz="4" w:space="0" w:color="auto"/>
            </w:tcBorders>
            <w:shd w:val="clear" w:color="auto" w:fill="auto"/>
            <w:vAlign w:val="center"/>
            <w:hideMark/>
          </w:tcPr>
          <w:p w14:paraId="6F68B1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E601F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8A243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3FFD5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8B153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553192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C6E786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50E057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25F3D4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10056</w:t>
            </w:r>
          </w:p>
        </w:tc>
        <w:tc>
          <w:tcPr>
            <w:tcW w:w="1042" w:type="pct"/>
            <w:tcBorders>
              <w:top w:val="nil"/>
              <w:left w:val="nil"/>
              <w:bottom w:val="single" w:sz="4" w:space="0" w:color="auto"/>
              <w:right w:val="single" w:sz="4" w:space="0" w:color="auto"/>
            </w:tcBorders>
            <w:shd w:val="clear" w:color="auto" w:fill="auto"/>
            <w:vAlign w:val="center"/>
            <w:hideMark/>
          </w:tcPr>
          <w:p w14:paraId="161FECE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Entre as ações realizadas em 2023, o município efetuou a confrontação das informações dos estudantes matriculados na rede municipal de ensino com os dados do cadastro de vacinação?</w:t>
            </w:r>
          </w:p>
        </w:tc>
        <w:tc>
          <w:tcPr>
            <w:tcW w:w="372" w:type="pct"/>
            <w:tcBorders>
              <w:top w:val="nil"/>
              <w:left w:val="nil"/>
              <w:bottom w:val="single" w:sz="4" w:space="0" w:color="auto"/>
              <w:right w:val="single" w:sz="4" w:space="0" w:color="auto"/>
            </w:tcBorders>
            <w:shd w:val="clear" w:color="auto" w:fill="auto"/>
            <w:vAlign w:val="center"/>
            <w:hideMark/>
          </w:tcPr>
          <w:p w14:paraId="61CF83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1011A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26E32E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10055</w:t>
            </w:r>
          </w:p>
        </w:tc>
        <w:tc>
          <w:tcPr>
            <w:tcW w:w="622" w:type="pct"/>
            <w:tcBorders>
              <w:top w:val="nil"/>
              <w:left w:val="nil"/>
              <w:bottom w:val="single" w:sz="4" w:space="0" w:color="auto"/>
              <w:right w:val="single" w:sz="4" w:space="0" w:color="auto"/>
            </w:tcBorders>
            <w:shd w:val="clear" w:color="auto" w:fill="auto"/>
            <w:vAlign w:val="center"/>
            <w:hideMark/>
          </w:tcPr>
          <w:p w14:paraId="68A432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E2D27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94CE8F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FF99BC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5DAFA1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5CBA011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10057</w:t>
            </w:r>
          </w:p>
        </w:tc>
        <w:tc>
          <w:tcPr>
            <w:tcW w:w="1042" w:type="pct"/>
            <w:tcBorders>
              <w:top w:val="nil"/>
              <w:left w:val="nil"/>
              <w:bottom w:val="single" w:sz="4" w:space="0" w:color="auto"/>
              <w:right w:val="single" w:sz="4" w:space="0" w:color="auto"/>
            </w:tcBorders>
            <w:shd w:val="clear" w:color="auto" w:fill="auto"/>
            <w:vAlign w:val="center"/>
            <w:hideMark/>
          </w:tcPr>
          <w:p w14:paraId="66C82E3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Entre as ações realizadas em 2023, o município efetuou a confrontação das informações dos estudantes matriculados na rede municipal de ensino com os dados do Cadastro Único para Programas Sociais do Governo Federal (CadÚnico)?</w:t>
            </w:r>
          </w:p>
        </w:tc>
        <w:tc>
          <w:tcPr>
            <w:tcW w:w="372" w:type="pct"/>
            <w:tcBorders>
              <w:top w:val="nil"/>
              <w:left w:val="nil"/>
              <w:bottom w:val="single" w:sz="4" w:space="0" w:color="auto"/>
              <w:right w:val="single" w:sz="4" w:space="0" w:color="auto"/>
            </w:tcBorders>
            <w:shd w:val="clear" w:color="auto" w:fill="auto"/>
            <w:vAlign w:val="center"/>
            <w:hideMark/>
          </w:tcPr>
          <w:p w14:paraId="28A2A9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33C888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44F7C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10055</w:t>
            </w:r>
          </w:p>
        </w:tc>
        <w:tc>
          <w:tcPr>
            <w:tcW w:w="622" w:type="pct"/>
            <w:tcBorders>
              <w:top w:val="nil"/>
              <w:left w:val="nil"/>
              <w:bottom w:val="single" w:sz="4" w:space="0" w:color="auto"/>
              <w:right w:val="single" w:sz="4" w:space="0" w:color="auto"/>
            </w:tcBorders>
            <w:shd w:val="clear" w:color="auto" w:fill="auto"/>
            <w:vAlign w:val="center"/>
            <w:hideMark/>
          </w:tcPr>
          <w:p w14:paraId="387502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BDA85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94E5C9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692023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A6B60C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546B9A1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10058</w:t>
            </w:r>
          </w:p>
        </w:tc>
        <w:tc>
          <w:tcPr>
            <w:tcW w:w="1042" w:type="pct"/>
            <w:tcBorders>
              <w:top w:val="nil"/>
              <w:left w:val="nil"/>
              <w:bottom w:val="single" w:sz="4" w:space="0" w:color="auto"/>
              <w:right w:val="single" w:sz="4" w:space="0" w:color="auto"/>
            </w:tcBorders>
            <w:shd w:val="clear" w:color="auto" w:fill="auto"/>
            <w:vAlign w:val="center"/>
            <w:hideMark/>
          </w:tcPr>
          <w:p w14:paraId="3F0427B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As ações permitem ao município identificar a quantidade de crianças de 4 e 5 anos que não estão matriculadas na escola, por bairro/localidade? </w:t>
            </w:r>
          </w:p>
        </w:tc>
        <w:tc>
          <w:tcPr>
            <w:tcW w:w="372" w:type="pct"/>
            <w:tcBorders>
              <w:top w:val="nil"/>
              <w:left w:val="nil"/>
              <w:bottom w:val="single" w:sz="4" w:space="0" w:color="auto"/>
              <w:right w:val="single" w:sz="4" w:space="0" w:color="auto"/>
            </w:tcBorders>
            <w:shd w:val="clear" w:color="auto" w:fill="auto"/>
            <w:vAlign w:val="center"/>
            <w:hideMark/>
          </w:tcPr>
          <w:p w14:paraId="1D75A2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4F099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D370A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10055</w:t>
            </w:r>
          </w:p>
        </w:tc>
        <w:tc>
          <w:tcPr>
            <w:tcW w:w="622" w:type="pct"/>
            <w:tcBorders>
              <w:top w:val="nil"/>
              <w:left w:val="nil"/>
              <w:bottom w:val="single" w:sz="4" w:space="0" w:color="auto"/>
              <w:right w:val="single" w:sz="4" w:space="0" w:color="auto"/>
            </w:tcBorders>
            <w:shd w:val="clear" w:color="auto" w:fill="auto"/>
            <w:vAlign w:val="center"/>
            <w:hideMark/>
          </w:tcPr>
          <w:p w14:paraId="239E7CA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221E4A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2BB18B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E422ED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C0B09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6E8008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10059</w:t>
            </w:r>
          </w:p>
        </w:tc>
        <w:tc>
          <w:tcPr>
            <w:tcW w:w="1042" w:type="pct"/>
            <w:tcBorders>
              <w:top w:val="nil"/>
              <w:left w:val="nil"/>
              <w:bottom w:val="single" w:sz="4" w:space="0" w:color="auto"/>
              <w:right w:val="single" w:sz="4" w:space="0" w:color="auto"/>
            </w:tcBorders>
            <w:shd w:val="clear" w:color="auto" w:fill="auto"/>
            <w:vAlign w:val="center"/>
            <w:hideMark/>
          </w:tcPr>
          <w:p w14:paraId="40E3FB7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relatório atualizado em 2023 que contenha a quantidade de crianças de 4 e 5 anos que não estão matriculadas na escola, por bairro/localidade.</w:t>
            </w:r>
          </w:p>
        </w:tc>
        <w:tc>
          <w:tcPr>
            <w:tcW w:w="372" w:type="pct"/>
            <w:tcBorders>
              <w:top w:val="nil"/>
              <w:left w:val="nil"/>
              <w:bottom w:val="single" w:sz="4" w:space="0" w:color="auto"/>
              <w:right w:val="single" w:sz="4" w:space="0" w:color="auto"/>
            </w:tcBorders>
            <w:shd w:val="clear" w:color="auto" w:fill="auto"/>
            <w:vAlign w:val="center"/>
            <w:hideMark/>
          </w:tcPr>
          <w:p w14:paraId="0533C0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D72A3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1E9086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10058</w:t>
            </w:r>
          </w:p>
        </w:tc>
        <w:tc>
          <w:tcPr>
            <w:tcW w:w="622" w:type="pct"/>
            <w:tcBorders>
              <w:top w:val="nil"/>
              <w:left w:val="nil"/>
              <w:bottom w:val="single" w:sz="4" w:space="0" w:color="auto"/>
              <w:right w:val="single" w:sz="4" w:space="0" w:color="auto"/>
            </w:tcBorders>
            <w:shd w:val="clear" w:color="auto" w:fill="auto"/>
            <w:vAlign w:val="center"/>
            <w:hideMark/>
          </w:tcPr>
          <w:p w14:paraId="03F307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D64E5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6745A7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EB12B1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DCE9A5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4A041A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10060</w:t>
            </w:r>
          </w:p>
        </w:tc>
        <w:tc>
          <w:tcPr>
            <w:tcW w:w="1042" w:type="pct"/>
            <w:tcBorders>
              <w:top w:val="nil"/>
              <w:left w:val="nil"/>
              <w:bottom w:val="single" w:sz="4" w:space="0" w:color="auto"/>
              <w:right w:val="single" w:sz="4" w:space="0" w:color="auto"/>
            </w:tcBorders>
            <w:shd w:val="clear" w:color="auto" w:fill="auto"/>
            <w:vAlign w:val="center"/>
            <w:hideMark/>
          </w:tcPr>
          <w:p w14:paraId="1A74D11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As ações permitem ao município identificar a quantidade de crianças a partir dos 6 anos que não estão matriculadas na escola, por bairro/localidade? </w:t>
            </w:r>
          </w:p>
        </w:tc>
        <w:tc>
          <w:tcPr>
            <w:tcW w:w="372" w:type="pct"/>
            <w:tcBorders>
              <w:top w:val="nil"/>
              <w:left w:val="nil"/>
              <w:bottom w:val="single" w:sz="4" w:space="0" w:color="auto"/>
              <w:right w:val="single" w:sz="4" w:space="0" w:color="auto"/>
            </w:tcBorders>
            <w:shd w:val="clear" w:color="auto" w:fill="auto"/>
            <w:vAlign w:val="center"/>
            <w:hideMark/>
          </w:tcPr>
          <w:p w14:paraId="0E86D8C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637B1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19C6A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10055</w:t>
            </w:r>
          </w:p>
        </w:tc>
        <w:tc>
          <w:tcPr>
            <w:tcW w:w="622" w:type="pct"/>
            <w:tcBorders>
              <w:top w:val="nil"/>
              <w:left w:val="nil"/>
              <w:bottom w:val="single" w:sz="4" w:space="0" w:color="auto"/>
              <w:right w:val="single" w:sz="4" w:space="0" w:color="auto"/>
            </w:tcBorders>
            <w:shd w:val="clear" w:color="auto" w:fill="auto"/>
            <w:vAlign w:val="center"/>
            <w:hideMark/>
          </w:tcPr>
          <w:p w14:paraId="68A4B9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26C0E7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F74B7B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8BFD35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21B5BF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IV08. Busca ativa</w:t>
            </w:r>
          </w:p>
        </w:tc>
        <w:tc>
          <w:tcPr>
            <w:tcW w:w="436" w:type="pct"/>
            <w:tcBorders>
              <w:top w:val="nil"/>
              <w:left w:val="nil"/>
              <w:bottom w:val="single" w:sz="4" w:space="0" w:color="auto"/>
              <w:right w:val="single" w:sz="4" w:space="0" w:color="auto"/>
            </w:tcBorders>
            <w:shd w:val="clear" w:color="auto" w:fill="auto"/>
            <w:vAlign w:val="center"/>
            <w:hideMark/>
          </w:tcPr>
          <w:p w14:paraId="6EA4D9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10061</w:t>
            </w:r>
          </w:p>
        </w:tc>
        <w:tc>
          <w:tcPr>
            <w:tcW w:w="1042" w:type="pct"/>
            <w:tcBorders>
              <w:top w:val="nil"/>
              <w:left w:val="nil"/>
              <w:bottom w:val="single" w:sz="4" w:space="0" w:color="auto"/>
              <w:right w:val="single" w:sz="4" w:space="0" w:color="auto"/>
            </w:tcBorders>
            <w:shd w:val="clear" w:color="auto" w:fill="auto"/>
            <w:vAlign w:val="center"/>
            <w:hideMark/>
          </w:tcPr>
          <w:p w14:paraId="452FF62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relatório atualizado em 2023 que contenha a quantidade de crianças a partir dos 6 anos que não estão matriculadas na escola, por bairro/localidade.</w:t>
            </w:r>
          </w:p>
        </w:tc>
        <w:tc>
          <w:tcPr>
            <w:tcW w:w="372" w:type="pct"/>
            <w:tcBorders>
              <w:top w:val="nil"/>
              <w:left w:val="nil"/>
              <w:bottom w:val="single" w:sz="4" w:space="0" w:color="auto"/>
              <w:right w:val="single" w:sz="4" w:space="0" w:color="auto"/>
            </w:tcBorders>
            <w:shd w:val="clear" w:color="auto" w:fill="auto"/>
            <w:vAlign w:val="center"/>
            <w:hideMark/>
          </w:tcPr>
          <w:p w14:paraId="5C03D91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1AAD13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CC9CA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10060</w:t>
            </w:r>
          </w:p>
        </w:tc>
        <w:tc>
          <w:tcPr>
            <w:tcW w:w="622" w:type="pct"/>
            <w:tcBorders>
              <w:top w:val="nil"/>
              <w:left w:val="nil"/>
              <w:bottom w:val="single" w:sz="4" w:space="0" w:color="auto"/>
              <w:right w:val="single" w:sz="4" w:space="0" w:color="auto"/>
            </w:tcBorders>
            <w:shd w:val="clear" w:color="auto" w:fill="auto"/>
            <w:vAlign w:val="center"/>
            <w:hideMark/>
          </w:tcPr>
          <w:p w14:paraId="647CFB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9D730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417436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BB9D70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37A192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1E24CF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10062</w:t>
            </w:r>
          </w:p>
        </w:tc>
        <w:tc>
          <w:tcPr>
            <w:tcW w:w="1042" w:type="pct"/>
            <w:tcBorders>
              <w:top w:val="nil"/>
              <w:left w:val="nil"/>
              <w:bottom w:val="single" w:sz="4" w:space="0" w:color="auto"/>
              <w:right w:val="single" w:sz="4" w:space="0" w:color="auto"/>
            </w:tcBorders>
            <w:shd w:val="clear" w:color="auto" w:fill="auto"/>
            <w:vAlign w:val="center"/>
            <w:hideMark/>
          </w:tcPr>
          <w:p w14:paraId="052821A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A unidade educacional realiza o registro diário da frequência dos alunos em sistema informatizado, online e integrado? </w:t>
            </w:r>
          </w:p>
        </w:tc>
        <w:tc>
          <w:tcPr>
            <w:tcW w:w="372" w:type="pct"/>
            <w:tcBorders>
              <w:top w:val="nil"/>
              <w:left w:val="nil"/>
              <w:bottom w:val="single" w:sz="4" w:space="0" w:color="auto"/>
              <w:right w:val="single" w:sz="4" w:space="0" w:color="auto"/>
            </w:tcBorders>
            <w:shd w:val="clear" w:color="auto" w:fill="auto"/>
            <w:vAlign w:val="center"/>
            <w:hideMark/>
          </w:tcPr>
          <w:p w14:paraId="6F9FEE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57FB9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FF045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FADAC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4B237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78FDF91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B819FF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76E2563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641353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10063</w:t>
            </w:r>
          </w:p>
        </w:tc>
        <w:tc>
          <w:tcPr>
            <w:tcW w:w="1042" w:type="pct"/>
            <w:tcBorders>
              <w:top w:val="nil"/>
              <w:left w:val="nil"/>
              <w:bottom w:val="single" w:sz="4" w:space="0" w:color="auto"/>
              <w:right w:val="single" w:sz="4" w:space="0" w:color="auto"/>
            </w:tcBorders>
            <w:shd w:val="clear" w:color="auto" w:fill="auto"/>
            <w:vAlign w:val="center"/>
            <w:hideMark/>
          </w:tcPr>
          <w:p w14:paraId="5464161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regulamente ações a serem seguidas pelas escolas para identificação e atuação em casos de infrequência escolar?</w:t>
            </w:r>
          </w:p>
        </w:tc>
        <w:tc>
          <w:tcPr>
            <w:tcW w:w="372" w:type="pct"/>
            <w:tcBorders>
              <w:top w:val="nil"/>
              <w:left w:val="nil"/>
              <w:bottom w:val="single" w:sz="4" w:space="0" w:color="auto"/>
              <w:right w:val="single" w:sz="4" w:space="0" w:color="auto"/>
            </w:tcBorders>
            <w:shd w:val="clear" w:color="auto" w:fill="auto"/>
            <w:vAlign w:val="center"/>
            <w:hideMark/>
          </w:tcPr>
          <w:p w14:paraId="1EB165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67E69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AA731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B1E6C0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922D9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8FB7FB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4A6E3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3C72A23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14C63CA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10064</w:t>
            </w:r>
          </w:p>
        </w:tc>
        <w:tc>
          <w:tcPr>
            <w:tcW w:w="1042" w:type="pct"/>
            <w:tcBorders>
              <w:top w:val="nil"/>
              <w:left w:val="nil"/>
              <w:bottom w:val="single" w:sz="4" w:space="0" w:color="auto"/>
              <w:right w:val="single" w:sz="4" w:space="0" w:color="auto"/>
            </w:tcBorders>
            <w:shd w:val="clear" w:color="auto" w:fill="auto"/>
            <w:vAlign w:val="center"/>
            <w:hideMark/>
          </w:tcPr>
          <w:p w14:paraId="141275C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as ações para identificação e atuação em casos de infrequência escolar.</w:t>
            </w:r>
          </w:p>
        </w:tc>
        <w:tc>
          <w:tcPr>
            <w:tcW w:w="372" w:type="pct"/>
            <w:tcBorders>
              <w:top w:val="nil"/>
              <w:left w:val="nil"/>
              <w:bottom w:val="single" w:sz="4" w:space="0" w:color="auto"/>
              <w:right w:val="single" w:sz="4" w:space="0" w:color="auto"/>
            </w:tcBorders>
            <w:shd w:val="clear" w:color="auto" w:fill="auto"/>
            <w:vAlign w:val="center"/>
            <w:hideMark/>
          </w:tcPr>
          <w:p w14:paraId="233CAD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69D9FF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B22AA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10063</w:t>
            </w:r>
          </w:p>
        </w:tc>
        <w:tc>
          <w:tcPr>
            <w:tcW w:w="622" w:type="pct"/>
            <w:tcBorders>
              <w:top w:val="nil"/>
              <w:left w:val="nil"/>
              <w:bottom w:val="single" w:sz="4" w:space="0" w:color="auto"/>
              <w:right w:val="single" w:sz="4" w:space="0" w:color="auto"/>
            </w:tcBorders>
            <w:shd w:val="clear" w:color="auto" w:fill="auto"/>
            <w:vAlign w:val="center"/>
            <w:hideMark/>
          </w:tcPr>
          <w:p w14:paraId="2BFE23F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FB620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923E36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35E336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4FE7575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790EFC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10065</w:t>
            </w:r>
          </w:p>
        </w:tc>
        <w:tc>
          <w:tcPr>
            <w:tcW w:w="1042" w:type="pct"/>
            <w:tcBorders>
              <w:top w:val="nil"/>
              <w:left w:val="nil"/>
              <w:bottom w:val="single" w:sz="4" w:space="0" w:color="auto"/>
              <w:right w:val="single" w:sz="4" w:space="0" w:color="auto"/>
            </w:tcBorders>
            <w:shd w:val="clear" w:color="auto" w:fill="auto"/>
            <w:vAlign w:val="center"/>
            <w:hideMark/>
          </w:tcPr>
          <w:p w14:paraId="4EF893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professores, a gestão escolar e a equipe pedagógica da instituição conhecem e aplicam instruções estabelecidas em ato normativo municipal para identificação e atuação em casos de infrequência escolar?</w:t>
            </w:r>
          </w:p>
        </w:tc>
        <w:tc>
          <w:tcPr>
            <w:tcW w:w="372" w:type="pct"/>
            <w:tcBorders>
              <w:top w:val="nil"/>
              <w:left w:val="nil"/>
              <w:bottom w:val="single" w:sz="4" w:space="0" w:color="auto"/>
              <w:right w:val="single" w:sz="4" w:space="0" w:color="auto"/>
            </w:tcBorders>
            <w:shd w:val="clear" w:color="auto" w:fill="auto"/>
            <w:vAlign w:val="center"/>
            <w:hideMark/>
          </w:tcPr>
          <w:p w14:paraId="3141BA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19BB8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E1072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80255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C8A85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547C531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0D8523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5D6F9B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4336FD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10066</w:t>
            </w:r>
          </w:p>
        </w:tc>
        <w:tc>
          <w:tcPr>
            <w:tcW w:w="1042" w:type="pct"/>
            <w:tcBorders>
              <w:top w:val="nil"/>
              <w:left w:val="nil"/>
              <w:bottom w:val="single" w:sz="4" w:space="0" w:color="auto"/>
              <w:right w:val="single" w:sz="4" w:space="0" w:color="auto"/>
            </w:tcBorders>
            <w:shd w:val="clear" w:color="auto" w:fill="auto"/>
            <w:vAlign w:val="center"/>
            <w:hideMark/>
          </w:tcPr>
          <w:p w14:paraId="2FAFD7E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A unidade educacional registra em sistema informatizado as ocorrências e motivos dos casos de infrequência escolar identificados?  </w:t>
            </w:r>
          </w:p>
        </w:tc>
        <w:tc>
          <w:tcPr>
            <w:tcW w:w="372" w:type="pct"/>
            <w:tcBorders>
              <w:top w:val="nil"/>
              <w:left w:val="nil"/>
              <w:bottom w:val="single" w:sz="4" w:space="0" w:color="auto"/>
              <w:right w:val="single" w:sz="4" w:space="0" w:color="auto"/>
            </w:tcBorders>
            <w:shd w:val="clear" w:color="auto" w:fill="auto"/>
            <w:vAlign w:val="center"/>
            <w:hideMark/>
          </w:tcPr>
          <w:p w14:paraId="07F9A5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F4A87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94A9B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E3F27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7C8FC1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5194EF9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08BF3B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541292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IV09. Acompanhamento da frequência</w:t>
            </w:r>
          </w:p>
        </w:tc>
        <w:tc>
          <w:tcPr>
            <w:tcW w:w="436" w:type="pct"/>
            <w:tcBorders>
              <w:top w:val="nil"/>
              <w:left w:val="nil"/>
              <w:bottom w:val="single" w:sz="4" w:space="0" w:color="auto"/>
              <w:right w:val="single" w:sz="4" w:space="0" w:color="auto"/>
            </w:tcBorders>
            <w:shd w:val="clear" w:color="auto" w:fill="auto"/>
            <w:vAlign w:val="center"/>
            <w:hideMark/>
          </w:tcPr>
          <w:p w14:paraId="6797511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10067</w:t>
            </w:r>
          </w:p>
        </w:tc>
        <w:tc>
          <w:tcPr>
            <w:tcW w:w="1042" w:type="pct"/>
            <w:tcBorders>
              <w:top w:val="nil"/>
              <w:left w:val="nil"/>
              <w:bottom w:val="single" w:sz="4" w:space="0" w:color="auto"/>
              <w:right w:val="single" w:sz="4" w:space="0" w:color="auto"/>
            </w:tcBorders>
            <w:shd w:val="clear" w:color="auto" w:fill="auto"/>
            <w:vAlign w:val="center"/>
            <w:hideMark/>
          </w:tcPr>
          <w:p w14:paraId="330FA2A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atua de forma imediata quando são identificadas situações de infrequência escolar?</w:t>
            </w:r>
          </w:p>
        </w:tc>
        <w:tc>
          <w:tcPr>
            <w:tcW w:w="372" w:type="pct"/>
            <w:tcBorders>
              <w:top w:val="nil"/>
              <w:left w:val="nil"/>
              <w:bottom w:val="single" w:sz="4" w:space="0" w:color="auto"/>
              <w:right w:val="single" w:sz="4" w:space="0" w:color="auto"/>
            </w:tcBorders>
            <w:shd w:val="clear" w:color="auto" w:fill="auto"/>
            <w:vAlign w:val="center"/>
            <w:hideMark/>
          </w:tcPr>
          <w:p w14:paraId="79E071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27CC2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73C21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8DCF0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EF6EA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PE e EF</w:t>
            </w:r>
          </w:p>
        </w:tc>
      </w:tr>
      <w:tr w:rsidR="00CD2C5D" w:rsidRPr="00CD2C5D" w14:paraId="63A047C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9B9704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3A14C1D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495C0BA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10068</w:t>
            </w:r>
          </w:p>
        </w:tc>
        <w:tc>
          <w:tcPr>
            <w:tcW w:w="1042" w:type="pct"/>
            <w:tcBorders>
              <w:top w:val="nil"/>
              <w:left w:val="nil"/>
              <w:bottom w:val="single" w:sz="4" w:space="0" w:color="auto"/>
              <w:right w:val="single" w:sz="4" w:space="0" w:color="auto"/>
            </w:tcBorders>
            <w:shd w:val="clear" w:color="auto" w:fill="auto"/>
            <w:vAlign w:val="center"/>
            <w:hideMark/>
          </w:tcPr>
          <w:p w14:paraId="6B36C26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arranjo intersetorial para discussão de questões que interfiram no acesso e na permanência de crianças e adolescentes na escola (rede de proteção à criança e ao adolescente ou comitê de busca ativa escolar)?</w:t>
            </w:r>
          </w:p>
        </w:tc>
        <w:tc>
          <w:tcPr>
            <w:tcW w:w="372" w:type="pct"/>
            <w:tcBorders>
              <w:top w:val="nil"/>
              <w:left w:val="nil"/>
              <w:bottom w:val="single" w:sz="4" w:space="0" w:color="auto"/>
              <w:right w:val="single" w:sz="4" w:space="0" w:color="auto"/>
            </w:tcBorders>
            <w:shd w:val="clear" w:color="auto" w:fill="auto"/>
            <w:vAlign w:val="center"/>
            <w:hideMark/>
          </w:tcPr>
          <w:p w14:paraId="2ECCDBF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42022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FC6F57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EC468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FF135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30526D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6ED6F6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2DD6EC4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293231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10069</w:t>
            </w:r>
          </w:p>
        </w:tc>
        <w:tc>
          <w:tcPr>
            <w:tcW w:w="1042" w:type="pct"/>
            <w:tcBorders>
              <w:top w:val="nil"/>
              <w:left w:val="nil"/>
              <w:bottom w:val="single" w:sz="4" w:space="0" w:color="auto"/>
              <w:right w:val="single" w:sz="4" w:space="0" w:color="auto"/>
            </w:tcBorders>
            <w:shd w:val="clear" w:color="auto" w:fill="auto"/>
            <w:vAlign w:val="center"/>
            <w:hideMark/>
          </w:tcPr>
          <w:p w14:paraId="059F558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instituiu da rede de proteção ou o comitê de busca ativa.</w:t>
            </w:r>
          </w:p>
        </w:tc>
        <w:tc>
          <w:tcPr>
            <w:tcW w:w="372" w:type="pct"/>
            <w:tcBorders>
              <w:top w:val="nil"/>
              <w:left w:val="nil"/>
              <w:bottom w:val="single" w:sz="4" w:space="0" w:color="auto"/>
              <w:right w:val="single" w:sz="4" w:space="0" w:color="auto"/>
            </w:tcBorders>
            <w:shd w:val="clear" w:color="auto" w:fill="auto"/>
            <w:vAlign w:val="center"/>
            <w:hideMark/>
          </w:tcPr>
          <w:p w14:paraId="4CA0EC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54A140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9402AE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10068</w:t>
            </w:r>
          </w:p>
        </w:tc>
        <w:tc>
          <w:tcPr>
            <w:tcW w:w="622" w:type="pct"/>
            <w:tcBorders>
              <w:top w:val="nil"/>
              <w:left w:val="nil"/>
              <w:bottom w:val="single" w:sz="4" w:space="0" w:color="auto"/>
              <w:right w:val="single" w:sz="4" w:space="0" w:color="auto"/>
            </w:tcBorders>
            <w:shd w:val="clear" w:color="auto" w:fill="auto"/>
            <w:vAlign w:val="center"/>
            <w:hideMark/>
          </w:tcPr>
          <w:p w14:paraId="3DB9BF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A02A8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318571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7AF982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66D54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7B51A8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10070</w:t>
            </w:r>
          </w:p>
        </w:tc>
        <w:tc>
          <w:tcPr>
            <w:tcW w:w="1042" w:type="pct"/>
            <w:tcBorders>
              <w:top w:val="nil"/>
              <w:left w:val="nil"/>
              <w:bottom w:val="single" w:sz="4" w:space="0" w:color="auto"/>
              <w:right w:val="single" w:sz="4" w:space="0" w:color="auto"/>
            </w:tcBorders>
            <w:shd w:val="clear" w:color="auto" w:fill="auto"/>
            <w:vAlign w:val="center"/>
            <w:hideMark/>
          </w:tcPr>
          <w:p w14:paraId="06B9F2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arranjo intersetorial é composto, no mínimo, pelo Conselho Tutelar e por representantes das secretarias municipais de educação, saúde e assistência social?</w:t>
            </w:r>
          </w:p>
        </w:tc>
        <w:tc>
          <w:tcPr>
            <w:tcW w:w="372" w:type="pct"/>
            <w:tcBorders>
              <w:top w:val="nil"/>
              <w:left w:val="nil"/>
              <w:bottom w:val="single" w:sz="4" w:space="0" w:color="auto"/>
              <w:right w:val="single" w:sz="4" w:space="0" w:color="auto"/>
            </w:tcBorders>
            <w:shd w:val="clear" w:color="auto" w:fill="auto"/>
            <w:vAlign w:val="center"/>
            <w:hideMark/>
          </w:tcPr>
          <w:p w14:paraId="26AADE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41556E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1B41F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10068</w:t>
            </w:r>
          </w:p>
        </w:tc>
        <w:tc>
          <w:tcPr>
            <w:tcW w:w="622" w:type="pct"/>
            <w:tcBorders>
              <w:top w:val="nil"/>
              <w:left w:val="nil"/>
              <w:bottom w:val="single" w:sz="4" w:space="0" w:color="auto"/>
              <w:right w:val="single" w:sz="4" w:space="0" w:color="auto"/>
            </w:tcBorders>
            <w:shd w:val="clear" w:color="auto" w:fill="auto"/>
            <w:vAlign w:val="center"/>
            <w:hideMark/>
          </w:tcPr>
          <w:p w14:paraId="36312E4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7C95D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348973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7D253D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5AE73F5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7474C2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10071</w:t>
            </w:r>
          </w:p>
        </w:tc>
        <w:tc>
          <w:tcPr>
            <w:tcW w:w="1042" w:type="pct"/>
            <w:tcBorders>
              <w:top w:val="nil"/>
              <w:left w:val="nil"/>
              <w:bottom w:val="single" w:sz="4" w:space="0" w:color="auto"/>
              <w:right w:val="single" w:sz="4" w:space="0" w:color="auto"/>
            </w:tcBorders>
            <w:shd w:val="clear" w:color="auto" w:fill="auto"/>
            <w:vAlign w:val="center"/>
            <w:hideMark/>
          </w:tcPr>
          <w:p w14:paraId="3E5A159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integrantes do arranjo intersetorial realizam reuniões, no mínimo, em periodicidade bimestral?</w:t>
            </w:r>
          </w:p>
        </w:tc>
        <w:tc>
          <w:tcPr>
            <w:tcW w:w="372" w:type="pct"/>
            <w:tcBorders>
              <w:top w:val="nil"/>
              <w:left w:val="nil"/>
              <w:bottom w:val="single" w:sz="4" w:space="0" w:color="auto"/>
              <w:right w:val="single" w:sz="4" w:space="0" w:color="auto"/>
            </w:tcBorders>
            <w:shd w:val="clear" w:color="auto" w:fill="auto"/>
            <w:vAlign w:val="center"/>
            <w:hideMark/>
          </w:tcPr>
          <w:p w14:paraId="20FB09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9B06C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03A6F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10068</w:t>
            </w:r>
          </w:p>
        </w:tc>
        <w:tc>
          <w:tcPr>
            <w:tcW w:w="622" w:type="pct"/>
            <w:tcBorders>
              <w:top w:val="nil"/>
              <w:left w:val="nil"/>
              <w:bottom w:val="single" w:sz="4" w:space="0" w:color="auto"/>
              <w:right w:val="single" w:sz="4" w:space="0" w:color="auto"/>
            </w:tcBorders>
            <w:shd w:val="clear" w:color="auto" w:fill="auto"/>
            <w:vAlign w:val="center"/>
            <w:hideMark/>
          </w:tcPr>
          <w:p w14:paraId="3CE2A5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DF0A07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6AD2F7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DF37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0863438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6322CFC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10072</w:t>
            </w:r>
          </w:p>
        </w:tc>
        <w:tc>
          <w:tcPr>
            <w:tcW w:w="1042" w:type="pct"/>
            <w:tcBorders>
              <w:top w:val="nil"/>
              <w:left w:val="nil"/>
              <w:bottom w:val="single" w:sz="4" w:space="0" w:color="auto"/>
              <w:right w:val="single" w:sz="4" w:space="0" w:color="auto"/>
            </w:tcBorders>
            <w:shd w:val="clear" w:color="auto" w:fill="auto"/>
            <w:vAlign w:val="center"/>
            <w:hideMark/>
          </w:tcPr>
          <w:p w14:paraId="4989426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arranjo intersetorial para discussão de casos sobre questões que interfiram no acesso e na permanência de crianças e adolescentes na escola (rede de proteção à criança e ao adolescente ou comitê de busca ativa escolar)?</w:t>
            </w:r>
          </w:p>
        </w:tc>
        <w:tc>
          <w:tcPr>
            <w:tcW w:w="372" w:type="pct"/>
            <w:tcBorders>
              <w:top w:val="nil"/>
              <w:left w:val="nil"/>
              <w:bottom w:val="single" w:sz="4" w:space="0" w:color="auto"/>
              <w:right w:val="single" w:sz="4" w:space="0" w:color="auto"/>
            </w:tcBorders>
            <w:shd w:val="clear" w:color="auto" w:fill="auto"/>
            <w:vAlign w:val="center"/>
            <w:hideMark/>
          </w:tcPr>
          <w:p w14:paraId="31C47B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9C5854D" w14:textId="6EF6EB6C" w:rsidR="00CD2C5D" w:rsidRPr="00CD2C5D" w:rsidRDefault="00CD19F9" w:rsidP="00CD2C5D">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997BF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D8A2F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94DBF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1CAE7FC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D01DE1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1BB0E7C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6CB785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10073</w:t>
            </w:r>
          </w:p>
        </w:tc>
        <w:tc>
          <w:tcPr>
            <w:tcW w:w="1042" w:type="pct"/>
            <w:tcBorders>
              <w:top w:val="nil"/>
              <w:left w:val="nil"/>
              <w:bottom w:val="single" w:sz="4" w:space="0" w:color="auto"/>
              <w:right w:val="single" w:sz="4" w:space="0" w:color="auto"/>
            </w:tcBorders>
            <w:shd w:val="clear" w:color="auto" w:fill="auto"/>
            <w:vAlign w:val="center"/>
            <w:hideMark/>
          </w:tcPr>
          <w:p w14:paraId="5791BCE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situações de abandono escolar são encaminhadas para a rede de proteção ou comitê de busca ativa em caso de insucesso no retorno do estudante após todos os esforços da unidade educacional?</w:t>
            </w:r>
          </w:p>
        </w:tc>
        <w:tc>
          <w:tcPr>
            <w:tcW w:w="372" w:type="pct"/>
            <w:tcBorders>
              <w:top w:val="nil"/>
              <w:left w:val="nil"/>
              <w:bottom w:val="single" w:sz="4" w:space="0" w:color="auto"/>
              <w:right w:val="single" w:sz="4" w:space="0" w:color="auto"/>
            </w:tcBorders>
            <w:shd w:val="clear" w:color="auto" w:fill="auto"/>
            <w:vAlign w:val="center"/>
            <w:hideMark/>
          </w:tcPr>
          <w:p w14:paraId="0D09F5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2206B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0BEEFE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10072</w:t>
            </w:r>
          </w:p>
        </w:tc>
        <w:tc>
          <w:tcPr>
            <w:tcW w:w="622" w:type="pct"/>
            <w:tcBorders>
              <w:top w:val="nil"/>
              <w:left w:val="nil"/>
              <w:bottom w:val="single" w:sz="4" w:space="0" w:color="auto"/>
              <w:right w:val="single" w:sz="4" w:space="0" w:color="auto"/>
            </w:tcBorders>
            <w:shd w:val="clear" w:color="auto" w:fill="auto"/>
            <w:vAlign w:val="center"/>
            <w:hideMark/>
          </w:tcPr>
          <w:p w14:paraId="78057A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5294E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6C6207D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D689C8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614AD45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0EC014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10074</w:t>
            </w:r>
          </w:p>
        </w:tc>
        <w:tc>
          <w:tcPr>
            <w:tcW w:w="1042" w:type="pct"/>
            <w:tcBorders>
              <w:top w:val="nil"/>
              <w:left w:val="nil"/>
              <w:bottom w:val="single" w:sz="4" w:space="0" w:color="auto"/>
              <w:right w:val="single" w:sz="4" w:space="0" w:color="auto"/>
            </w:tcBorders>
            <w:shd w:val="clear" w:color="auto" w:fill="auto"/>
            <w:vAlign w:val="center"/>
            <w:hideMark/>
          </w:tcPr>
          <w:p w14:paraId="79DD3E4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encaminhamentos para a rede de proteção ou comitê de busca ativa escolar são operacionalizados por meio de sistema informatizado?</w:t>
            </w:r>
          </w:p>
        </w:tc>
        <w:tc>
          <w:tcPr>
            <w:tcW w:w="372" w:type="pct"/>
            <w:tcBorders>
              <w:top w:val="nil"/>
              <w:left w:val="nil"/>
              <w:bottom w:val="single" w:sz="4" w:space="0" w:color="auto"/>
              <w:right w:val="single" w:sz="4" w:space="0" w:color="auto"/>
            </w:tcBorders>
            <w:shd w:val="clear" w:color="auto" w:fill="auto"/>
            <w:vAlign w:val="center"/>
            <w:hideMark/>
          </w:tcPr>
          <w:p w14:paraId="37AAA34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84695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6F1F1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10072</w:t>
            </w:r>
          </w:p>
        </w:tc>
        <w:tc>
          <w:tcPr>
            <w:tcW w:w="622" w:type="pct"/>
            <w:tcBorders>
              <w:top w:val="nil"/>
              <w:left w:val="nil"/>
              <w:bottom w:val="single" w:sz="4" w:space="0" w:color="auto"/>
              <w:right w:val="single" w:sz="4" w:space="0" w:color="auto"/>
            </w:tcBorders>
            <w:shd w:val="clear" w:color="auto" w:fill="auto"/>
            <w:vAlign w:val="center"/>
            <w:hideMark/>
          </w:tcPr>
          <w:p w14:paraId="7ACC62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DFADF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6AF966B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7D2BF1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Q02. Acesso e permanência</w:t>
            </w:r>
          </w:p>
        </w:tc>
        <w:tc>
          <w:tcPr>
            <w:tcW w:w="664" w:type="pct"/>
            <w:tcBorders>
              <w:top w:val="nil"/>
              <w:left w:val="nil"/>
              <w:bottom w:val="single" w:sz="4" w:space="0" w:color="auto"/>
              <w:right w:val="single" w:sz="4" w:space="0" w:color="auto"/>
            </w:tcBorders>
            <w:shd w:val="clear" w:color="auto" w:fill="auto"/>
            <w:vAlign w:val="center"/>
            <w:hideMark/>
          </w:tcPr>
          <w:p w14:paraId="3AF960A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IV10. Atuação intersetorial</w:t>
            </w:r>
          </w:p>
        </w:tc>
        <w:tc>
          <w:tcPr>
            <w:tcW w:w="436" w:type="pct"/>
            <w:tcBorders>
              <w:top w:val="nil"/>
              <w:left w:val="nil"/>
              <w:bottom w:val="single" w:sz="4" w:space="0" w:color="auto"/>
              <w:right w:val="single" w:sz="4" w:space="0" w:color="auto"/>
            </w:tcBorders>
            <w:shd w:val="clear" w:color="auto" w:fill="auto"/>
            <w:vAlign w:val="center"/>
            <w:hideMark/>
          </w:tcPr>
          <w:p w14:paraId="0BFE6A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10075</w:t>
            </w:r>
          </w:p>
        </w:tc>
        <w:tc>
          <w:tcPr>
            <w:tcW w:w="1042" w:type="pct"/>
            <w:tcBorders>
              <w:top w:val="nil"/>
              <w:left w:val="nil"/>
              <w:bottom w:val="single" w:sz="4" w:space="0" w:color="auto"/>
              <w:right w:val="single" w:sz="4" w:space="0" w:color="auto"/>
            </w:tcBorders>
            <w:shd w:val="clear" w:color="auto" w:fill="auto"/>
            <w:vAlign w:val="center"/>
            <w:hideMark/>
          </w:tcPr>
          <w:p w14:paraId="3A4387B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representante(s) no arranjo intersetorial (rede de proteção à criança e ao adolescente ou comitê de busca ativa escolar)?</w:t>
            </w:r>
          </w:p>
        </w:tc>
        <w:tc>
          <w:tcPr>
            <w:tcW w:w="372" w:type="pct"/>
            <w:tcBorders>
              <w:top w:val="nil"/>
              <w:left w:val="nil"/>
              <w:bottom w:val="single" w:sz="4" w:space="0" w:color="auto"/>
              <w:right w:val="single" w:sz="4" w:space="0" w:color="auto"/>
            </w:tcBorders>
            <w:shd w:val="clear" w:color="auto" w:fill="auto"/>
            <w:vAlign w:val="center"/>
            <w:hideMark/>
          </w:tcPr>
          <w:p w14:paraId="4BBA63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877C9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685F8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10072</w:t>
            </w:r>
          </w:p>
        </w:tc>
        <w:tc>
          <w:tcPr>
            <w:tcW w:w="622" w:type="pct"/>
            <w:tcBorders>
              <w:top w:val="nil"/>
              <w:left w:val="nil"/>
              <w:bottom w:val="single" w:sz="4" w:space="0" w:color="auto"/>
              <w:right w:val="single" w:sz="4" w:space="0" w:color="auto"/>
            </w:tcBorders>
            <w:shd w:val="clear" w:color="auto" w:fill="auto"/>
            <w:vAlign w:val="center"/>
            <w:hideMark/>
          </w:tcPr>
          <w:p w14:paraId="4C95224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05013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41F02CD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CE77D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57D43E0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045D96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10076</w:t>
            </w:r>
          </w:p>
        </w:tc>
        <w:tc>
          <w:tcPr>
            <w:tcW w:w="1042" w:type="pct"/>
            <w:tcBorders>
              <w:top w:val="nil"/>
              <w:left w:val="nil"/>
              <w:bottom w:val="single" w:sz="4" w:space="0" w:color="auto"/>
              <w:right w:val="single" w:sz="4" w:space="0" w:color="auto"/>
            </w:tcBorders>
            <w:shd w:val="clear" w:color="auto" w:fill="auto"/>
            <w:vAlign w:val="center"/>
            <w:hideMark/>
          </w:tcPr>
          <w:p w14:paraId="1572BA0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regulamente a sistemática de avaliação diagnóstica padronizada para todo 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6D57EC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10E11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3BBE6C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A917E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AC1A5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6584AC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5F4AC6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68636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65F79C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10077</w:t>
            </w:r>
          </w:p>
        </w:tc>
        <w:tc>
          <w:tcPr>
            <w:tcW w:w="1042" w:type="pct"/>
            <w:tcBorders>
              <w:top w:val="nil"/>
              <w:left w:val="nil"/>
              <w:bottom w:val="single" w:sz="4" w:space="0" w:color="auto"/>
              <w:right w:val="single" w:sz="4" w:space="0" w:color="auto"/>
            </w:tcBorders>
            <w:shd w:val="clear" w:color="auto" w:fill="auto"/>
            <w:vAlign w:val="center"/>
            <w:hideMark/>
          </w:tcPr>
          <w:p w14:paraId="6731A95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a sistemática de avaliação diagnóstica padronizada para todo 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7739B4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7BDB4D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746BB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10076</w:t>
            </w:r>
          </w:p>
        </w:tc>
        <w:tc>
          <w:tcPr>
            <w:tcW w:w="622" w:type="pct"/>
            <w:tcBorders>
              <w:top w:val="nil"/>
              <w:left w:val="nil"/>
              <w:bottom w:val="single" w:sz="4" w:space="0" w:color="auto"/>
              <w:right w:val="single" w:sz="4" w:space="0" w:color="auto"/>
            </w:tcBorders>
            <w:shd w:val="clear" w:color="auto" w:fill="auto"/>
            <w:vAlign w:val="center"/>
            <w:hideMark/>
          </w:tcPr>
          <w:p w14:paraId="5F9E86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5F98DC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DC5192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4385B4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113719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61FA69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10078</w:t>
            </w:r>
          </w:p>
        </w:tc>
        <w:tc>
          <w:tcPr>
            <w:tcW w:w="1042" w:type="pct"/>
            <w:tcBorders>
              <w:top w:val="nil"/>
              <w:left w:val="nil"/>
              <w:bottom w:val="single" w:sz="4" w:space="0" w:color="auto"/>
              <w:right w:val="single" w:sz="4" w:space="0" w:color="auto"/>
            </w:tcBorders>
            <w:shd w:val="clear" w:color="auto" w:fill="auto"/>
            <w:vAlign w:val="center"/>
            <w:hideMark/>
          </w:tcPr>
          <w:p w14:paraId="5EA6A3E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aplicou avaliação diagnóstica padronizada para todos os alunos do ensino fundamental para o ano de 2023?</w:t>
            </w:r>
          </w:p>
        </w:tc>
        <w:tc>
          <w:tcPr>
            <w:tcW w:w="372" w:type="pct"/>
            <w:tcBorders>
              <w:top w:val="nil"/>
              <w:left w:val="nil"/>
              <w:bottom w:val="single" w:sz="4" w:space="0" w:color="auto"/>
              <w:right w:val="single" w:sz="4" w:space="0" w:color="auto"/>
            </w:tcBorders>
            <w:shd w:val="clear" w:color="auto" w:fill="auto"/>
            <w:vAlign w:val="center"/>
            <w:hideMark/>
          </w:tcPr>
          <w:p w14:paraId="39EC01E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E1110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FBF1A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1622B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E1CB1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ECE79A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D62F44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8419B4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57EF1D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10079</w:t>
            </w:r>
          </w:p>
        </w:tc>
        <w:tc>
          <w:tcPr>
            <w:tcW w:w="1042" w:type="pct"/>
            <w:tcBorders>
              <w:top w:val="nil"/>
              <w:left w:val="nil"/>
              <w:bottom w:val="single" w:sz="4" w:space="0" w:color="auto"/>
              <w:right w:val="single" w:sz="4" w:space="0" w:color="auto"/>
            </w:tcBorders>
            <w:shd w:val="clear" w:color="auto" w:fill="auto"/>
            <w:vAlign w:val="center"/>
            <w:hideMark/>
          </w:tcPr>
          <w:p w14:paraId="0B4DA8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avaliação diagnóstica aplicada contemplou, no mínimo, os componentes curriculares de língua portuguesa e matemática?</w:t>
            </w:r>
          </w:p>
        </w:tc>
        <w:tc>
          <w:tcPr>
            <w:tcW w:w="372" w:type="pct"/>
            <w:tcBorders>
              <w:top w:val="nil"/>
              <w:left w:val="nil"/>
              <w:bottom w:val="single" w:sz="4" w:space="0" w:color="auto"/>
              <w:right w:val="single" w:sz="4" w:space="0" w:color="auto"/>
            </w:tcBorders>
            <w:shd w:val="clear" w:color="auto" w:fill="auto"/>
            <w:vAlign w:val="center"/>
            <w:hideMark/>
          </w:tcPr>
          <w:p w14:paraId="3D538BF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92E25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A6B23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10078</w:t>
            </w:r>
          </w:p>
        </w:tc>
        <w:tc>
          <w:tcPr>
            <w:tcW w:w="622" w:type="pct"/>
            <w:tcBorders>
              <w:top w:val="nil"/>
              <w:left w:val="nil"/>
              <w:bottom w:val="single" w:sz="4" w:space="0" w:color="auto"/>
              <w:right w:val="single" w:sz="4" w:space="0" w:color="auto"/>
            </w:tcBorders>
            <w:shd w:val="clear" w:color="auto" w:fill="auto"/>
            <w:vAlign w:val="center"/>
            <w:hideMark/>
          </w:tcPr>
          <w:p w14:paraId="4B3CA1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01D4AE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A25580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1D9BF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4F5113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48A27D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10080</w:t>
            </w:r>
          </w:p>
        </w:tc>
        <w:tc>
          <w:tcPr>
            <w:tcW w:w="1042" w:type="pct"/>
            <w:tcBorders>
              <w:top w:val="nil"/>
              <w:left w:val="nil"/>
              <w:bottom w:val="single" w:sz="4" w:space="0" w:color="auto"/>
              <w:right w:val="single" w:sz="4" w:space="0" w:color="auto"/>
            </w:tcBorders>
            <w:shd w:val="clear" w:color="auto" w:fill="auto"/>
            <w:vAlign w:val="center"/>
            <w:hideMark/>
          </w:tcPr>
          <w:p w14:paraId="1CC55B6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relatório com os resultados consolidados das avaliações diagnósticas aplicadas, com informações detalhadas por escola, turma, disciplina e descritor/habilidade?</w:t>
            </w:r>
          </w:p>
        </w:tc>
        <w:tc>
          <w:tcPr>
            <w:tcW w:w="372" w:type="pct"/>
            <w:tcBorders>
              <w:top w:val="nil"/>
              <w:left w:val="nil"/>
              <w:bottom w:val="single" w:sz="4" w:space="0" w:color="auto"/>
              <w:right w:val="single" w:sz="4" w:space="0" w:color="auto"/>
            </w:tcBorders>
            <w:shd w:val="clear" w:color="auto" w:fill="auto"/>
            <w:vAlign w:val="center"/>
            <w:hideMark/>
          </w:tcPr>
          <w:p w14:paraId="5A50D0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9595E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4800B5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10078</w:t>
            </w:r>
          </w:p>
        </w:tc>
        <w:tc>
          <w:tcPr>
            <w:tcW w:w="622" w:type="pct"/>
            <w:tcBorders>
              <w:top w:val="nil"/>
              <w:left w:val="nil"/>
              <w:bottom w:val="single" w:sz="4" w:space="0" w:color="auto"/>
              <w:right w:val="single" w:sz="4" w:space="0" w:color="auto"/>
            </w:tcBorders>
            <w:shd w:val="clear" w:color="auto" w:fill="auto"/>
            <w:vAlign w:val="center"/>
            <w:hideMark/>
          </w:tcPr>
          <w:p w14:paraId="5F3F0A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07456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4F7141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AF3E7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EFB41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580BC9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10081</w:t>
            </w:r>
          </w:p>
        </w:tc>
        <w:tc>
          <w:tcPr>
            <w:tcW w:w="1042" w:type="pct"/>
            <w:tcBorders>
              <w:top w:val="nil"/>
              <w:left w:val="nil"/>
              <w:bottom w:val="single" w:sz="4" w:space="0" w:color="auto"/>
              <w:right w:val="single" w:sz="4" w:space="0" w:color="auto"/>
            </w:tcBorders>
            <w:shd w:val="clear" w:color="auto" w:fill="auto"/>
            <w:vAlign w:val="center"/>
            <w:hideMark/>
          </w:tcPr>
          <w:p w14:paraId="5743C77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relatório com os resultados consolidados da última avaliação diagnóstica aplicada, com informações detalhadas por escola, turma, disciplina e descritor/habilidade.</w:t>
            </w:r>
          </w:p>
        </w:tc>
        <w:tc>
          <w:tcPr>
            <w:tcW w:w="372" w:type="pct"/>
            <w:tcBorders>
              <w:top w:val="nil"/>
              <w:left w:val="nil"/>
              <w:bottom w:val="single" w:sz="4" w:space="0" w:color="auto"/>
              <w:right w:val="single" w:sz="4" w:space="0" w:color="auto"/>
            </w:tcBorders>
            <w:shd w:val="clear" w:color="auto" w:fill="auto"/>
            <w:vAlign w:val="center"/>
            <w:hideMark/>
          </w:tcPr>
          <w:p w14:paraId="5E47D1C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446DB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D6AA5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10080</w:t>
            </w:r>
          </w:p>
        </w:tc>
        <w:tc>
          <w:tcPr>
            <w:tcW w:w="622" w:type="pct"/>
            <w:tcBorders>
              <w:top w:val="nil"/>
              <w:left w:val="nil"/>
              <w:bottom w:val="single" w:sz="4" w:space="0" w:color="auto"/>
              <w:right w:val="single" w:sz="4" w:space="0" w:color="auto"/>
            </w:tcBorders>
            <w:shd w:val="clear" w:color="auto" w:fill="auto"/>
            <w:vAlign w:val="center"/>
            <w:hideMark/>
          </w:tcPr>
          <w:p w14:paraId="6F68A0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BF018E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9423A7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5CA20C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665840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IV11. Avaliações diagnósticas</w:t>
            </w:r>
          </w:p>
        </w:tc>
        <w:tc>
          <w:tcPr>
            <w:tcW w:w="436" w:type="pct"/>
            <w:tcBorders>
              <w:top w:val="nil"/>
              <w:left w:val="nil"/>
              <w:bottom w:val="single" w:sz="4" w:space="0" w:color="auto"/>
              <w:right w:val="single" w:sz="4" w:space="0" w:color="auto"/>
            </w:tcBorders>
            <w:shd w:val="clear" w:color="auto" w:fill="auto"/>
            <w:vAlign w:val="center"/>
            <w:hideMark/>
          </w:tcPr>
          <w:p w14:paraId="62A19A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10082</w:t>
            </w:r>
          </w:p>
        </w:tc>
        <w:tc>
          <w:tcPr>
            <w:tcW w:w="1042" w:type="pct"/>
            <w:tcBorders>
              <w:top w:val="nil"/>
              <w:left w:val="nil"/>
              <w:bottom w:val="single" w:sz="4" w:space="0" w:color="auto"/>
              <w:right w:val="single" w:sz="4" w:space="0" w:color="auto"/>
            </w:tcBorders>
            <w:shd w:val="clear" w:color="auto" w:fill="auto"/>
            <w:vAlign w:val="center"/>
            <w:hideMark/>
          </w:tcPr>
          <w:p w14:paraId="6CBC1E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alunos de ensino fundamental da escola passaram por avaliação diagnóstica padronizada para o ano de 2023?</w:t>
            </w:r>
          </w:p>
        </w:tc>
        <w:tc>
          <w:tcPr>
            <w:tcW w:w="372" w:type="pct"/>
            <w:tcBorders>
              <w:top w:val="nil"/>
              <w:left w:val="nil"/>
              <w:bottom w:val="single" w:sz="4" w:space="0" w:color="auto"/>
              <w:right w:val="single" w:sz="4" w:space="0" w:color="auto"/>
            </w:tcBorders>
            <w:shd w:val="clear" w:color="auto" w:fill="auto"/>
            <w:vAlign w:val="center"/>
            <w:hideMark/>
          </w:tcPr>
          <w:p w14:paraId="07FB91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5911D9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CD94E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7ACAB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641E6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63B732C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CC90DE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4827B66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368E6D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10083</w:t>
            </w:r>
          </w:p>
        </w:tc>
        <w:tc>
          <w:tcPr>
            <w:tcW w:w="1042" w:type="pct"/>
            <w:tcBorders>
              <w:top w:val="nil"/>
              <w:left w:val="nil"/>
              <w:bottom w:val="single" w:sz="4" w:space="0" w:color="auto"/>
              <w:right w:val="single" w:sz="4" w:space="0" w:color="auto"/>
            </w:tcBorders>
            <w:shd w:val="clear" w:color="auto" w:fill="auto"/>
            <w:vAlign w:val="center"/>
            <w:hideMark/>
          </w:tcPr>
          <w:p w14:paraId="110BDC0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regulamente a sistemática de registro qualitativo e individualizado do processo de aprendizagem dos estudantes da rede municipal?</w:t>
            </w:r>
          </w:p>
        </w:tc>
        <w:tc>
          <w:tcPr>
            <w:tcW w:w="372" w:type="pct"/>
            <w:tcBorders>
              <w:top w:val="nil"/>
              <w:left w:val="nil"/>
              <w:bottom w:val="single" w:sz="4" w:space="0" w:color="auto"/>
              <w:right w:val="single" w:sz="4" w:space="0" w:color="auto"/>
            </w:tcBorders>
            <w:shd w:val="clear" w:color="auto" w:fill="auto"/>
            <w:vAlign w:val="center"/>
            <w:hideMark/>
          </w:tcPr>
          <w:p w14:paraId="0F04130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A5A55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691A9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D0FC1A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084DA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A7A8B0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623093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924E9B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68277C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10084</w:t>
            </w:r>
          </w:p>
        </w:tc>
        <w:tc>
          <w:tcPr>
            <w:tcW w:w="1042" w:type="pct"/>
            <w:tcBorders>
              <w:top w:val="nil"/>
              <w:left w:val="nil"/>
              <w:bottom w:val="single" w:sz="4" w:space="0" w:color="auto"/>
              <w:right w:val="single" w:sz="4" w:space="0" w:color="auto"/>
            </w:tcBorders>
            <w:shd w:val="clear" w:color="auto" w:fill="auto"/>
            <w:vAlign w:val="center"/>
            <w:hideMark/>
          </w:tcPr>
          <w:p w14:paraId="4DE41FB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a sistemática de registro qualitativo e individualizado do processo de aprendizagem dos estudantes da rede municipal.</w:t>
            </w:r>
          </w:p>
        </w:tc>
        <w:tc>
          <w:tcPr>
            <w:tcW w:w="372" w:type="pct"/>
            <w:tcBorders>
              <w:top w:val="nil"/>
              <w:left w:val="nil"/>
              <w:bottom w:val="single" w:sz="4" w:space="0" w:color="auto"/>
              <w:right w:val="single" w:sz="4" w:space="0" w:color="auto"/>
            </w:tcBorders>
            <w:shd w:val="clear" w:color="auto" w:fill="auto"/>
            <w:vAlign w:val="center"/>
            <w:hideMark/>
          </w:tcPr>
          <w:p w14:paraId="43A0E4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E615D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847AB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10083</w:t>
            </w:r>
          </w:p>
        </w:tc>
        <w:tc>
          <w:tcPr>
            <w:tcW w:w="622" w:type="pct"/>
            <w:tcBorders>
              <w:top w:val="nil"/>
              <w:left w:val="nil"/>
              <w:bottom w:val="single" w:sz="4" w:space="0" w:color="auto"/>
              <w:right w:val="single" w:sz="4" w:space="0" w:color="auto"/>
            </w:tcBorders>
            <w:shd w:val="clear" w:color="auto" w:fill="auto"/>
            <w:vAlign w:val="center"/>
            <w:hideMark/>
          </w:tcPr>
          <w:p w14:paraId="007CCB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E980E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8B454F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A34887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C6375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2EA915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10085</w:t>
            </w:r>
          </w:p>
        </w:tc>
        <w:tc>
          <w:tcPr>
            <w:tcW w:w="1042" w:type="pct"/>
            <w:tcBorders>
              <w:top w:val="nil"/>
              <w:left w:val="nil"/>
              <w:bottom w:val="single" w:sz="4" w:space="0" w:color="auto"/>
              <w:right w:val="single" w:sz="4" w:space="0" w:color="auto"/>
            </w:tcBorders>
            <w:shd w:val="clear" w:color="auto" w:fill="auto"/>
            <w:vAlign w:val="center"/>
            <w:hideMark/>
          </w:tcPr>
          <w:p w14:paraId="27B0656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escolas de ensino fundamental da rede municipal realizam o registro qualitativo e individualizado do processo de aprendizagem dos estudantes a cada período letivo?</w:t>
            </w:r>
          </w:p>
        </w:tc>
        <w:tc>
          <w:tcPr>
            <w:tcW w:w="372" w:type="pct"/>
            <w:tcBorders>
              <w:top w:val="nil"/>
              <w:left w:val="nil"/>
              <w:bottom w:val="single" w:sz="4" w:space="0" w:color="auto"/>
              <w:right w:val="single" w:sz="4" w:space="0" w:color="auto"/>
            </w:tcBorders>
            <w:shd w:val="clear" w:color="auto" w:fill="auto"/>
            <w:vAlign w:val="center"/>
            <w:hideMark/>
          </w:tcPr>
          <w:p w14:paraId="352F3A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FE018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329D7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72DDC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57230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278CD5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92D45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8C786D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398CBB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10086</w:t>
            </w:r>
          </w:p>
        </w:tc>
        <w:tc>
          <w:tcPr>
            <w:tcW w:w="1042" w:type="pct"/>
            <w:tcBorders>
              <w:top w:val="nil"/>
              <w:left w:val="nil"/>
              <w:bottom w:val="single" w:sz="4" w:space="0" w:color="auto"/>
              <w:right w:val="single" w:sz="4" w:space="0" w:color="auto"/>
            </w:tcBorders>
            <w:shd w:val="clear" w:color="auto" w:fill="auto"/>
            <w:vAlign w:val="center"/>
            <w:hideMark/>
          </w:tcPr>
          <w:p w14:paraId="67141F7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relatório com indicadores de aprendizagem obtidos a partir do registro qualitativo e individualizado do processo de aprendizagem dos estudantes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0A06FFA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98B70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56ACA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CEF86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BF49E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C54949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F6A185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43468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699F4D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10087</w:t>
            </w:r>
          </w:p>
        </w:tc>
        <w:tc>
          <w:tcPr>
            <w:tcW w:w="1042" w:type="pct"/>
            <w:tcBorders>
              <w:top w:val="nil"/>
              <w:left w:val="nil"/>
              <w:bottom w:val="single" w:sz="4" w:space="0" w:color="auto"/>
              <w:right w:val="single" w:sz="4" w:space="0" w:color="auto"/>
            </w:tcBorders>
            <w:shd w:val="clear" w:color="auto" w:fill="auto"/>
            <w:vAlign w:val="center"/>
            <w:hideMark/>
          </w:tcPr>
          <w:p w14:paraId="1F77518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relatório com indicadores de aprendizagem obtidos a partir do registro qualitativo e individualizado do processo de aprendizagem dos estudantes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3F7EEB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317B0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3EDE62F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10086</w:t>
            </w:r>
          </w:p>
        </w:tc>
        <w:tc>
          <w:tcPr>
            <w:tcW w:w="622" w:type="pct"/>
            <w:tcBorders>
              <w:top w:val="nil"/>
              <w:left w:val="nil"/>
              <w:bottom w:val="single" w:sz="4" w:space="0" w:color="auto"/>
              <w:right w:val="single" w:sz="4" w:space="0" w:color="auto"/>
            </w:tcBorders>
            <w:shd w:val="clear" w:color="auto" w:fill="auto"/>
            <w:vAlign w:val="center"/>
            <w:hideMark/>
          </w:tcPr>
          <w:p w14:paraId="7487ED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DB538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D5CFC8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3D43D5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6041209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3D8B5A3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10088</w:t>
            </w:r>
          </w:p>
        </w:tc>
        <w:tc>
          <w:tcPr>
            <w:tcW w:w="1042" w:type="pct"/>
            <w:tcBorders>
              <w:top w:val="nil"/>
              <w:left w:val="nil"/>
              <w:bottom w:val="single" w:sz="4" w:space="0" w:color="auto"/>
              <w:right w:val="single" w:sz="4" w:space="0" w:color="auto"/>
            </w:tcBorders>
            <w:shd w:val="clear" w:color="auto" w:fill="auto"/>
            <w:vAlign w:val="center"/>
            <w:hideMark/>
          </w:tcPr>
          <w:p w14:paraId="26105C9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prática de registro do processo de aprendizagem dos estudantes de forma individualizada e qualitativa?</w:t>
            </w:r>
          </w:p>
        </w:tc>
        <w:tc>
          <w:tcPr>
            <w:tcW w:w="372" w:type="pct"/>
            <w:tcBorders>
              <w:top w:val="nil"/>
              <w:left w:val="nil"/>
              <w:bottom w:val="single" w:sz="4" w:space="0" w:color="auto"/>
              <w:right w:val="single" w:sz="4" w:space="0" w:color="auto"/>
            </w:tcBorders>
            <w:shd w:val="clear" w:color="auto" w:fill="auto"/>
            <w:vAlign w:val="center"/>
            <w:hideMark/>
          </w:tcPr>
          <w:p w14:paraId="5CBC4B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EA9F8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9A2751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871F9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76FF6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5E057DA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351AF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5FD01C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4DD903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10089</w:t>
            </w:r>
          </w:p>
        </w:tc>
        <w:tc>
          <w:tcPr>
            <w:tcW w:w="1042" w:type="pct"/>
            <w:tcBorders>
              <w:top w:val="nil"/>
              <w:left w:val="nil"/>
              <w:bottom w:val="single" w:sz="4" w:space="0" w:color="auto"/>
              <w:right w:val="single" w:sz="4" w:space="0" w:color="auto"/>
            </w:tcBorders>
            <w:shd w:val="clear" w:color="auto" w:fill="auto"/>
            <w:vAlign w:val="center"/>
            <w:hideMark/>
          </w:tcPr>
          <w:p w14:paraId="19577D0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registro qualitativo e individualizado do processo de aprendizagem é realizado para todos os estudantes matriculados?</w:t>
            </w:r>
          </w:p>
        </w:tc>
        <w:tc>
          <w:tcPr>
            <w:tcW w:w="372" w:type="pct"/>
            <w:tcBorders>
              <w:top w:val="nil"/>
              <w:left w:val="nil"/>
              <w:bottom w:val="single" w:sz="4" w:space="0" w:color="auto"/>
              <w:right w:val="single" w:sz="4" w:space="0" w:color="auto"/>
            </w:tcBorders>
            <w:shd w:val="clear" w:color="auto" w:fill="auto"/>
            <w:vAlign w:val="center"/>
            <w:hideMark/>
          </w:tcPr>
          <w:p w14:paraId="4C63D4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CCDA9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8D9CCA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10088</w:t>
            </w:r>
          </w:p>
        </w:tc>
        <w:tc>
          <w:tcPr>
            <w:tcW w:w="622" w:type="pct"/>
            <w:tcBorders>
              <w:top w:val="nil"/>
              <w:left w:val="nil"/>
              <w:bottom w:val="single" w:sz="4" w:space="0" w:color="auto"/>
              <w:right w:val="single" w:sz="4" w:space="0" w:color="auto"/>
            </w:tcBorders>
            <w:shd w:val="clear" w:color="auto" w:fill="auto"/>
            <w:vAlign w:val="center"/>
            <w:hideMark/>
          </w:tcPr>
          <w:p w14:paraId="068DFA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FE1A1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1390C5A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B1AA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21EFC3F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063CBF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10090</w:t>
            </w:r>
          </w:p>
        </w:tc>
        <w:tc>
          <w:tcPr>
            <w:tcW w:w="1042" w:type="pct"/>
            <w:tcBorders>
              <w:top w:val="nil"/>
              <w:left w:val="nil"/>
              <w:bottom w:val="single" w:sz="4" w:space="0" w:color="auto"/>
              <w:right w:val="single" w:sz="4" w:space="0" w:color="auto"/>
            </w:tcBorders>
            <w:shd w:val="clear" w:color="auto" w:fill="auto"/>
            <w:vAlign w:val="center"/>
            <w:hideMark/>
          </w:tcPr>
          <w:p w14:paraId="63905D7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registro qualitativo e individualizado do processo de aprendizagem evidencia o progresso dos estudantes, no mínimo, quanto às habilidades/descritores de Língua Portuguesa e Matemática??</w:t>
            </w:r>
          </w:p>
        </w:tc>
        <w:tc>
          <w:tcPr>
            <w:tcW w:w="372" w:type="pct"/>
            <w:tcBorders>
              <w:top w:val="nil"/>
              <w:left w:val="nil"/>
              <w:bottom w:val="single" w:sz="4" w:space="0" w:color="auto"/>
              <w:right w:val="single" w:sz="4" w:space="0" w:color="auto"/>
            </w:tcBorders>
            <w:shd w:val="clear" w:color="auto" w:fill="auto"/>
            <w:vAlign w:val="center"/>
            <w:hideMark/>
          </w:tcPr>
          <w:p w14:paraId="345EF0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94DAB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3BD4EA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10088</w:t>
            </w:r>
          </w:p>
        </w:tc>
        <w:tc>
          <w:tcPr>
            <w:tcW w:w="622" w:type="pct"/>
            <w:tcBorders>
              <w:top w:val="nil"/>
              <w:left w:val="nil"/>
              <w:bottom w:val="single" w:sz="4" w:space="0" w:color="auto"/>
              <w:right w:val="single" w:sz="4" w:space="0" w:color="auto"/>
            </w:tcBorders>
            <w:shd w:val="clear" w:color="auto" w:fill="auto"/>
            <w:vAlign w:val="center"/>
            <w:hideMark/>
          </w:tcPr>
          <w:p w14:paraId="407EFB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627091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3DAB24D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3FA850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2CCE72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06FA37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10091</w:t>
            </w:r>
          </w:p>
        </w:tc>
        <w:tc>
          <w:tcPr>
            <w:tcW w:w="1042" w:type="pct"/>
            <w:tcBorders>
              <w:top w:val="nil"/>
              <w:left w:val="nil"/>
              <w:bottom w:val="single" w:sz="4" w:space="0" w:color="auto"/>
              <w:right w:val="single" w:sz="4" w:space="0" w:color="auto"/>
            </w:tcBorders>
            <w:shd w:val="clear" w:color="auto" w:fill="auto"/>
            <w:vAlign w:val="center"/>
            <w:hideMark/>
          </w:tcPr>
          <w:p w14:paraId="481D433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registro qualitativo e individualizado do processo de aprendizagem é realizado em periodicidade trimestral ou inferior?</w:t>
            </w:r>
          </w:p>
        </w:tc>
        <w:tc>
          <w:tcPr>
            <w:tcW w:w="372" w:type="pct"/>
            <w:tcBorders>
              <w:top w:val="nil"/>
              <w:left w:val="nil"/>
              <w:bottom w:val="single" w:sz="4" w:space="0" w:color="auto"/>
              <w:right w:val="single" w:sz="4" w:space="0" w:color="auto"/>
            </w:tcBorders>
            <w:shd w:val="clear" w:color="auto" w:fill="auto"/>
            <w:vAlign w:val="center"/>
            <w:hideMark/>
          </w:tcPr>
          <w:p w14:paraId="25A82F4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02AAD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053D6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10088</w:t>
            </w:r>
          </w:p>
        </w:tc>
        <w:tc>
          <w:tcPr>
            <w:tcW w:w="622" w:type="pct"/>
            <w:tcBorders>
              <w:top w:val="nil"/>
              <w:left w:val="nil"/>
              <w:bottom w:val="single" w:sz="4" w:space="0" w:color="auto"/>
              <w:right w:val="single" w:sz="4" w:space="0" w:color="auto"/>
            </w:tcBorders>
            <w:shd w:val="clear" w:color="auto" w:fill="auto"/>
            <w:vAlign w:val="center"/>
            <w:hideMark/>
          </w:tcPr>
          <w:p w14:paraId="6B57C9C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1E3DD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6196855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9B0D7A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404DADB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IV12. Acompanhamento das aprendizagens</w:t>
            </w:r>
          </w:p>
        </w:tc>
        <w:tc>
          <w:tcPr>
            <w:tcW w:w="436" w:type="pct"/>
            <w:tcBorders>
              <w:top w:val="nil"/>
              <w:left w:val="nil"/>
              <w:bottom w:val="single" w:sz="4" w:space="0" w:color="auto"/>
              <w:right w:val="single" w:sz="4" w:space="0" w:color="auto"/>
            </w:tcBorders>
            <w:shd w:val="clear" w:color="auto" w:fill="auto"/>
            <w:vAlign w:val="center"/>
            <w:hideMark/>
          </w:tcPr>
          <w:p w14:paraId="7F0EC2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10092</w:t>
            </w:r>
          </w:p>
        </w:tc>
        <w:tc>
          <w:tcPr>
            <w:tcW w:w="1042" w:type="pct"/>
            <w:tcBorders>
              <w:top w:val="nil"/>
              <w:left w:val="nil"/>
              <w:bottom w:val="single" w:sz="4" w:space="0" w:color="auto"/>
              <w:right w:val="single" w:sz="4" w:space="0" w:color="auto"/>
            </w:tcBorders>
            <w:shd w:val="clear" w:color="auto" w:fill="auto"/>
            <w:vAlign w:val="center"/>
            <w:hideMark/>
          </w:tcPr>
          <w:p w14:paraId="743AA56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mínimo em periodicidade trimestral, unidade educacional disponibiliza aos pais e responsáveis relatório com a evidenciação do processo de aprendizagem do aluno no período?</w:t>
            </w:r>
          </w:p>
        </w:tc>
        <w:tc>
          <w:tcPr>
            <w:tcW w:w="372" w:type="pct"/>
            <w:tcBorders>
              <w:top w:val="nil"/>
              <w:left w:val="nil"/>
              <w:bottom w:val="single" w:sz="4" w:space="0" w:color="auto"/>
              <w:right w:val="single" w:sz="4" w:space="0" w:color="auto"/>
            </w:tcBorders>
            <w:shd w:val="clear" w:color="auto" w:fill="auto"/>
            <w:vAlign w:val="center"/>
            <w:hideMark/>
          </w:tcPr>
          <w:p w14:paraId="08E982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4990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E4345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10091</w:t>
            </w:r>
          </w:p>
        </w:tc>
        <w:tc>
          <w:tcPr>
            <w:tcW w:w="622" w:type="pct"/>
            <w:tcBorders>
              <w:top w:val="nil"/>
              <w:left w:val="nil"/>
              <w:bottom w:val="single" w:sz="4" w:space="0" w:color="auto"/>
              <w:right w:val="single" w:sz="4" w:space="0" w:color="auto"/>
            </w:tcBorders>
            <w:shd w:val="clear" w:color="auto" w:fill="auto"/>
            <w:vAlign w:val="center"/>
            <w:hideMark/>
          </w:tcPr>
          <w:p w14:paraId="75C3D1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450FA1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66BF600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6863DB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46FB3B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2F152E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10093</w:t>
            </w:r>
          </w:p>
        </w:tc>
        <w:tc>
          <w:tcPr>
            <w:tcW w:w="1042" w:type="pct"/>
            <w:tcBorders>
              <w:top w:val="nil"/>
              <w:left w:val="nil"/>
              <w:bottom w:val="single" w:sz="4" w:space="0" w:color="auto"/>
              <w:right w:val="single" w:sz="4" w:space="0" w:color="auto"/>
            </w:tcBorders>
            <w:shd w:val="clear" w:color="auto" w:fill="auto"/>
            <w:vAlign w:val="center"/>
            <w:hideMark/>
          </w:tcPr>
          <w:p w14:paraId="5AB22AF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O Município dispõe de ato normativo que regulamente o processo de reforço/recomposição de aprendizagem voltada a estudantes do ensino fundamental com baixo rendimento escolar? </w:t>
            </w:r>
          </w:p>
        </w:tc>
        <w:tc>
          <w:tcPr>
            <w:tcW w:w="372" w:type="pct"/>
            <w:tcBorders>
              <w:top w:val="nil"/>
              <w:left w:val="nil"/>
              <w:bottom w:val="single" w:sz="4" w:space="0" w:color="auto"/>
              <w:right w:val="single" w:sz="4" w:space="0" w:color="auto"/>
            </w:tcBorders>
            <w:shd w:val="clear" w:color="auto" w:fill="auto"/>
            <w:vAlign w:val="center"/>
            <w:hideMark/>
          </w:tcPr>
          <w:p w14:paraId="00274F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F22A2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ED1DA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3B979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D7E062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ECEAB0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6D5016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44A2CF9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350296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10094</w:t>
            </w:r>
          </w:p>
        </w:tc>
        <w:tc>
          <w:tcPr>
            <w:tcW w:w="1042" w:type="pct"/>
            <w:tcBorders>
              <w:top w:val="nil"/>
              <w:left w:val="nil"/>
              <w:bottom w:val="single" w:sz="4" w:space="0" w:color="auto"/>
              <w:right w:val="single" w:sz="4" w:space="0" w:color="auto"/>
            </w:tcBorders>
            <w:shd w:val="clear" w:color="auto" w:fill="auto"/>
            <w:vAlign w:val="center"/>
            <w:hideMark/>
          </w:tcPr>
          <w:p w14:paraId="3F47BFF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o processo de reforço/recomposição de aprendizagem voltada a estudantes do ensino fundamental com baixo rendimento escolar.</w:t>
            </w:r>
          </w:p>
        </w:tc>
        <w:tc>
          <w:tcPr>
            <w:tcW w:w="372" w:type="pct"/>
            <w:tcBorders>
              <w:top w:val="nil"/>
              <w:left w:val="nil"/>
              <w:bottom w:val="single" w:sz="4" w:space="0" w:color="auto"/>
              <w:right w:val="single" w:sz="4" w:space="0" w:color="auto"/>
            </w:tcBorders>
            <w:shd w:val="clear" w:color="auto" w:fill="auto"/>
            <w:vAlign w:val="center"/>
            <w:hideMark/>
          </w:tcPr>
          <w:p w14:paraId="3E9B75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6D09506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195E91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10093</w:t>
            </w:r>
          </w:p>
        </w:tc>
        <w:tc>
          <w:tcPr>
            <w:tcW w:w="622" w:type="pct"/>
            <w:tcBorders>
              <w:top w:val="nil"/>
              <w:left w:val="nil"/>
              <w:bottom w:val="single" w:sz="4" w:space="0" w:color="auto"/>
              <w:right w:val="single" w:sz="4" w:space="0" w:color="auto"/>
            </w:tcBorders>
            <w:shd w:val="clear" w:color="auto" w:fill="auto"/>
            <w:vAlign w:val="center"/>
            <w:hideMark/>
          </w:tcPr>
          <w:p w14:paraId="5BF36A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43FCE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965ED5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984A5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0BCDE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38B795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10095</w:t>
            </w:r>
          </w:p>
        </w:tc>
        <w:tc>
          <w:tcPr>
            <w:tcW w:w="1042" w:type="pct"/>
            <w:tcBorders>
              <w:top w:val="nil"/>
              <w:left w:val="nil"/>
              <w:bottom w:val="single" w:sz="4" w:space="0" w:color="auto"/>
              <w:right w:val="single" w:sz="4" w:space="0" w:color="auto"/>
            </w:tcBorders>
            <w:shd w:val="clear" w:color="auto" w:fill="auto"/>
            <w:vAlign w:val="center"/>
            <w:hideMark/>
          </w:tcPr>
          <w:p w14:paraId="75FB869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Durante o ano de 2023, a unidade educacional ofertou reforço/recomposição de aprendizagem no contraturno a estudantes do ensino fundamental com baixo rendimento escolar?</w:t>
            </w:r>
          </w:p>
        </w:tc>
        <w:tc>
          <w:tcPr>
            <w:tcW w:w="372" w:type="pct"/>
            <w:tcBorders>
              <w:top w:val="nil"/>
              <w:left w:val="nil"/>
              <w:bottom w:val="single" w:sz="4" w:space="0" w:color="auto"/>
              <w:right w:val="single" w:sz="4" w:space="0" w:color="auto"/>
            </w:tcBorders>
            <w:shd w:val="clear" w:color="auto" w:fill="auto"/>
            <w:vAlign w:val="center"/>
            <w:hideMark/>
          </w:tcPr>
          <w:p w14:paraId="4D67E90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663DA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FC277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27723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F945A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45C04B1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64FF4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450C7C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2A0D93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10096</w:t>
            </w:r>
          </w:p>
        </w:tc>
        <w:tc>
          <w:tcPr>
            <w:tcW w:w="1042" w:type="pct"/>
            <w:tcBorders>
              <w:top w:val="nil"/>
              <w:left w:val="nil"/>
              <w:bottom w:val="single" w:sz="4" w:space="0" w:color="auto"/>
              <w:right w:val="single" w:sz="4" w:space="0" w:color="auto"/>
            </w:tcBorders>
            <w:shd w:val="clear" w:color="auto" w:fill="auto"/>
            <w:vAlign w:val="center"/>
            <w:hideMark/>
          </w:tcPr>
          <w:p w14:paraId="65D257C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recursos físicos e pedagógicos à disposição da unidade educacional foram suficientes para a oferta de reforço/recomposição de aprendizagem no contraturno a TODOS os estudantes do ensino fundamental diagnosticados com baixo rendimento escolar no ano de 2023?</w:t>
            </w:r>
          </w:p>
        </w:tc>
        <w:tc>
          <w:tcPr>
            <w:tcW w:w="372" w:type="pct"/>
            <w:tcBorders>
              <w:top w:val="nil"/>
              <w:left w:val="nil"/>
              <w:bottom w:val="single" w:sz="4" w:space="0" w:color="auto"/>
              <w:right w:val="single" w:sz="4" w:space="0" w:color="auto"/>
            </w:tcBorders>
            <w:shd w:val="clear" w:color="auto" w:fill="auto"/>
            <w:vAlign w:val="center"/>
            <w:hideMark/>
          </w:tcPr>
          <w:p w14:paraId="517DE0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52AE5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9B04D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10095</w:t>
            </w:r>
          </w:p>
        </w:tc>
        <w:tc>
          <w:tcPr>
            <w:tcW w:w="622" w:type="pct"/>
            <w:tcBorders>
              <w:top w:val="nil"/>
              <w:left w:val="nil"/>
              <w:bottom w:val="single" w:sz="4" w:space="0" w:color="auto"/>
              <w:right w:val="single" w:sz="4" w:space="0" w:color="auto"/>
            </w:tcBorders>
            <w:shd w:val="clear" w:color="auto" w:fill="auto"/>
            <w:vAlign w:val="center"/>
            <w:hideMark/>
          </w:tcPr>
          <w:p w14:paraId="3BA1DA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B4F8C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2EC53EE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D0DC7E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4BA261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4453CC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10097</w:t>
            </w:r>
          </w:p>
        </w:tc>
        <w:tc>
          <w:tcPr>
            <w:tcW w:w="1042" w:type="pct"/>
            <w:tcBorders>
              <w:top w:val="nil"/>
              <w:left w:val="nil"/>
              <w:bottom w:val="single" w:sz="4" w:space="0" w:color="auto"/>
              <w:right w:val="single" w:sz="4" w:space="0" w:color="auto"/>
            </w:tcBorders>
            <w:shd w:val="clear" w:color="auto" w:fill="auto"/>
            <w:vAlign w:val="center"/>
            <w:hideMark/>
          </w:tcPr>
          <w:p w14:paraId="5DDBC7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recursos humanos à disposição da unidade educacional foram suficientes para a oferta de reforço/recomposição de aprendizagem no contraturno a TODOS os estudantes do ensino fundamental diagnosticados com baixo rendimento escolar no ano de 2023?</w:t>
            </w:r>
          </w:p>
        </w:tc>
        <w:tc>
          <w:tcPr>
            <w:tcW w:w="372" w:type="pct"/>
            <w:tcBorders>
              <w:top w:val="nil"/>
              <w:left w:val="nil"/>
              <w:bottom w:val="single" w:sz="4" w:space="0" w:color="auto"/>
              <w:right w:val="single" w:sz="4" w:space="0" w:color="auto"/>
            </w:tcBorders>
            <w:shd w:val="clear" w:color="auto" w:fill="auto"/>
            <w:vAlign w:val="center"/>
            <w:hideMark/>
          </w:tcPr>
          <w:p w14:paraId="538D81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6AA3C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BE03D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10095</w:t>
            </w:r>
          </w:p>
        </w:tc>
        <w:tc>
          <w:tcPr>
            <w:tcW w:w="622" w:type="pct"/>
            <w:tcBorders>
              <w:top w:val="nil"/>
              <w:left w:val="nil"/>
              <w:bottom w:val="single" w:sz="4" w:space="0" w:color="auto"/>
              <w:right w:val="single" w:sz="4" w:space="0" w:color="auto"/>
            </w:tcBorders>
            <w:shd w:val="clear" w:color="auto" w:fill="auto"/>
            <w:vAlign w:val="center"/>
            <w:hideMark/>
          </w:tcPr>
          <w:p w14:paraId="649A2A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95577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2EFBDBC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00C316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4ED07A2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IV13. Reforço/recomposição de aprendizagem</w:t>
            </w:r>
          </w:p>
        </w:tc>
        <w:tc>
          <w:tcPr>
            <w:tcW w:w="436" w:type="pct"/>
            <w:tcBorders>
              <w:top w:val="nil"/>
              <w:left w:val="nil"/>
              <w:bottom w:val="single" w:sz="4" w:space="0" w:color="auto"/>
              <w:right w:val="single" w:sz="4" w:space="0" w:color="auto"/>
            </w:tcBorders>
            <w:shd w:val="clear" w:color="auto" w:fill="auto"/>
            <w:vAlign w:val="center"/>
            <w:hideMark/>
          </w:tcPr>
          <w:p w14:paraId="2EEA674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10098</w:t>
            </w:r>
          </w:p>
        </w:tc>
        <w:tc>
          <w:tcPr>
            <w:tcW w:w="1042" w:type="pct"/>
            <w:tcBorders>
              <w:top w:val="nil"/>
              <w:left w:val="nil"/>
              <w:bottom w:val="single" w:sz="4" w:space="0" w:color="auto"/>
              <w:right w:val="single" w:sz="4" w:space="0" w:color="auto"/>
            </w:tcBorders>
            <w:shd w:val="clear" w:color="auto" w:fill="auto"/>
            <w:vAlign w:val="center"/>
            <w:hideMark/>
          </w:tcPr>
          <w:p w14:paraId="718820F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estudantes do ensino fundamental diagnosticados com baixo rendimento escolar no ano de 2023 foram atendidos em ações de reforço/recomposição de aprendizagem no contraturno?</w:t>
            </w:r>
          </w:p>
        </w:tc>
        <w:tc>
          <w:tcPr>
            <w:tcW w:w="372" w:type="pct"/>
            <w:tcBorders>
              <w:top w:val="nil"/>
              <w:left w:val="nil"/>
              <w:bottom w:val="single" w:sz="4" w:space="0" w:color="auto"/>
              <w:right w:val="single" w:sz="4" w:space="0" w:color="auto"/>
            </w:tcBorders>
            <w:shd w:val="clear" w:color="auto" w:fill="auto"/>
            <w:vAlign w:val="center"/>
            <w:hideMark/>
          </w:tcPr>
          <w:p w14:paraId="0E64D9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DEC77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3B24A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10096 e 10097</w:t>
            </w:r>
          </w:p>
        </w:tc>
        <w:tc>
          <w:tcPr>
            <w:tcW w:w="622" w:type="pct"/>
            <w:tcBorders>
              <w:top w:val="nil"/>
              <w:left w:val="nil"/>
              <w:bottom w:val="single" w:sz="4" w:space="0" w:color="auto"/>
              <w:right w:val="single" w:sz="4" w:space="0" w:color="auto"/>
            </w:tcBorders>
            <w:shd w:val="clear" w:color="auto" w:fill="auto"/>
            <w:vAlign w:val="center"/>
            <w:hideMark/>
          </w:tcPr>
          <w:p w14:paraId="69D7CC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6CC19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2367F90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2C5B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33C0474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727A29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10099</w:t>
            </w:r>
          </w:p>
        </w:tc>
        <w:tc>
          <w:tcPr>
            <w:tcW w:w="1042" w:type="pct"/>
            <w:tcBorders>
              <w:top w:val="nil"/>
              <w:left w:val="nil"/>
              <w:bottom w:val="single" w:sz="4" w:space="0" w:color="auto"/>
              <w:right w:val="single" w:sz="4" w:space="0" w:color="auto"/>
            </w:tcBorders>
            <w:shd w:val="clear" w:color="auto" w:fill="auto"/>
            <w:vAlign w:val="center"/>
            <w:hideMark/>
          </w:tcPr>
          <w:p w14:paraId="539FCFB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possui plano de ação para redução da defasagem de aprendizagem com metas definidas por escola e série?</w:t>
            </w:r>
          </w:p>
        </w:tc>
        <w:tc>
          <w:tcPr>
            <w:tcW w:w="372" w:type="pct"/>
            <w:tcBorders>
              <w:top w:val="nil"/>
              <w:left w:val="nil"/>
              <w:bottom w:val="single" w:sz="4" w:space="0" w:color="auto"/>
              <w:right w:val="single" w:sz="4" w:space="0" w:color="auto"/>
            </w:tcBorders>
            <w:shd w:val="clear" w:color="auto" w:fill="auto"/>
            <w:vAlign w:val="center"/>
            <w:hideMark/>
          </w:tcPr>
          <w:p w14:paraId="34F05EC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4717E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104EA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4B6C26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24D88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38D751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6C9CA9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666D505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0AB07C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10100</w:t>
            </w:r>
          </w:p>
        </w:tc>
        <w:tc>
          <w:tcPr>
            <w:tcW w:w="1042" w:type="pct"/>
            <w:tcBorders>
              <w:top w:val="nil"/>
              <w:left w:val="nil"/>
              <w:bottom w:val="single" w:sz="4" w:space="0" w:color="auto"/>
              <w:right w:val="single" w:sz="4" w:space="0" w:color="auto"/>
            </w:tcBorders>
            <w:shd w:val="clear" w:color="auto" w:fill="auto"/>
            <w:vAlign w:val="center"/>
            <w:hideMark/>
          </w:tcPr>
          <w:p w14:paraId="2FA7816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plano de ação para redução da defasagem de aprendizagem com de metas definidas por escola e série.</w:t>
            </w:r>
          </w:p>
        </w:tc>
        <w:tc>
          <w:tcPr>
            <w:tcW w:w="372" w:type="pct"/>
            <w:tcBorders>
              <w:top w:val="nil"/>
              <w:left w:val="nil"/>
              <w:bottom w:val="single" w:sz="4" w:space="0" w:color="auto"/>
              <w:right w:val="single" w:sz="4" w:space="0" w:color="auto"/>
            </w:tcBorders>
            <w:shd w:val="clear" w:color="auto" w:fill="auto"/>
            <w:vAlign w:val="center"/>
            <w:hideMark/>
          </w:tcPr>
          <w:p w14:paraId="481CCF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14495F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DF07A0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10099</w:t>
            </w:r>
          </w:p>
        </w:tc>
        <w:tc>
          <w:tcPr>
            <w:tcW w:w="622" w:type="pct"/>
            <w:tcBorders>
              <w:top w:val="nil"/>
              <w:left w:val="nil"/>
              <w:bottom w:val="single" w:sz="4" w:space="0" w:color="auto"/>
              <w:right w:val="single" w:sz="4" w:space="0" w:color="auto"/>
            </w:tcBorders>
            <w:shd w:val="clear" w:color="auto" w:fill="auto"/>
            <w:vAlign w:val="center"/>
            <w:hideMark/>
          </w:tcPr>
          <w:p w14:paraId="6D8654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555E090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103C61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4D2A10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F77FB3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08EDEC0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10101</w:t>
            </w:r>
          </w:p>
        </w:tc>
        <w:tc>
          <w:tcPr>
            <w:tcW w:w="1042" w:type="pct"/>
            <w:tcBorders>
              <w:top w:val="nil"/>
              <w:left w:val="nil"/>
              <w:bottom w:val="single" w:sz="4" w:space="0" w:color="auto"/>
              <w:right w:val="single" w:sz="4" w:space="0" w:color="auto"/>
            </w:tcBorders>
            <w:shd w:val="clear" w:color="auto" w:fill="auto"/>
            <w:vAlign w:val="center"/>
            <w:hideMark/>
          </w:tcPr>
          <w:p w14:paraId="2A84FAC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O plano de ação para redução da defasagem de aprendizagem abrange, no mínimo, as disciplinas de língua portuguesa e matemática? </w:t>
            </w:r>
          </w:p>
        </w:tc>
        <w:tc>
          <w:tcPr>
            <w:tcW w:w="372" w:type="pct"/>
            <w:tcBorders>
              <w:top w:val="nil"/>
              <w:left w:val="nil"/>
              <w:bottom w:val="single" w:sz="4" w:space="0" w:color="auto"/>
              <w:right w:val="single" w:sz="4" w:space="0" w:color="auto"/>
            </w:tcBorders>
            <w:shd w:val="clear" w:color="auto" w:fill="auto"/>
            <w:vAlign w:val="center"/>
            <w:hideMark/>
          </w:tcPr>
          <w:p w14:paraId="4A9642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887C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C28A6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10099</w:t>
            </w:r>
          </w:p>
        </w:tc>
        <w:tc>
          <w:tcPr>
            <w:tcW w:w="622" w:type="pct"/>
            <w:tcBorders>
              <w:top w:val="nil"/>
              <w:left w:val="nil"/>
              <w:bottom w:val="single" w:sz="4" w:space="0" w:color="auto"/>
              <w:right w:val="single" w:sz="4" w:space="0" w:color="auto"/>
            </w:tcBorders>
            <w:shd w:val="clear" w:color="auto" w:fill="auto"/>
            <w:vAlign w:val="center"/>
            <w:hideMark/>
          </w:tcPr>
          <w:p w14:paraId="6E9306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95EB2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F6BC24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8D3CBA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2037C6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16D305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10102</w:t>
            </w:r>
          </w:p>
        </w:tc>
        <w:tc>
          <w:tcPr>
            <w:tcW w:w="1042" w:type="pct"/>
            <w:tcBorders>
              <w:top w:val="nil"/>
              <w:left w:val="nil"/>
              <w:bottom w:val="single" w:sz="4" w:space="0" w:color="auto"/>
              <w:right w:val="single" w:sz="4" w:space="0" w:color="auto"/>
            </w:tcBorders>
            <w:shd w:val="clear" w:color="auto" w:fill="auto"/>
            <w:vAlign w:val="center"/>
            <w:hideMark/>
          </w:tcPr>
          <w:p w14:paraId="3896882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Há plano de ação elaborado pela secretaria de educação (ou com a participação desta) com metas definidas para redução da defasagem de aprendizagem de alunos da unidade educacional?</w:t>
            </w:r>
          </w:p>
        </w:tc>
        <w:tc>
          <w:tcPr>
            <w:tcW w:w="372" w:type="pct"/>
            <w:tcBorders>
              <w:top w:val="nil"/>
              <w:left w:val="nil"/>
              <w:bottom w:val="single" w:sz="4" w:space="0" w:color="auto"/>
              <w:right w:val="single" w:sz="4" w:space="0" w:color="auto"/>
            </w:tcBorders>
            <w:shd w:val="clear" w:color="auto" w:fill="auto"/>
            <w:vAlign w:val="center"/>
            <w:hideMark/>
          </w:tcPr>
          <w:p w14:paraId="01F1DE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6FAD6B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00B42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B1394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92B5BC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66EFAC6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409A68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145E5A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418901E1" w14:textId="09209B19"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w:t>
            </w:r>
            <w:r w:rsidR="00CD19F9">
              <w:rPr>
                <w:rFonts w:eastAsia="Times New Roman" w:cs="Arial"/>
                <w:color w:val="000000"/>
                <w:sz w:val="16"/>
                <w:szCs w:val="16"/>
                <w:lang w:eastAsia="pt-BR"/>
              </w:rPr>
              <w:t>3</w:t>
            </w:r>
          </w:p>
        </w:tc>
        <w:tc>
          <w:tcPr>
            <w:tcW w:w="1042" w:type="pct"/>
            <w:tcBorders>
              <w:top w:val="nil"/>
              <w:left w:val="nil"/>
              <w:bottom w:val="single" w:sz="4" w:space="0" w:color="auto"/>
              <w:right w:val="single" w:sz="4" w:space="0" w:color="auto"/>
            </w:tcBorders>
            <w:shd w:val="clear" w:color="auto" w:fill="auto"/>
            <w:vAlign w:val="center"/>
            <w:hideMark/>
          </w:tcPr>
          <w:p w14:paraId="4019DB0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O plano de ação para redução da defasagem de aprendizagem abrange, no mínimo, as disciplinas de língua portuguesa e matemática? </w:t>
            </w:r>
          </w:p>
        </w:tc>
        <w:tc>
          <w:tcPr>
            <w:tcW w:w="372" w:type="pct"/>
            <w:tcBorders>
              <w:top w:val="nil"/>
              <w:left w:val="nil"/>
              <w:bottom w:val="single" w:sz="4" w:space="0" w:color="auto"/>
              <w:right w:val="single" w:sz="4" w:space="0" w:color="auto"/>
            </w:tcBorders>
            <w:shd w:val="clear" w:color="auto" w:fill="auto"/>
            <w:vAlign w:val="center"/>
            <w:hideMark/>
          </w:tcPr>
          <w:p w14:paraId="3AF4373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5F62D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040BF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10099</w:t>
            </w:r>
          </w:p>
        </w:tc>
        <w:tc>
          <w:tcPr>
            <w:tcW w:w="622" w:type="pct"/>
            <w:tcBorders>
              <w:top w:val="nil"/>
              <w:left w:val="nil"/>
              <w:bottom w:val="single" w:sz="4" w:space="0" w:color="auto"/>
              <w:right w:val="single" w:sz="4" w:space="0" w:color="auto"/>
            </w:tcBorders>
            <w:shd w:val="clear" w:color="auto" w:fill="auto"/>
            <w:vAlign w:val="center"/>
            <w:hideMark/>
          </w:tcPr>
          <w:p w14:paraId="1F020E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CE84D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411ADE7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B51E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2664664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74B43A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10104</w:t>
            </w:r>
          </w:p>
        </w:tc>
        <w:tc>
          <w:tcPr>
            <w:tcW w:w="1042" w:type="pct"/>
            <w:tcBorders>
              <w:top w:val="nil"/>
              <w:left w:val="nil"/>
              <w:bottom w:val="single" w:sz="4" w:space="0" w:color="auto"/>
              <w:right w:val="single" w:sz="4" w:space="0" w:color="auto"/>
            </w:tcBorders>
            <w:shd w:val="clear" w:color="auto" w:fill="auto"/>
            <w:vAlign w:val="center"/>
            <w:hideMark/>
          </w:tcPr>
          <w:p w14:paraId="4142E2F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secretaria municipal de educação dispõe de cronograma de visitas de equipes técnicas às unidades educacionais da rede municipal de ensino para acompanhamento do trabalho pedagógico?</w:t>
            </w:r>
          </w:p>
        </w:tc>
        <w:tc>
          <w:tcPr>
            <w:tcW w:w="372" w:type="pct"/>
            <w:tcBorders>
              <w:top w:val="nil"/>
              <w:left w:val="nil"/>
              <w:bottom w:val="single" w:sz="4" w:space="0" w:color="auto"/>
              <w:right w:val="single" w:sz="4" w:space="0" w:color="auto"/>
            </w:tcBorders>
            <w:shd w:val="clear" w:color="auto" w:fill="auto"/>
            <w:vAlign w:val="center"/>
            <w:hideMark/>
          </w:tcPr>
          <w:p w14:paraId="3E08E2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5F6CB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7DD94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A8A74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CB404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E419C9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ED5EB7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2FB681A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0798CC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10105</w:t>
            </w:r>
          </w:p>
        </w:tc>
        <w:tc>
          <w:tcPr>
            <w:tcW w:w="1042" w:type="pct"/>
            <w:tcBorders>
              <w:top w:val="nil"/>
              <w:left w:val="nil"/>
              <w:bottom w:val="single" w:sz="4" w:space="0" w:color="auto"/>
              <w:right w:val="single" w:sz="4" w:space="0" w:color="auto"/>
            </w:tcBorders>
            <w:shd w:val="clear" w:color="auto" w:fill="auto"/>
            <w:vAlign w:val="center"/>
            <w:hideMark/>
          </w:tcPr>
          <w:p w14:paraId="0BECBBE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esteja estabelecido o cronograma de visitas das equipes técnicas da municipal de educação às unidades educacionais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3F175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14777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1DCF6D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10104</w:t>
            </w:r>
          </w:p>
        </w:tc>
        <w:tc>
          <w:tcPr>
            <w:tcW w:w="622" w:type="pct"/>
            <w:tcBorders>
              <w:top w:val="nil"/>
              <w:left w:val="nil"/>
              <w:bottom w:val="single" w:sz="4" w:space="0" w:color="auto"/>
              <w:right w:val="single" w:sz="4" w:space="0" w:color="auto"/>
            </w:tcBorders>
            <w:shd w:val="clear" w:color="auto" w:fill="auto"/>
            <w:vAlign w:val="center"/>
            <w:hideMark/>
          </w:tcPr>
          <w:p w14:paraId="399566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38C08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ED1FBB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622108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73E198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IV14. Acompanhamento da secretaria</w:t>
            </w:r>
          </w:p>
        </w:tc>
        <w:tc>
          <w:tcPr>
            <w:tcW w:w="436" w:type="pct"/>
            <w:tcBorders>
              <w:top w:val="nil"/>
              <w:left w:val="nil"/>
              <w:bottom w:val="single" w:sz="4" w:space="0" w:color="auto"/>
              <w:right w:val="single" w:sz="4" w:space="0" w:color="auto"/>
            </w:tcBorders>
            <w:shd w:val="clear" w:color="auto" w:fill="auto"/>
            <w:vAlign w:val="center"/>
            <w:hideMark/>
          </w:tcPr>
          <w:p w14:paraId="30AC4D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10106</w:t>
            </w:r>
          </w:p>
        </w:tc>
        <w:tc>
          <w:tcPr>
            <w:tcW w:w="1042" w:type="pct"/>
            <w:tcBorders>
              <w:top w:val="nil"/>
              <w:left w:val="nil"/>
              <w:bottom w:val="single" w:sz="4" w:space="0" w:color="auto"/>
              <w:right w:val="single" w:sz="4" w:space="0" w:color="auto"/>
            </w:tcBorders>
            <w:shd w:val="clear" w:color="auto" w:fill="auto"/>
            <w:vAlign w:val="center"/>
            <w:hideMark/>
          </w:tcPr>
          <w:p w14:paraId="5D21D6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recebe periodicamente a visita de equipes técnicas da secretaria municipal de educação para acompanhamento do trabalho pedagógico?</w:t>
            </w:r>
          </w:p>
        </w:tc>
        <w:tc>
          <w:tcPr>
            <w:tcW w:w="372" w:type="pct"/>
            <w:tcBorders>
              <w:top w:val="nil"/>
              <w:left w:val="nil"/>
              <w:bottom w:val="single" w:sz="4" w:space="0" w:color="auto"/>
              <w:right w:val="single" w:sz="4" w:space="0" w:color="auto"/>
            </w:tcBorders>
            <w:shd w:val="clear" w:color="auto" w:fill="auto"/>
            <w:vAlign w:val="center"/>
            <w:hideMark/>
          </w:tcPr>
          <w:p w14:paraId="761DEA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4B602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58DB2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7F903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70FA8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6DB2F38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8B3BD6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527706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3B3383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10107</w:t>
            </w:r>
          </w:p>
        </w:tc>
        <w:tc>
          <w:tcPr>
            <w:tcW w:w="1042" w:type="pct"/>
            <w:tcBorders>
              <w:top w:val="nil"/>
              <w:left w:val="nil"/>
              <w:bottom w:val="single" w:sz="4" w:space="0" w:color="auto"/>
              <w:right w:val="single" w:sz="4" w:space="0" w:color="auto"/>
            </w:tcBorders>
            <w:shd w:val="clear" w:color="auto" w:fill="auto"/>
            <w:vAlign w:val="center"/>
            <w:hideMark/>
          </w:tcPr>
          <w:p w14:paraId="42477E1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que estabeleça ações que visem a facilitar a adaptação e assegurar a continuidade da aprendizagem dos estudantes durante os períodos de transição entre as etapas e fases da educação básica?</w:t>
            </w:r>
          </w:p>
        </w:tc>
        <w:tc>
          <w:tcPr>
            <w:tcW w:w="372" w:type="pct"/>
            <w:tcBorders>
              <w:top w:val="nil"/>
              <w:left w:val="nil"/>
              <w:bottom w:val="single" w:sz="4" w:space="0" w:color="auto"/>
              <w:right w:val="single" w:sz="4" w:space="0" w:color="auto"/>
            </w:tcBorders>
            <w:shd w:val="clear" w:color="auto" w:fill="auto"/>
            <w:vAlign w:val="center"/>
            <w:hideMark/>
          </w:tcPr>
          <w:p w14:paraId="4BBE11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5B141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C2001A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2EB09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DD489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9D7D50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535BD5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79AE768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3505AF1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10108</w:t>
            </w:r>
          </w:p>
        </w:tc>
        <w:tc>
          <w:tcPr>
            <w:tcW w:w="1042" w:type="pct"/>
            <w:tcBorders>
              <w:top w:val="nil"/>
              <w:left w:val="nil"/>
              <w:bottom w:val="single" w:sz="4" w:space="0" w:color="auto"/>
              <w:right w:val="single" w:sz="4" w:space="0" w:color="auto"/>
            </w:tcBorders>
            <w:shd w:val="clear" w:color="auto" w:fill="auto"/>
            <w:vAlign w:val="center"/>
            <w:hideMark/>
          </w:tcPr>
          <w:p w14:paraId="361A2EF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ato normativo que estabelece ações que visem a facilitar a adaptação e assegurar a continuidade da aprendizagem dos estudantes durante os períodos de transição entre as etapas e fases da educação básica.</w:t>
            </w:r>
          </w:p>
        </w:tc>
        <w:tc>
          <w:tcPr>
            <w:tcW w:w="372" w:type="pct"/>
            <w:tcBorders>
              <w:top w:val="nil"/>
              <w:left w:val="nil"/>
              <w:bottom w:val="single" w:sz="4" w:space="0" w:color="auto"/>
              <w:right w:val="single" w:sz="4" w:space="0" w:color="auto"/>
            </w:tcBorders>
            <w:shd w:val="clear" w:color="auto" w:fill="auto"/>
            <w:vAlign w:val="center"/>
            <w:hideMark/>
          </w:tcPr>
          <w:p w14:paraId="258883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116D6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427CA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10107</w:t>
            </w:r>
          </w:p>
        </w:tc>
        <w:tc>
          <w:tcPr>
            <w:tcW w:w="622" w:type="pct"/>
            <w:tcBorders>
              <w:top w:val="nil"/>
              <w:left w:val="nil"/>
              <w:bottom w:val="single" w:sz="4" w:space="0" w:color="auto"/>
              <w:right w:val="single" w:sz="4" w:space="0" w:color="auto"/>
            </w:tcBorders>
            <w:shd w:val="clear" w:color="auto" w:fill="auto"/>
            <w:vAlign w:val="center"/>
            <w:hideMark/>
          </w:tcPr>
          <w:p w14:paraId="6596F0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6A9AA5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5A23FB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81578A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6AC1FD6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2F23196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10109</w:t>
            </w:r>
          </w:p>
        </w:tc>
        <w:tc>
          <w:tcPr>
            <w:tcW w:w="1042" w:type="pct"/>
            <w:tcBorders>
              <w:top w:val="nil"/>
              <w:left w:val="nil"/>
              <w:bottom w:val="single" w:sz="4" w:space="0" w:color="auto"/>
              <w:right w:val="single" w:sz="4" w:space="0" w:color="auto"/>
            </w:tcBorders>
            <w:shd w:val="clear" w:color="auto" w:fill="auto"/>
            <w:vAlign w:val="center"/>
            <w:hideMark/>
          </w:tcPr>
          <w:p w14:paraId="70918A9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realiza anualmente ações direcionadas às crianças e às suas famílias durante o processo de transição entre a pré-escola e os anos iniciais do ensino fundamental, visando ao acolhimento e à adaptação das crianças na nova instituição e/ou etapa de ensino?</w:t>
            </w:r>
          </w:p>
        </w:tc>
        <w:tc>
          <w:tcPr>
            <w:tcW w:w="372" w:type="pct"/>
            <w:tcBorders>
              <w:top w:val="nil"/>
              <w:left w:val="nil"/>
              <w:bottom w:val="single" w:sz="4" w:space="0" w:color="auto"/>
              <w:right w:val="single" w:sz="4" w:space="0" w:color="auto"/>
            </w:tcBorders>
            <w:shd w:val="clear" w:color="auto" w:fill="auto"/>
            <w:vAlign w:val="center"/>
            <w:hideMark/>
          </w:tcPr>
          <w:p w14:paraId="1A7E68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E8EC3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5F475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E5D99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7C5AD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PE e EF</w:t>
            </w:r>
          </w:p>
        </w:tc>
      </w:tr>
      <w:tr w:rsidR="00CD2C5D" w:rsidRPr="00CD2C5D" w14:paraId="01EC6BA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C734E0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E85812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02B916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10110</w:t>
            </w:r>
          </w:p>
        </w:tc>
        <w:tc>
          <w:tcPr>
            <w:tcW w:w="1042" w:type="pct"/>
            <w:tcBorders>
              <w:top w:val="nil"/>
              <w:left w:val="nil"/>
              <w:bottom w:val="single" w:sz="4" w:space="0" w:color="auto"/>
              <w:right w:val="single" w:sz="4" w:space="0" w:color="auto"/>
            </w:tcBorders>
            <w:shd w:val="clear" w:color="auto" w:fill="auto"/>
            <w:vAlign w:val="center"/>
            <w:hideMark/>
          </w:tcPr>
          <w:p w14:paraId="11A5E75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realiza anualmente ações direcionadas às crianças e às suas famílias durante o processo de transição entre os anos iniciais e os anos finais do ensino fundamental, visando ao acolhimento e à adaptação das crianças na nova instituição e rede de ensino?</w:t>
            </w:r>
          </w:p>
        </w:tc>
        <w:tc>
          <w:tcPr>
            <w:tcW w:w="372" w:type="pct"/>
            <w:tcBorders>
              <w:top w:val="nil"/>
              <w:left w:val="nil"/>
              <w:bottom w:val="single" w:sz="4" w:space="0" w:color="auto"/>
              <w:right w:val="single" w:sz="4" w:space="0" w:color="auto"/>
            </w:tcBorders>
            <w:shd w:val="clear" w:color="auto" w:fill="auto"/>
            <w:vAlign w:val="center"/>
            <w:hideMark/>
          </w:tcPr>
          <w:p w14:paraId="24A7FD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BB6BC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C700F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20FDA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54F65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0023930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EB5F1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1AC5C7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1C6306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10111</w:t>
            </w:r>
          </w:p>
        </w:tc>
        <w:tc>
          <w:tcPr>
            <w:tcW w:w="1042" w:type="pct"/>
            <w:tcBorders>
              <w:top w:val="nil"/>
              <w:left w:val="nil"/>
              <w:bottom w:val="single" w:sz="4" w:space="0" w:color="auto"/>
              <w:right w:val="single" w:sz="4" w:space="0" w:color="auto"/>
            </w:tcBorders>
            <w:shd w:val="clear" w:color="auto" w:fill="auto"/>
            <w:vAlign w:val="center"/>
            <w:hideMark/>
          </w:tcPr>
          <w:p w14:paraId="1DEC515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equipe pedagógica da unidade educacional tem acesso a registros de aprendizagem e desenvolvimento das crianças que cursaram a Pré-escola no ano anterior?</w:t>
            </w:r>
          </w:p>
        </w:tc>
        <w:tc>
          <w:tcPr>
            <w:tcW w:w="372" w:type="pct"/>
            <w:tcBorders>
              <w:top w:val="nil"/>
              <w:left w:val="nil"/>
              <w:bottom w:val="single" w:sz="4" w:space="0" w:color="auto"/>
              <w:right w:val="single" w:sz="4" w:space="0" w:color="auto"/>
            </w:tcBorders>
            <w:shd w:val="clear" w:color="auto" w:fill="auto"/>
            <w:vAlign w:val="center"/>
            <w:hideMark/>
          </w:tcPr>
          <w:p w14:paraId="0DF8E2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00B95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76C6B3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55A038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4752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1A2EA75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FCCCA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E70A31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IV15. Transição entre etapas e fases</w:t>
            </w:r>
          </w:p>
        </w:tc>
        <w:tc>
          <w:tcPr>
            <w:tcW w:w="436" w:type="pct"/>
            <w:tcBorders>
              <w:top w:val="nil"/>
              <w:left w:val="nil"/>
              <w:bottom w:val="single" w:sz="4" w:space="0" w:color="auto"/>
              <w:right w:val="single" w:sz="4" w:space="0" w:color="auto"/>
            </w:tcBorders>
            <w:shd w:val="clear" w:color="auto" w:fill="auto"/>
            <w:vAlign w:val="center"/>
            <w:hideMark/>
          </w:tcPr>
          <w:p w14:paraId="622D01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10112</w:t>
            </w:r>
          </w:p>
        </w:tc>
        <w:tc>
          <w:tcPr>
            <w:tcW w:w="1042" w:type="pct"/>
            <w:tcBorders>
              <w:top w:val="nil"/>
              <w:left w:val="nil"/>
              <w:bottom w:val="single" w:sz="4" w:space="0" w:color="auto"/>
              <w:right w:val="single" w:sz="4" w:space="0" w:color="auto"/>
            </w:tcBorders>
            <w:shd w:val="clear" w:color="auto" w:fill="auto"/>
            <w:vAlign w:val="center"/>
            <w:hideMark/>
          </w:tcPr>
          <w:p w14:paraId="7396871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compartilha informações das crianças que estão em transição para os anos finais do ensino fundamental, de modo que os novos professores, escola e rede tenham acesso aos registros de aprendizagem e desenvolvimento dos novos alunos?</w:t>
            </w:r>
          </w:p>
        </w:tc>
        <w:tc>
          <w:tcPr>
            <w:tcW w:w="372" w:type="pct"/>
            <w:tcBorders>
              <w:top w:val="nil"/>
              <w:left w:val="nil"/>
              <w:bottom w:val="single" w:sz="4" w:space="0" w:color="auto"/>
              <w:right w:val="single" w:sz="4" w:space="0" w:color="auto"/>
            </w:tcBorders>
            <w:shd w:val="clear" w:color="auto" w:fill="auto"/>
            <w:vAlign w:val="center"/>
            <w:hideMark/>
          </w:tcPr>
          <w:p w14:paraId="70C93AB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2DE9C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1159EA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5733C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0DF86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7EDD1DF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AD55BE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3633F9A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02FD9B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10113</w:t>
            </w:r>
          </w:p>
        </w:tc>
        <w:tc>
          <w:tcPr>
            <w:tcW w:w="1042" w:type="pct"/>
            <w:tcBorders>
              <w:top w:val="nil"/>
              <w:left w:val="nil"/>
              <w:bottom w:val="single" w:sz="4" w:space="0" w:color="auto"/>
              <w:right w:val="single" w:sz="4" w:space="0" w:color="auto"/>
            </w:tcBorders>
            <w:shd w:val="clear" w:color="auto" w:fill="auto"/>
            <w:vAlign w:val="center"/>
            <w:hideMark/>
          </w:tcPr>
          <w:p w14:paraId="564FE47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municipal que regulamente o processo avaliativo de alunos que apresentem indicativos de deficiência, transtornos globais do desenvolvimento e altas habilidades ou superdotação no âmbito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51FD6C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2345F7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E4047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3106E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87796B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B3E18B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3D3EE9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7473F62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1FB65E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10114</w:t>
            </w:r>
          </w:p>
        </w:tc>
        <w:tc>
          <w:tcPr>
            <w:tcW w:w="1042" w:type="pct"/>
            <w:tcBorders>
              <w:top w:val="nil"/>
              <w:left w:val="nil"/>
              <w:bottom w:val="single" w:sz="4" w:space="0" w:color="auto"/>
              <w:right w:val="single" w:sz="4" w:space="0" w:color="auto"/>
            </w:tcBorders>
            <w:shd w:val="clear" w:color="auto" w:fill="auto"/>
            <w:vAlign w:val="center"/>
            <w:hideMark/>
          </w:tcPr>
          <w:p w14:paraId="325FC06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a(s) norma(s) municipal(is) que regulamenta(m) o processo avaliativo de alunos que apresentem indicativos de deficiência, transtornos globais do desenvolvimento e altas habilidades ou superdotação no âmbito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E6518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773FF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82C2B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10113</w:t>
            </w:r>
          </w:p>
        </w:tc>
        <w:tc>
          <w:tcPr>
            <w:tcW w:w="622" w:type="pct"/>
            <w:tcBorders>
              <w:top w:val="nil"/>
              <w:left w:val="nil"/>
              <w:bottom w:val="single" w:sz="4" w:space="0" w:color="auto"/>
              <w:right w:val="single" w:sz="4" w:space="0" w:color="auto"/>
            </w:tcBorders>
            <w:shd w:val="clear" w:color="auto" w:fill="auto"/>
            <w:vAlign w:val="center"/>
            <w:hideMark/>
          </w:tcPr>
          <w:p w14:paraId="417CD3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6CD890F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84376A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847EF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6AC500C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22BB80F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10115</w:t>
            </w:r>
          </w:p>
        </w:tc>
        <w:tc>
          <w:tcPr>
            <w:tcW w:w="1042" w:type="pct"/>
            <w:tcBorders>
              <w:top w:val="nil"/>
              <w:left w:val="nil"/>
              <w:bottom w:val="single" w:sz="4" w:space="0" w:color="auto"/>
              <w:right w:val="single" w:sz="4" w:space="0" w:color="auto"/>
            </w:tcBorders>
            <w:shd w:val="clear" w:color="auto" w:fill="auto"/>
            <w:vAlign w:val="center"/>
            <w:hideMark/>
          </w:tcPr>
          <w:p w14:paraId="0E4FB09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conta com equipe multidisciplinar para auxiliar no âmbito do processo avaliativo de alunos que apresentem indicativos de deficiência, transtornos globais do desenvolvimento e altas habilidades ou superdotação no âmbito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22366C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CEA1D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C7540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92995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B62618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D8AE30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2B57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0CBF451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20CB1D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10116</w:t>
            </w:r>
          </w:p>
        </w:tc>
        <w:tc>
          <w:tcPr>
            <w:tcW w:w="1042" w:type="pct"/>
            <w:tcBorders>
              <w:top w:val="nil"/>
              <w:left w:val="nil"/>
              <w:bottom w:val="single" w:sz="4" w:space="0" w:color="auto"/>
              <w:right w:val="single" w:sz="4" w:space="0" w:color="auto"/>
            </w:tcBorders>
            <w:shd w:val="clear" w:color="auto" w:fill="auto"/>
            <w:vAlign w:val="center"/>
            <w:hideMark/>
          </w:tcPr>
          <w:p w14:paraId="2B3BCCB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oferta de profissionais psicólogos na equipe multidisciplinar, caso haja, é suficiente para atender a demanda existente?</w:t>
            </w:r>
          </w:p>
        </w:tc>
        <w:tc>
          <w:tcPr>
            <w:tcW w:w="372" w:type="pct"/>
            <w:tcBorders>
              <w:top w:val="nil"/>
              <w:left w:val="nil"/>
              <w:bottom w:val="single" w:sz="4" w:space="0" w:color="auto"/>
              <w:right w:val="single" w:sz="4" w:space="0" w:color="auto"/>
            </w:tcBorders>
            <w:shd w:val="clear" w:color="auto" w:fill="auto"/>
            <w:vAlign w:val="center"/>
            <w:hideMark/>
          </w:tcPr>
          <w:p w14:paraId="3029DA5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0AAA64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DB9EE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10115</w:t>
            </w:r>
          </w:p>
        </w:tc>
        <w:tc>
          <w:tcPr>
            <w:tcW w:w="622" w:type="pct"/>
            <w:tcBorders>
              <w:top w:val="nil"/>
              <w:left w:val="nil"/>
              <w:bottom w:val="single" w:sz="4" w:space="0" w:color="auto"/>
              <w:right w:val="single" w:sz="4" w:space="0" w:color="auto"/>
            </w:tcBorders>
            <w:shd w:val="clear" w:color="auto" w:fill="auto"/>
            <w:vAlign w:val="center"/>
            <w:hideMark/>
          </w:tcPr>
          <w:p w14:paraId="20F01C0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6704EC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3A0273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434B9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5C4AAF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34DED2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10117</w:t>
            </w:r>
          </w:p>
        </w:tc>
        <w:tc>
          <w:tcPr>
            <w:tcW w:w="1042" w:type="pct"/>
            <w:tcBorders>
              <w:top w:val="nil"/>
              <w:left w:val="nil"/>
              <w:bottom w:val="single" w:sz="4" w:space="0" w:color="auto"/>
              <w:right w:val="single" w:sz="4" w:space="0" w:color="auto"/>
            </w:tcBorders>
            <w:shd w:val="clear" w:color="auto" w:fill="auto"/>
            <w:vAlign w:val="center"/>
            <w:hideMark/>
          </w:tcPr>
          <w:p w14:paraId="632F985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oferta de profissionais especialistas em psicopedagogia na equipe multidisciplinar, caso haja, é suficiente para atender a demanda existente?</w:t>
            </w:r>
          </w:p>
        </w:tc>
        <w:tc>
          <w:tcPr>
            <w:tcW w:w="372" w:type="pct"/>
            <w:tcBorders>
              <w:top w:val="nil"/>
              <w:left w:val="nil"/>
              <w:bottom w:val="single" w:sz="4" w:space="0" w:color="auto"/>
              <w:right w:val="single" w:sz="4" w:space="0" w:color="auto"/>
            </w:tcBorders>
            <w:shd w:val="clear" w:color="auto" w:fill="auto"/>
            <w:vAlign w:val="center"/>
            <w:hideMark/>
          </w:tcPr>
          <w:p w14:paraId="33F370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D285D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09685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10115</w:t>
            </w:r>
          </w:p>
        </w:tc>
        <w:tc>
          <w:tcPr>
            <w:tcW w:w="622" w:type="pct"/>
            <w:tcBorders>
              <w:top w:val="nil"/>
              <w:left w:val="nil"/>
              <w:bottom w:val="single" w:sz="4" w:space="0" w:color="auto"/>
              <w:right w:val="single" w:sz="4" w:space="0" w:color="auto"/>
            </w:tcBorders>
            <w:shd w:val="clear" w:color="auto" w:fill="auto"/>
            <w:vAlign w:val="center"/>
            <w:hideMark/>
          </w:tcPr>
          <w:p w14:paraId="197D45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5E815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1B2A4E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20DF5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3C998F2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6A14D0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10118</w:t>
            </w:r>
          </w:p>
        </w:tc>
        <w:tc>
          <w:tcPr>
            <w:tcW w:w="1042" w:type="pct"/>
            <w:tcBorders>
              <w:top w:val="nil"/>
              <w:left w:val="nil"/>
              <w:bottom w:val="single" w:sz="4" w:space="0" w:color="auto"/>
              <w:right w:val="single" w:sz="4" w:space="0" w:color="auto"/>
            </w:tcBorders>
            <w:shd w:val="clear" w:color="auto" w:fill="auto"/>
            <w:vAlign w:val="center"/>
            <w:hideMark/>
          </w:tcPr>
          <w:p w14:paraId="3B95BD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oferta de profissionais fonoaudiólogos na equipe multidisciplinar, caso haja, é suficiente para atender a demanda existente?</w:t>
            </w:r>
          </w:p>
        </w:tc>
        <w:tc>
          <w:tcPr>
            <w:tcW w:w="372" w:type="pct"/>
            <w:tcBorders>
              <w:top w:val="nil"/>
              <w:left w:val="nil"/>
              <w:bottom w:val="single" w:sz="4" w:space="0" w:color="auto"/>
              <w:right w:val="single" w:sz="4" w:space="0" w:color="auto"/>
            </w:tcBorders>
            <w:shd w:val="clear" w:color="auto" w:fill="auto"/>
            <w:vAlign w:val="center"/>
            <w:hideMark/>
          </w:tcPr>
          <w:p w14:paraId="7AA357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75925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2139F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10115</w:t>
            </w:r>
          </w:p>
        </w:tc>
        <w:tc>
          <w:tcPr>
            <w:tcW w:w="622" w:type="pct"/>
            <w:tcBorders>
              <w:top w:val="nil"/>
              <w:left w:val="nil"/>
              <w:bottom w:val="single" w:sz="4" w:space="0" w:color="auto"/>
              <w:right w:val="single" w:sz="4" w:space="0" w:color="auto"/>
            </w:tcBorders>
            <w:shd w:val="clear" w:color="auto" w:fill="auto"/>
            <w:vAlign w:val="center"/>
            <w:hideMark/>
          </w:tcPr>
          <w:p w14:paraId="25E442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0E163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0FCF41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D6CFA5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38CE012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520F0B8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10119</w:t>
            </w:r>
          </w:p>
        </w:tc>
        <w:tc>
          <w:tcPr>
            <w:tcW w:w="1042" w:type="pct"/>
            <w:tcBorders>
              <w:top w:val="nil"/>
              <w:left w:val="nil"/>
              <w:bottom w:val="single" w:sz="4" w:space="0" w:color="auto"/>
              <w:right w:val="single" w:sz="4" w:space="0" w:color="auto"/>
            </w:tcBorders>
            <w:shd w:val="clear" w:color="auto" w:fill="auto"/>
            <w:vAlign w:val="center"/>
            <w:hideMark/>
          </w:tcPr>
          <w:p w14:paraId="263B575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municipal que estabeleça critérios para solicitação de profissional de apoio educacional especializado?</w:t>
            </w:r>
          </w:p>
        </w:tc>
        <w:tc>
          <w:tcPr>
            <w:tcW w:w="372" w:type="pct"/>
            <w:tcBorders>
              <w:top w:val="nil"/>
              <w:left w:val="nil"/>
              <w:bottom w:val="single" w:sz="4" w:space="0" w:color="auto"/>
              <w:right w:val="single" w:sz="4" w:space="0" w:color="auto"/>
            </w:tcBorders>
            <w:shd w:val="clear" w:color="auto" w:fill="auto"/>
            <w:vAlign w:val="center"/>
            <w:hideMark/>
          </w:tcPr>
          <w:p w14:paraId="4D92C8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321AD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E02AA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74E4C2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1CC98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AE33A5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32D99F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7791AC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1C055A6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10120</w:t>
            </w:r>
          </w:p>
        </w:tc>
        <w:tc>
          <w:tcPr>
            <w:tcW w:w="1042" w:type="pct"/>
            <w:tcBorders>
              <w:top w:val="nil"/>
              <w:left w:val="nil"/>
              <w:bottom w:val="single" w:sz="4" w:space="0" w:color="auto"/>
              <w:right w:val="single" w:sz="4" w:space="0" w:color="auto"/>
            </w:tcBorders>
            <w:shd w:val="clear" w:color="auto" w:fill="auto"/>
            <w:vAlign w:val="center"/>
            <w:hideMark/>
          </w:tcPr>
          <w:p w14:paraId="1468E80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estabelece critérios para disponibilização de profissional de apoio educacional especializado.</w:t>
            </w:r>
          </w:p>
        </w:tc>
        <w:tc>
          <w:tcPr>
            <w:tcW w:w="372" w:type="pct"/>
            <w:tcBorders>
              <w:top w:val="nil"/>
              <w:left w:val="nil"/>
              <w:bottom w:val="single" w:sz="4" w:space="0" w:color="auto"/>
              <w:right w:val="single" w:sz="4" w:space="0" w:color="auto"/>
            </w:tcBorders>
            <w:shd w:val="clear" w:color="auto" w:fill="auto"/>
            <w:vAlign w:val="center"/>
            <w:hideMark/>
          </w:tcPr>
          <w:p w14:paraId="179ADFA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B8345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605FB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10119</w:t>
            </w:r>
          </w:p>
        </w:tc>
        <w:tc>
          <w:tcPr>
            <w:tcW w:w="622" w:type="pct"/>
            <w:tcBorders>
              <w:top w:val="nil"/>
              <w:left w:val="nil"/>
              <w:bottom w:val="single" w:sz="4" w:space="0" w:color="auto"/>
              <w:right w:val="single" w:sz="4" w:space="0" w:color="auto"/>
            </w:tcBorders>
            <w:shd w:val="clear" w:color="auto" w:fill="auto"/>
            <w:vAlign w:val="center"/>
            <w:hideMark/>
          </w:tcPr>
          <w:p w14:paraId="0E7FF3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5DA415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DAB952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A431D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7BC6699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05CD55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10121</w:t>
            </w:r>
          </w:p>
        </w:tc>
        <w:tc>
          <w:tcPr>
            <w:tcW w:w="1042" w:type="pct"/>
            <w:tcBorders>
              <w:top w:val="nil"/>
              <w:left w:val="nil"/>
              <w:bottom w:val="single" w:sz="4" w:space="0" w:color="auto"/>
              <w:right w:val="single" w:sz="4" w:space="0" w:color="auto"/>
            </w:tcBorders>
            <w:shd w:val="clear" w:color="auto" w:fill="auto"/>
            <w:vAlign w:val="center"/>
            <w:hideMark/>
          </w:tcPr>
          <w:p w14:paraId="315C413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oferta Atendimento Educacional Especializado (AEE) para os alunos público-alvo da educação especial de 0 a 3 anos (creche) matriculados nas classes comuns do ensino regular na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3B3D8D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36B4B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6416C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6F224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272EA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2E74EA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A85300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290BE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55F00B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10122</w:t>
            </w:r>
          </w:p>
        </w:tc>
        <w:tc>
          <w:tcPr>
            <w:tcW w:w="1042" w:type="pct"/>
            <w:tcBorders>
              <w:top w:val="nil"/>
              <w:left w:val="nil"/>
              <w:bottom w:val="single" w:sz="4" w:space="0" w:color="auto"/>
              <w:right w:val="single" w:sz="4" w:space="0" w:color="auto"/>
            </w:tcBorders>
            <w:shd w:val="clear" w:color="auto" w:fill="auto"/>
            <w:vAlign w:val="center"/>
            <w:hideMark/>
          </w:tcPr>
          <w:p w14:paraId="74EC81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oferta Atendimento Educacional Especializado (AEE) para os alunos público-alvo da educação especial de 4 e 5 anos (pré-escola) matriculados nas classes comuns do ensino regular na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303595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2BF54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113B37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BD9EE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2ABC6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9A1A17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EC0886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7B3C977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5E8B090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10123</w:t>
            </w:r>
          </w:p>
        </w:tc>
        <w:tc>
          <w:tcPr>
            <w:tcW w:w="1042" w:type="pct"/>
            <w:tcBorders>
              <w:top w:val="nil"/>
              <w:left w:val="nil"/>
              <w:bottom w:val="single" w:sz="4" w:space="0" w:color="auto"/>
              <w:right w:val="single" w:sz="4" w:space="0" w:color="auto"/>
            </w:tcBorders>
            <w:shd w:val="clear" w:color="auto" w:fill="auto"/>
            <w:vAlign w:val="center"/>
            <w:hideMark/>
          </w:tcPr>
          <w:p w14:paraId="16E6C4F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oferta Atendimento Educacional Especializado (AEE) para os alunos público-alvo da educação especial dos anos iniciais do ensino fundamental matriculados nas classes comuns do ensino regular na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2E1FD7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68DEAA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D70E4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EEECA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CDDC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8B9007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8BBB6C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1460EA9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65151A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10124</w:t>
            </w:r>
          </w:p>
        </w:tc>
        <w:tc>
          <w:tcPr>
            <w:tcW w:w="1042" w:type="pct"/>
            <w:tcBorders>
              <w:top w:val="nil"/>
              <w:left w:val="nil"/>
              <w:bottom w:val="single" w:sz="4" w:space="0" w:color="auto"/>
              <w:right w:val="single" w:sz="4" w:space="0" w:color="auto"/>
            </w:tcBorders>
            <w:shd w:val="clear" w:color="auto" w:fill="auto"/>
            <w:vAlign w:val="center"/>
            <w:hideMark/>
          </w:tcPr>
          <w:p w14:paraId="7597DA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oferta Atendimento Educacional Especializado (AEE) para os alunos público-alvo da educação especial matriculados em tempo integral?</w:t>
            </w:r>
          </w:p>
        </w:tc>
        <w:tc>
          <w:tcPr>
            <w:tcW w:w="372" w:type="pct"/>
            <w:tcBorders>
              <w:top w:val="nil"/>
              <w:left w:val="nil"/>
              <w:bottom w:val="single" w:sz="4" w:space="0" w:color="auto"/>
              <w:right w:val="single" w:sz="4" w:space="0" w:color="auto"/>
            </w:tcBorders>
            <w:shd w:val="clear" w:color="auto" w:fill="auto"/>
            <w:vAlign w:val="center"/>
            <w:hideMark/>
          </w:tcPr>
          <w:p w14:paraId="5DAAEA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02F5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8704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BB20C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883860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EB5A76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C5404A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Q03. Práticas pedagógicas</w:t>
            </w:r>
          </w:p>
        </w:tc>
        <w:tc>
          <w:tcPr>
            <w:tcW w:w="664" w:type="pct"/>
            <w:tcBorders>
              <w:top w:val="nil"/>
              <w:left w:val="nil"/>
              <w:bottom w:val="single" w:sz="4" w:space="0" w:color="auto"/>
              <w:right w:val="single" w:sz="4" w:space="0" w:color="auto"/>
            </w:tcBorders>
            <w:shd w:val="clear" w:color="auto" w:fill="auto"/>
            <w:vAlign w:val="center"/>
            <w:hideMark/>
          </w:tcPr>
          <w:p w14:paraId="5E42C38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IV16. Educação especial</w:t>
            </w:r>
          </w:p>
        </w:tc>
        <w:tc>
          <w:tcPr>
            <w:tcW w:w="436" w:type="pct"/>
            <w:tcBorders>
              <w:top w:val="nil"/>
              <w:left w:val="nil"/>
              <w:bottom w:val="single" w:sz="4" w:space="0" w:color="auto"/>
              <w:right w:val="single" w:sz="4" w:space="0" w:color="auto"/>
            </w:tcBorders>
            <w:shd w:val="clear" w:color="auto" w:fill="auto"/>
            <w:vAlign w:val="center"/>
            <w:hideMark/>
          </w:tcPr>
          <w:p w14:paraId="4253AB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10125</w:t>
            </w:r>
          </w:p>
        </w:tc>
        <w:tc>
          <w:tcPr>
            <w:tcW w:w="1042" w:type="pct"/>
            <w:tcBorders>
              <w:top w:val="nil"/>
              <w:left w:val="nil"/>
              <w:bottom w:val="single" w:sz="4" w:space="0" w:color="auto"/>
              <w:right w:val="single" w:sz="4" w:space="0" w:color="auto"/>
            </w:tcBorders>
            <w:shd w:val="clear" w:color="auto" w:fill="auto"/>
            <w:vAlign w:val="center"/>
            <w:hideMark/>
          </w:tcPr>
          <w:p w14:paraId="1ED97E8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alunos público-alvo da educação especial matriculados em classes comuns do ensino regular da unidade educacional recebem Atendimento Educacional Especializado (AEE) em contraturno, ainda que em espaços localizados fora das dependências da instituição (em outra escola, em outro CMEI ou Centro Municipal de Atendimento Educacional Especializado)?</w:t>
            </w:r>
          </w:p>
        </w:tc>
        <w:tc>
          <w:tcPr>
            <w:tcW w:w="372" w:type="pct"/>
            <w:tcBorders>
              <w:top w:val="nil"/>
              <w:left w:val="nil"/>
              <w:bottom w:val="single" w:sz="4" w:space="0" w:color="auto"/>
              <w:right w:val="single" w:sz="4" w:space="0" w:color="auto"/>
            </w:tcBorders>
            <w:shd w:val="clear" w:color="auto" w:fill="auto"/>
            <w:vAlign w:val="center"/>
            <w:hideMark/>
          </w:tcPr>
          <w:p w14:paraId="18D739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13D0B7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928F1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2C17E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40E2B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7E01D2D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9E33C3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3D8A975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08DD0B1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1042" w:type="pct"/>
            <w:tcBorders>
              <w:top w:val="nil"/>
              <w:left w:val="nil"/>
              <w:bottom w:val="single" w:sz="4" w:space="0" w:color="auto"/>
              <w:right w:val="single" w:sz="4" w:space="0" w:color="auto"/>
            </w:tcBorders>
            <w:shd w:val="clear" w:color="auto" w:fill="auto"/>
            <w:vAlign w:val="center"/>
            <w:hideMark/>
          </w:tcPr>
          <w:p w14:paraId="22FF88C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municipal que regulamente o processo de provimento do cargo ou função de gestor escolar?</w:t>
            </w:r>
          </w:p>
        </w:tc>
        <w:tc>
          <w:tcPr>
            <w:tcW w:w="372" w:type="pct"/>
            <w:tcBorders>
              <w:top w:val="nil"/>
              <w:left w:val="nil"/>
              <w:bottom w:val="single" w:sz="4" w:space="0" w:color="auto"/>
              <w:right w:val="single" w:sz="4" w:space="0" w:color="auto"/>
            </w:tcBorders>
            <w:shd w:val="clear" w:color="auto" w:fill="auto"/>
            <w:vAlign w:val="center"/>
            <w:hideMark/>
          </w:tcPr>
          <w:p w14:paraId="402F64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53083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1284A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1B559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549DF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16C021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703A5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51F8CB6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50A0D0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10127</w:t>
            </w:r>
          </w:p>
        </w:tc>
        <w:tc>
          <w:tcPr>
            <w:tcW w:w="1042" w:type="pct"/>
            <w:tcBorders>
              <w:top w:val="nil"/>
              <w:left w:val="nil"/>
              <w:bottom w:val="single" w:sz="4" w:space="0" w:color="auto"/>
              <w:right w:val="single" w:sz="4" w:space="0" w:color="auto"/>
            </w:tcBorders>
            <w:shd w:val="clear" w:color="auto" w:fill="auto"/>
            <w:vAlign w:val="center"/>
            <w:hideMark/>
          </w:tcPr>
          <w:p w14:paraId="4472E3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a(s) norma(s) municipal(is) que regulamenta(m) o processo de provimento do cargo ou função de gestor escolar.</w:t>
            </w:r>
          </w:p>
        </w:tc>
        <w:tc>
          <w:tcPr>
            <w:tcW w:w="372" w:type="pct"/>
            <w:tcBorders>
              <w:top w:val="nil"/>
              <w:left w:val="nil"/>
              <w:bottom w:val="single" w:sz="4" w:space="0" w:color="auto"/>
              <w:right w:val="single" w:sz="4" w:space="0" w:color="auto"/>
            </w:tcBorders>
            <w:shd w:val="clear" w:color="auto" w:fill="auto"/>
            <w:vAlign w:val="center"/>
            <w:hideMark/>
          </w:tcPr>
          <w:p w14:paraId="06963C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4C9103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2380A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622" w:type="pct"/>
            <w:tcBorders>
              <w:top w:val="nil"/>
              <w:left w:val="nil"/>
              <w:bottom w:val="single" w:sz="4" w:space="0" w:color="auto"/>
              <w:right w:val="single" w:sz="4" w:space="0" w:color="auto"/>
            </w:tcBorders>
            <w:shd w:val="clear" w:color="auto" w:fill="auto"/>
            <w:vAlign w:val="center"/>
            <w:hideMark/>
          </w:tcPr>
          <w:p w14:paraId="6AFD30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E4753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E8CC1D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79824E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2CBE2B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12C586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10128</w:t>
            </w:r>
          </w:p>
        </w:tc>
        <w:tc>
          <w:tcPr>
            <w:tcW w:w="1042" w:type="pct"/>
            <w:tcBorders>
              <w:top w:val="nil"/>
              <w:left w:val="nil"/>
              <w:bottom w:val="single" w:sz="4" w:space="0" w:color="auto"/>
              <w:right w:val="single" w:sz="4" w:space="0" w:color="auto"/>
            </w:tcBorders>
            <w:shd w:val="clear" w:color="auto" w:fill="auto"/>
            <w:vAlign w:val="center"/>
            <w:hideMark/>
          </w:tcPr>
          <w:p w14:paraId="3ED559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como requisito para provimento do cargo ou função de gestor escolar das unidades educacionais da educação infantil a realização de capacitação inicial em gestão escolar?</w:t>
            </w:r>
          </w:p>
        </w:tc>
        <w:tc>
          <w:tcPr>
            <w:tcW w:w="372" w:type="pct"/>
            <w:tcBorders>
              <w:top w:val="nil"/>
              <w:left w:val="nil"/>
              <w:bottom w:val="single" w:sz="4" w:space="0" w:color="auto"/>
              <w:right w:val="single" w:sz="4" w:space="0" w:color="auto"/>
            </w:tcBorders>
            <w:shd w:val="clear" w:color="auto" w:fill="auto"/>
            <w:vAlign w:val="center"/>
            <w:hideMark/>
          </w:tcPr>
          <w:p w14:paraId="19C47C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1F059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CA2D3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622" w:type="pct"/>
            <w:tcBorders>
              <w:top w:val="nil"/>
              <w:left w:val="nil"/>
              <w:bottom w:val="single" w:sz="4" w:space="0" w:color="auto"/>
              <w:right w:val="single" w:sz="4" w:space="0" w:color="auto"/>
            </w:tcBorders>
            <w:shd w:val="clear" w:color="auto" w:fill="auto"/>
            <w:vAlign w:val="center"/>
            <w:hideMark/>
          </w:tcPr>
          <w:p w14:paraId="2D88A0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6D8125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0AD416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8F52BC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09E110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4AFFB3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10129</w:t>
            </w:r>
          </w:p>
        </w:tc>
        <w:tc>
          <w:tcPr>
            <w:tcW w:w="1042" w:type="pct"/>
            <w:tcBorders>
              <w:top w:val="nil"/>
              <w:left w:val="nil"/>
              <w:bottom w:val="single" w:sz="4" w:space="0" w:color="auto"/>
              <w:right w:val="single" w:sz="4" w:space="0" w:color="auto"/>
            </w:tcBorders>
            <w:shd w:val="clear" w:color="auto" w:fill="auto"/>
            <w:vAlign w:val="center"/>
            <w:hideMark/>
          </w:tcPr>
          <w:p w14:paraId="4E950DD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como requisito para provimento do cargo ou função de gestor escolar das unidades educacionais de ensino fundamental a realização de capacitação inicial em gestão escolar?</w:t>
            </w:r>
          </w:p>
        </w:tc>
        <w:tc>
          <w:tcPr>
            <w:tcW w:w="372" w:type="pct"/>
            <w:tcBorders>
              <w:top w:val="nil"/>
              <w:left w:val="nil"/>
              <w:bottom w:val="single" w:sz="4" w:space="0" w:color="auto"/>
              <w:right w:val="single" w:sz="4" w:space="0" w:color="auto"/>
            </w:tcBorders>
            <w:shd w:val="clear" w:color="auto" w:fill="auto"/>
            <w:vAlign w:val="center"/>
            <w:hideMark/>
          </w:tcPr>
          <w:p w14:paraId="473FB6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23EF5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45100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622" w:type="pct"/>
            <w:tcBorders>
              <w:top w:val="nil"/>
              <w:left w:val="nil"/>
              <w:bottom w:val="single" w:sz="4" w:space="0" w:color="auto"/>
              <w:right w:val="single" w:sz="4" w:space="0" w:color="auto"/>
            </w:tcBorders>
            <w:shd w:val="clear" w:color="auto" w:fill="auto"/>
            <w:vAlign w:val="center"/>
            <w:hideMark/>
          </w:tcPr>
          <w:p w14:paraId="629345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6DE7E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285F6F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1B3E95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1E0C447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57AA6A9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10130</w:t>
            </w:r>
          </w:p>
        </w:tc>
        <w:tc>
          <w:tcPr>
            <w:tcW w:w="1042" w:type="pct"/>
            <w:tcBorders>
              <w:top w:val="nil"/>
              <w:left w:val="nil"/>
              <w:bottom w:val="single" w:sz="4" w:space="0" w:color="auto"/>
              <w:right w:val="single" w:sz="4" w:space="0" w:color="auto"/>
            </w:tcBorders>
            <w:shd w:val="clear" w:color="auto" w:fill="auto"/>
            <w:vAlign w:val="center"/>
            <w:hideMark/>
          </w:tcPr>
          <w:p w14:paraId="3FC8A80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que a forma de provimento do cargo ou função de gestor escolar das unidades educacionais da educação infantil deverá ser baseada em critérios de mérito e desempenho ou mediante consulta pública à comunidade escolar precedida da análise de critérios técnicos de mérito e desempenho?</w:t>
            </w:r>
          </w:p>
        </w:tc>
        <w:tc>
          <w:tcPr>
            <w:tcW w:w="372" w:type="pct"/>
            <w:tcBorders>
              <w:top w:val="nil"/>
              <w:left w:val="nil"/>
              <w:bottom w:val="single" w:sz="4" w:space="0" w:color="auto"/>
              <w:right w:val="single" w:sz="4" w:space="0" w:color="auto"/>
            </w:tcBorders>
            <w:shd w:val="clear" w:color="auto" w:fill="auto"/>
            <w:vAlign w:val="center"/>
            <w:hideMark/>
          </w:tcPr>
          <w:p w14:paraId="0FE402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9435A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7F6BA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622" w:type="pct"/>
            <w:tcBorders>
              <w:top w:val="nil"/>
              <w:left w:val="nil"/>
              <w:bottom w:val="single" w:sz="4" w:space="0" w:color="auto"/>
              <w:right w:val="single" w:sz="4" w:space="0" w:color="auto"/>
            </w:tcBorders>
            <w:shd w:val="clear" w:color="auto" w:fill="auto"/>
            <w:vAlign w:val="center"/>
            <w:hideMark/>
          </w:tcPr>
          <w:p w14:paraId="7F693EE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39F54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4A1FCF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85F890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41835E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6FD86B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10131</w:t>
            </w:r>
          </w:p>
        </w:tc>
        <w:tc>
          <w:tcPr>
            <w:tcW w:w="1042" w:type="pct"/>
            <w:tcBorders>
              <w:top w:val="nil"/>
              <w:left w:val="nil"/>
              <w:bottom w:val="single" w:sz="4" w:space="0" w:color="auto"/>
              <w:right w:val="single" w:sz="4" w:space="0" w:color="auto"/>
            </w:tcBorders>
            <w:shd w:val="clear" w:color="auto" w:fill="auto"/>
            <w:vAlign w:val="center"/>
            <w:hideMark/>
          </w:tcPr>
          <w:p w14:paraId="5C8FE2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que a forma de provimento do cargo ou função de gestor escolar das unidades educacionais de ensino fundamental deverá ser baseada em critérios de mérito e desempenho ou mediante consulta pública à comunidade escolar precedida da análise de critérios técnicos de mérito e desempenho?</w:t>
            </w:r>
          </w:p>
        </w:tc>
        <w:tc>
          <w:tcPr>
            <w:tcW w:w="372" w:type="pct"/>
            <w:tcBorders>
              <w:top w:val="nil"/>
              <w:left w:val="nil"/>
              <w:bottom w:val="single" w:sz="4" w:space="0" w:color="auto"/>
              <w:right w:val="single" w:sz="4" w:space="0" w:color="auto"/>
            </w:tcBorders>
            <w:shd w:val="clear" w:color="auto" w:fill="auto"/>
            <w:vAlign w:val="center"/>
            <w:hideMark/>
          </w:tcPr>
          <w:p w14:paraId="16E7E6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98864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097335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10126</w:t>
            </w:r>
          </w:p>
        </w:tc>
        <w:tc>
          <w:tcPr>
            <w:tcW w:w="622" w:type="pct"/>
            <w:tcBorders>
              <w:top w:val="nil"/>
              <w:left w:val="nil"/>
              <w:bottom w:val="single" w:sz="4" w:space="0" w:color="auto"/>
              <w:right w:val="single" w:sz="4" w:space="0" w:color="auto"/>
            </w:tcBorders>
            <w:shd w:val="clear" w:color="auto" w:fill="auto"/>
            <w:vAlign w:val="center"/>
            <w:hideMark/>
          </w:tcPr>
          <w:p w14:paraId="2398C2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6772A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769A79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5728A3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362E1F5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IV17. Processo de escolha dos diretores</w:t>
            </w:r>
          </w:p>
        </w:tc>
        <w:tc>
          <w:tcPr>
            <w:tcW w:w="436" w:type="pct"/>
            <w:tcBorders>
              <w:top w:val="nil"/>
              <w:left w:val="nil"/>
              <w:bottom w:val="single" w:sz="4" w:space="0" w:color="auto"/>
              <w:right w:val="single" w:sz="4" w:space="0" w:color="auto"/>
            </w:tcBorders>
            <w:shd w:val="clear" w:color="auto" w:fill="auto"/>
            <w:vAlign w:val="center"/>
            <w:hideMark/>
          </w:tcPr>
          <w:p w14:paraId="227492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10132</w:t>
            </w:r>
          </w:p>
        </w:tc>
        <w:tc>
          <w:tcPr>
            <w:tcW w:w="1042" w:type="pct"/>
            <w:tcBorders>
              <w:top w:val="nil"/>
              <w:left w:val="nil"/>
              <w:bottom w:val="single" w:sz="4" w:space="0" w:color="auto"/>
              <w:right w:val="single" w:sz="4" w:space="0" w:color="auto"/>
            </w:tcBorders>
            <w:shd w:val="clear" w:color="auto" w:fill="auto"/>
            <w:vAlign w:val="center"/>
            <w:hideMark/>
          </w:tcPr>
          <w:p w14:paraId="6D31F3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provimento do(a) atual gestor(a) escolar foi realizado por meio de processo seletivo baseado em critérios de mérito e desempenho ou mediante consulta pública à comunidade escolar precedida da análise de critérios técnicos de mérito e desempenho?</w:t>
            </w:r>
          </w:p>
        </w:tc>
        <w:tc>
          <w:tcPr>
            <w:tcW w:w="372" w:type="pct"/>
            <w:tcBorders>
              <w:top w:val="nil"/>
              <w:left w:val="nil"/>
              <w:bottom w:val="single" w:sz="4" w:space="0" w:color="auto"/>
              <w:right w:val="single" w:sz="4" w:space="0" w:color="auto"/>
            </w:tcBorders>
            <w:shd w:val="clear" w:color="auto" w:fill="auto"/>
            <w:vAlign w:val="center"/>
            <w:hideMark/>
          </w:tcPr>
          <w:p w14:paraId="306509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F34DC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9FA1AB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ADFD0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75809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20A5D52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B50074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83509E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25CB047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10133</w:t>
            </w:r>
          </w:p>
        </w:tc>
        <w:tc>
          <w:tcPr>
            <w:tcW w:w="1042" w:type="pct"/>
            <w:tcBorders>
              <w:top w:val="nil"/>
              <w:left w:val="nil"/>
              <w:bottom w:val="single" w:sz="4" w:space="0" w:color="auto"/>
              <w:right w:val="single" w:sz="4" w:space="0" w:color="auto"/>
            </w:tcBorders>
            <w:shd w:val="clear" w:color="auto" w:fill="auto"/>
            <w:vAlign w:val="center"/>
            <w:hideMark/>
          </w:tcPr>
          <w:p w14:paraId="78783A8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demanda por profissionais de educação na rede municipal de ensino no ano de 2023 foi diagnosticada e documentada?</w:t>
            </w:r>
          </w:p>
        </w:tc>
        <w:tc>
          <w:tcPr>
            <w:tcW w:w="372" w:type="pct"/>
            <w:tcBorders>
              <w:top w:val="nil"/>
              <w:left w:val="nil"/>
              <w:bottom w:val="single" w:sz="4" w:space="0" w:color="auto"/>
              <w:right w:val="single" w:sz="4" w:space="0" w:color="auto"/>
            </w:tcBorders>
            <w:shd w:val="clear" w:color="auto" w:fill="auto"/>
            <w:vAlign w:val="center"/>
            <w:hideMark/>
          </w:tcPr>
          <w:p w14:paraId="376B18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2A43C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1A58F4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7762C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B9F7DB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B53E7C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4EE271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F5D3C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06EC69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10134</w:t>
            </w:r>
          </w:p>
        </w:tc>
        <w:tc>
          <w:tcPr>
            <w:tcW w:w="1042" w:type="pct"/>
            <w:tcBorders>
              <w:top w:val="nil"/>
              <w:left w:val="nil"/>
              <w:bottom w:val="single" w:sz="4" w:space="0" w:color="auto"/>
              <w:right w:val="single" w:sz="4" w:space="0" w:color="auto"/>
            </w:tcBorders>
            <w:shd w:val="clear" w:color="auto" w:fill="auto"/>
            <w:vAlign w:val="center"/>
            <w:hideMark/>
          </w:tcPr>
          <w:p w14:paraId="36A19C2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documento em que conste a demanda de profissionais de educação na secretaria municipal de educação e nas unidades de ensino.</w:t>
            </w:r>
          </w:p>
        </w:tc>
        <w:tc>
          <w:tcPr>
            <w:tcW w:w="372" w:type="pct"/>
            <w:tcBorders>
              <w:top w:val="nil"/>
              <w:left w:val="nil"/>
              <w:bottom w:val="single" w:sz="4" w:space="0" w:color="auto"/>
              <w:right w:val="single" w:sz="4" w:space="0" w:color="auto"/>
            </w:tcBorders>
            <w:shd w:val="clear" w:color="auto" w:fill="auto"/>
            <w:vAlign w:val="center"/>
            <w:hideMark/>
          </w:tcPr>
          <w:p w14:paraId="70EF6C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C1D05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067DD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10133</w:t>
            </w:r>
          </w:p>
        </w:tc>
        <w:tc>
          <w:tcPr>
            <w:tcW w:w="622" w:type="pct"/>
            <w:tcBorders>
              <w:top w:val="nil"/>
              <w:left w:val="nil"/>
              <w:bottom w:val="single" w:sz="4" w:space="0" w:color="auto"/>
              <w:right w:val="single" w:sz="4" w:space="0" w:color="auto"/>
            </w:tcBorders>
            <w:shd w:val="clear" w:color="auto" w:fill="auto"/>
            <w:vAlign w:val="center"/>
            <w:hideMark/>
          </w:tcPr>
          <w:p w14:paraId="5B9B239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69B121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507364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CEFFB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D97577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420369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10135</w:t>
            </w:r>
          </w:p>
        </w:tc>
        <w:tc>
          <w:tcPr>
            <w:tcW w:w="1042" w:type="pct"/>
            <w:tcBorders>
              <w:top w:val="nil"/>
              <w:left w:val="nil"/>
              <w:bottom w:val="single" w:sz="4" w:space="0" w:color="auto"/>
              <w:right w:val="single" w:sz="4" w:space="0" w:color="auto"/>
            </w:tcBorders>
            <w:shd w:val="clear" w:color="auto" w:fill="auto"/>
            <w:vAlign w:val="center"/>
            <w:hideMark/>
          </w:tcPr>
          <w:p w14:paraId="18002F6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professores em quantidade suficiente para todas as disciplinas oferecidas?</w:t>
            </w:r>
          </w:p>
        </w:tc>
        <w:tc>
          <w:tcPr>
            <w:tcW w:w="372" w:type="pct"/>
            <w:tcBorders>
              <w:top w:val="nil"/>
              <w:left w:val="nil"/>
              <w:bottom w:val="single" w:sz="4" w:space="0" w:color="auto"/>
              <w:right w:val="single" w:sz="4" w:space="0" w:color="auto"/>
            </w:tcBorders>
            <w:shd w:val="clear" w:color="auto" w:fill="auto"/>
            <w:vAlign w:val="center"/>
            <w:hideMark/>
          </w:tcPr>
          <w:p w14:paraId="5A2660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D5693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D75B9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86790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80C25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E824F6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0BA24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004D90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55072C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10136</w:t>
            </w:r>
          </w:p>
        </w:tc>
        <w:tc>
          <w:tcPr>
            <w:tcW w:w="1042" w:type="pct"/>
            <w:tcBorders>
              <w:top w:val="nil"/>
              <w:left w:val="nil"/>
              <w:bottom w:val="single" w:sz="4" w:space="0" w:color="auto"/>
              <w:right w:val="single" w:sz="4" w:space="0" w:color="auto"/>
            </w:tcBorders>
            <w:shd w:val="clear" w:color="auto" w:fill="auto"/>
            <w:vAlign w:val="center"/>
            <w:hideMark/>
          </w:tcPr>
          <w:p w14:paraId="0F4F77F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profissionais para composição da equipe pedagógica em quantidade suficiente para o desenvolvimento adequado de suas atividades?</w:t>
            </w:r>
          </w:p>
        </w:tc>
        <w:tc>
          <w:tcPr>
            <w:tcW w:w="372" w:type="pct"/>
            <w:tcBorders>
              <w:top w:val="nil"/>
              <w:left w:val="nil"/>
              <w:bottom w:val="single" w:sz="4" w:space="0" w:color="auto"/>
              <w:right w:val="single" w:sz="4" w:space="0" w:color="auto"/>
            </w:tcBorders>
            <w:shd w:val="clear" w:color="auto" w:fill="auto"/>
            <w:vAlign w:val="center"/>
            <w:hideMark/>
          </w:tcPr>
          <w:p w14:paraId="76BA6C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8EC595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E2C8E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E6DAA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0238A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2123F0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82D6A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516902C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449BDD5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10137</w:t>
            </w:r>
          </w:p>
        </w:tc>
        <w:tc>
          <w:tcPr>
            <w:tcW w:w="1042" w:type="pct"/>
            <w:tcBorders>
              <w:top w:val="nil"/>
              <w:left w:val="nil"/>
              <w:bottom w:val="single" w:sz="4" w:space="0" w:color="auto"/>
              <w:right w:val="single" w:sz="4" w:space="0" w:color="auto"/>
            </w:tcBorders>
            <w:shd w:val="clear" w:color="auto" w:fill="auto"/>
            <w:vAlign w:val="center"/>
            <w:hideMark/>
          </w:tcPr>
          <w:p w14:paraId="2A86242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profissionais de apoio, tradutores ou intérpretes necessários para o atendimento das necessidades específicas de seus alunos com deficiência nas classes comuns do ensino regular?</w:t>
            </w:r>
          </w:p>
        </w:tc>
        <w:tc>
          <w:tcPr>
            <w:tcW w:w="372" w:type="pct"/>
            <w:tcBorders>
              <w:top w:val="nil"/>
              <w:left w:val="nil"/>
              <w:bottom w:val="single" w:sz="4" w:space="0" w:color="auto"/>
              <w:right w:val="single" w:sz="4" w:space="0" w:color="auto"/>
            </w:tcBorders>
            <w:shd w:val="clear" w:color="auto" w:fill="auto"/>
            <w:vAlign w:val="center"/>
            <w:hideMark/>
          </w:tcPr>
          <w:p w14:paraId="77268B3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1CB7B8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F1B2E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0DFFF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C48DB5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3D7C8F5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10843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51A6CF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41D4180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10138</w:t>
            </w:r>
          </w:p>
        </w:tc>
        <w:tc>
          <w:tcPr>
            <w:tcW w:w="1042" w:type="pct"/>
            <w:tcBorders>
              <w:top w:val="nil"/>
              <w:left w:val="nil"/>
              <w:bottom w:val="single" w:sz="4" w:space="0" w:color="auto"/>
              <w:right w:val="single" w:sz="4" w:space="0" w:color="auto"/>
            </w:tcBorders>
            <w:shd w:val="clear" w:color="auto" w:fill="auto"/>
            <w:vAlign w:val="center"/>
            <w:hideMark/>
          </w:tcPr>
          <w:p w14:paraId="00AA908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profissionais administrativos em quantidade suficiente para o desenvolvimento adequado de suas atividades?</w:t>
            </w:r>
          </w:p>
        </w:tc>
        <w:tc>
          <w:tcPr>
            <w:tcW w:w="372" w:type="pct"/>
            <w:tcBorders>
              <w:top w:val="nil"/>
              <w:left w:val="nil"/>
              <w:bottom w:val="single" w:sz="4" w:space="0" w:color="auto"/>
              <w:right w:val="single" w:sz="4" w:space="0" w:color="auto"/>
            </w:tcBorders>
            <w:shd w:val="clear" w:color="auto" w:fill="auto"/>
            <w:vAlign w:val="center"/>
            <w:hideMark/>
          </w:tcPr>
          <w:p w14:paraId="2A771F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6F4BC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5DEF9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616A3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D9022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998A04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E92BD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E8C894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IV18. Necessidade de profissionais</w:t>
            </w:r>
          </w:p>
        </w:tc>
        <w:tc>
          <w:tcPr>
            <w:tcW w:w="436" w:type="pct"/>
            <w:tcBorders>
              <w:top w:val="nil"/>
              <w:left w:val="nil"/>
              <w:bottom w:val="single" w:sz="4" w:space="0" w:color="auto"/>
              <w:right w:val="single" w:sz="4" w:space="0" w:color="auto"/>
            </w:tcBorders>
            <w:shd w:val="clear" w:color="auto" w:fill="auto"/>
            <w:vAlign w:val="center"/>
            <w:hideMark/>
          </w:tcPr>
          <w:p w14:paraId="407B6F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10139</w:t>
            </w:r>
          </w:p>
        </w:tc>
        <w:tc>
          <w:tcPr>
            <w:tcW w:w="1042" w:type="pct"/>
            <w:tcBorders>
              <w:top w:val="nil"/>
              <w:left w:val="nil"/>
              <w:bottom w:val="single" w:sz="4" w:space="0" w:color="auto"/>
              <w:right w:val="single" w:sz="4" w:space="0" w:color="auto"/>
            </w:tcBorders>
            <w:shd w:val="clear" w:color="auto" w:fill="auto"/>
            <w:vAlign w:val="center"/>
            <w:hideMark/>
          </w:tcPr>
          <w:p w14:paraId="5A80446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organiza as suas turmas de modo a observar o limite máximo de alunos por professor para cada etapa de ensino oferecida?</w:t>
            </w:r>
          </w:p>
        </w:tc>
        <w:tc>
          <w:tcPr>
            <w:tcW w:w="372" w:type="pct"/>
            <w:tcBorders>
              <w:top w:val="nil"/>
              <w:left w:val="nil"/>
              <w:bottom w:val="single" w:sz="4" w:space="0" w:color="auto"/>
              <w:right w:val="single" w:sz="4" w:space="0" w:color="auto"/>
            </w:tcBorders>
            <w:shd w:val="clear" w:color="auto" w:fill="auto"/>
            <w:vAlign w:val="center"/>
            <w:hideMark/>
          </w:tcPr>
          <w:p w14:paraId="05CD4E0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03753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58105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1C978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1F87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A8AF99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F488A3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5CEA7CE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2AC764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10140</w:t>
            </w:r>
          </w:p>
        </w:tc>
        <w:tc>
          <w:tcPr>
            <w:tcW w:w="1042" w:type="pct"/>
            <w:tcBorders>
              <w:top w:val="nil"/>
              <w:left w:val="nil"/>
              <w:bottom w:val="single" w:sz="4" w:space="0" w:color="auto"/>
              <w:right w:val="single" w:sz="4" w:space="0" w:color="auto"/>
            </w:tcBorders>
            <w:shd w:val="clear" w:color="auto" w:fill="auto"/>
            <w:vAlign w:val="center"/>
            <w:hideMark/>
          </w:tcPr>
          <w:p w14:paraId="3E7A366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registra e controla a jornada de trabalho dos professores por meio de sistema de ponto eletrônico?</w:t>
            </w:r>
          </w:p>
        </w:tc>
        <w:tc>
          <w:tcPr>
            <w:tcW w:w="372" w:type="pct"/>
            <w:tcBorders>
              <w:top w:val="nil"/>
              <w:left w:val="nil"/>
              <w:bottom w:val="single" w:sz="4" w:space="0" w:color="auto"/>
              <w:right w:val="single" w:sz="4" w:space="0" w:color="auto"/>
            </w:tcBorders>
            <w:shd w:val="clear" w:color="auto" w:fill="auto"/>
            <w:vAlign w:val="center"/>
            <w:hideMark/>
          </w:tcPr>
          <w:p w14:paraId="71859D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DF91FE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949D5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08DC8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A42AA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BB6CF1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095547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3BD55D6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036BFC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10141</w:t>
            </w:r>
          </w:p>
        </w:tc>
        <w:tc>
          <w:tcPr>
            <w:tcW w:w="1042" w:type="pct"/>
            <w:tcBorders>
              <w:top w:val="nil"/>
              <w:left w:val="nil"/>
              <w:bottom w:val="single" w:sz="4" w:space="0" w:color="auto"/>
              <w:right w:val="single" w:sz="4" w:space="0" w:color="auto"/>
            </w:tcBorders>
            <w:shd w:val="clear" w:color="auto" w:fill="auto"/>
            <w:vAlign w:val="center"/>
            <w:hideMark/>
          </w:tcPr>
          <w:p w14:paraId="60B13F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registra e controla em sistema informatizado as ocorrências de faltas dos professores e os respectivos motivos?</w:t>
            </w:r>
          </w:p>
        </w:tc>
        <w:tc>
          <w:tcPr>
            <w:tcW w:w="372" w:type="pct"/>
            <w:tcBorders>
              <w:top w:val="nil"/>
              <w:left w:val="nil"/>
              <w:bottom w:val="single" w:sz="4" w:space="0" w:color="auto"/>
              <w:right w:val="single" w:sz="4" w:space="0" w:color="auto"/>
            </w:tcBorders>
            <w:shd w:val="clear" w:color="auto" w:fill="auto"/>
            <w:vAlign w:val="center"/>
            <w:hideMark/>
          </w:tcPr>
          <w:p w14:paraId="0AEAC8A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C20E6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52513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A69EC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CA832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4C96281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F34990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3FDE6C7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52F303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10142</w:t>
            </w:r>
          </w:p>
        </w:tc>
        <w:tc>
          <w:tcPr>
            <w:tcW w:w="1042" w:type="pct"/>
            <w:tcBorders>
              <w:top w:val="nil"/>
              <w:left w:val="nil"/>
              <w:bottom w:val="single" w:sz="4" w:space="0" w:color="auto"/>
              <w:right w:val="single" w:sz="4" w:space="0" w:color="auto"/>
            </w:tcBorders>
            <w:shd w:val="clear" w:color="auto" w:fill="auto"/>
            <w:vAlign w:val="center"/>
            <w:hideMark/>
          </w:tcPr>
          <w:p w14:paraId="4FEA122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registros, em sistema de informação, do histórico de faltas dos professores das unidades educacionais da rede municipal de ensino nos últimos anos e os respectivos motivos?</w:t>
            </w:r>
          </w:p>
        </w:tc>
        <w:tc>
          <w:tcPr>
            <w:tcW w:w="372" w:type="pct"/>
            <w:tcBorders>
              <w:top w:val="nil"/>
              <w:left w:val="nil"/>
              <w:bottom w:val="single" w:sz="4" w:space="0" w:color="auto"/>
              <w:right w:val="single" w:sz="4" w:space="0" w:color="auto"/>
            </w:tcBorders>
            <w:shd w:val="clear" w:color="auto" w:fill="auto"/>
            <w:vAlign w:val="center"/>
            <w:hideMark/>
          </w:tcPr>
          <w:p w14:paraId="61C857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DCA61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808190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9B586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3EE008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A30F91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78D8C7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C51B5D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75B933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10143</w:t>
            </w:r>
          </w:p>
        </w:tc>
        <w:tc>
          <w:tcPr>
            <w:tcW w:w="1042" w:type="pct"/>
            <w:tcBorders>
              <w:top w:val="nil"/>
              <w:left w:val="nil"/>
              <w:bottom w:val="single" w:sz="4" w:space="0" w:color="auto"/>
              <w:right w:val="single" w:sz="4" w:space="0" w:color="auto"/>
            </w:tcBorders>
            <w:shd w:val="clear" w:color="auto" w:fill="auto"/>
            <w:vAlign w:val="center"/>
            <w:hideMark/>
          </w:tcPr>
          <w:p w14:paraId="5CF0D32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relatório(s) com o volume de ausências dos professores no ano de 2023, categorizado por unidade educacional e por motivo da falta.</w:t>
            </w:r>
          </w:p>
        </w:tc>
        <w:tc>
          <w:tcPr>
            <w:tcW w:w="372" w:type="pct"/>
            <w:tcBorders>
              <w:top w:val="nil"/>
              <w:left w:val="nil"/>
              <w:bottom w:val="single" w:sz="4" w:space="0" w:color="auto"/>
              <w:right w:val="single" w:sz="4" w:space="0" w:color="auto"/>
            </w:tcBorders>
            <w:shd w:val="clear" w:color="auto" w:fill="auto"/>
            <w:vAlign w:val="center"/>
            <w:hideMark/>
          </w:tcPr>
          <w:p w14:paraId="1DE261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10D4AA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98E86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10142</w:t>
            </w:r>
          </w:p>
        </w:tc>
        <w:tc>
          <w:tcPr>
            <w:tcW w:w="622" w:type="pct"/>
            <w:tcBorders>
              <w:top w:val="nil"/>
              <w:left w:val="nil"/>
              <w:bottom w:val="single" w:sz="4" w:space="0" w:color="auto"/>
              <w:right w:val="single" w:sz="4" w:space="0" w:color="auto"/>
            </w:tcBorders>
            <w:shd w:val="clear" w:color="auto" w:fill="auto"/>
            <w:vAlign w:val="center"/>
            <w:hideMark/>
          </w:tcPr>
          <w:p w14:paraId="7BD755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EFC901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87F9FB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D15B7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1AF028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1201D4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10144</w:t>
            </w:r>
          </w:p>
        </w:tc>
        <w:tc>
          <w:tcPr>
            <w:tcW w:w="1042" w:type="pct"/>
            <w:tcBorders>
              <w:top w:val="nil"/>
              <w:left w:val="nil"/>
              <w:bottom w:val="single" w:sz="4" w:space="0" w:color="auto"/>
              <w:right w:val="single" w:sz="4" w:space="0" w:color="auto"/>
            </w:tcBorders>
            <w:shd w:val="clear" w:color="auto" w:fill="auto"/>
            <w:vAlign w:val="center"/>
            <w:hideMark/>
          </w:tcPr>
          <w:p w14:paraId="6B2F231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professores substitutos/eventuais ou corregentes em quantidade suficiente para a continuidade do processo de aprendizagem dos alunos durante a ocorrência de faltas dos professores?</w:t>
            </w:r>
          </w:p>
        </w:tc>
        <w:tc>
          <w:tcPr>
            <w:tcW w:w="372" w:type="pct"/>
            <w:tcBorders>
              <w:top w:val="nil"/>
              <w:left w:val="nil"/>
              <w:bottom w:val="single" w:sz="4" w:space="0" w:color="auto"/>
              <w:right w:val="single" w:sz="4" w:space="0" w:color="auto"/>
            </w:tcBorders>
            <w:shd w:val="clear" w:color="auto" w:fill="auto"/>
            <w:vAlign w:val="center"/>
            <w:hideMark/>
          </w:tcPr>
          <w:p w14:paraId="0A615B4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3F7A8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F13C3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44F18F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7D57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5259989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31E63C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FE79E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IV19. Absenteísmo docente</w:t>
            </w:r>
          </w:p>
        </w:tc>
        <w:tc>
          <w:tcPr>
            <w:tcW w:w="436" w:type="pct"/>
            <w:tcBorders>
              <w:top w:val="nil"/>
              <w:left w:val="nil"/>
              <w:bottom w:val="single" w:sz="4" w:space="0" w:color="auto"/>
              <w:right w:val="single" w:sz="4" w:space="0" w:color="auto"/>
            </w:tcBorders>
            <w:shd w:val="clear" w:color="auto" w:fill="auto"/>
            <w:vAlign w:val="center"/>
            <w:hideMark/>
          </w:tcPr>
          <w:p w14:paraId="23AAAF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10145</w:t>
            </w:r>
          </w:p>
        </w:tc>
        <w:tc>
          <w:tcPr>
            <w:tcW w:w="1042" w:type="pct"/>
            <w:tcBorders>
              <w:top w:val="nil"/>
              <w:left w:val="nil"/>
              <w:bottom w:val="single" w:sz="4" w:space="0" w:color="auto"/>
              <w:right w:val="single" w:sz="4" w:space="0" w:color="auto"/>
            </w:tcBorders>
            <w:shd w:val="clear" w:color="auto" w:fill="auto"/>
            <w:vAlign w:val="center"/>
            <w:hideMark/>
          </w:tcPr>
          <w:p w14:paraId="66294A3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Durante o ano de 2023, as ausências dos professores foram sanadas de modo a assegurar o cumprimento do calendário letivo?</w:t>
            </w:r>
          </w:p>
        </w:tc>
        <w:tc>
          <w:tcPr>
            <w:tcW w:w="372" w:type="pct"/>
            <w:tcBorders>
              <w:top w:val="nil"/>
              <w:left w:val="nil"/>
              <w:bottom w:val="single" w:sz="4" w:space="0" w:color="auto"/>
              <w:right w:val="single" w:sz="4" w:space="0" w:color="auto"/>
            </w:tcBorders>
            <w:shd w:val="clear" w:color="auto" w:fill="auto"/>
            <w:vAlign w:val="center"/>
            <w:hideMark/>
          </w:tcPr>
          <w:p w14:paraId="5911CC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AD733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CE6A3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720364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CEEC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7B5CDD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2407F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F6CE6A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5FD88F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10146</w:t>
            </w:r>
          </w:p>
        </w:tc>
        <w:tc>
          <w:tcPr>
            <w:tcW w:w="1042" w:type="pct"/>
            <w:tcBorders>
              <w:top w:val="nil"/>
              <w:left w:val="nil"/>
              <w:bottom w:val="single" w:sz="4" w:space="0" w:color="auto"/>
              <w:right w:val="single" w:sz="4" w:space="0" w:color="auto"/>
            </w:tcBorders>
            <w:shd w:val="clear" w:color="auto" w:fill="auto"/>
            <w:vAlign w:val="center"/>
            <w:hideMark/>
          </w:tcPr>
          <w:p w14:paraId="1209A3A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municipal que regulamente ações voltadas para a atenção à saúde dos profissionais da educação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6D7BA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D0FE8E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667021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8C734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D3D67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BF9F54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4A673A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0AF3FC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0E2FAA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10147</w:t>
            </w:r>
          </w:p>
        </w:tc>
        <w:tc>
          <w:tcPr>
            <w:tcW w:w="1042" w:type="pct"/>
            <w:tcBorders>
              <w:top w:val="nil"/>
              <w:left w:val="nil"/>
              <w:bottom w:val="single" w:sz="4" w:space="0" w:color="auto"/>
              <w:right w:val="single" w:sz="4" w:space="0" w:color="auto"/>
            </w:tcBorders>
            <w:shd w:val="clear" w:color="auto" w:fill="auto"/>
            <w:vAlign w:val="center"/>
            <w:hideMark/>
          </w:tcPr>
          <w:p w14:paraId="55BB936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a(s) norma(s) municipal(is) que regulamenta(m) ações voltadas para a atenção à saúde dos profissionais da educação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81338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461DAE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9186A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10146</w:t>
            </w:r>
          </w:p>
        </w:tc>
        <w:tc>
          <w:tcPr>
            <w:tcW w:w="622" w:type="pct"/>
            <w:tcBorders>
              <w:top w:val="nil"/>
              <w:left w:val="nil"/>
              <w:bottom w:val="single" w:sz="4" w:space="0" w:color="auto"/>
              <w:right w:val="single" w:sz="4" w:space="0" w:color="auto"/>
            </w:tcBorders>
            <w:shd w:val="clear" w:color="auto" w:fill="auto"/>
            <w:vAlign w:val="center"/>
            <w:hideMark/>
          </w:tcPr>
          <w:p w14:paraId="28B0DC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417B1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FDA74D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F4437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700004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561689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10148</w:t>
            </w:r>
          </w:p>
        </w:tc>
        <w:tc>
          <w:tcPr>
            <w:tcW w:w="1042" w:type="pct"/>
            <w:tcBorders>
              <w:top w:val="nil"/>
              <w:left w:val="nil"/>
              <w:bottom w:val="single" w:sz="4" w:space="0" w:color="auto"/>
              <w:right w:val="single" w:sz="4" w:space="0" w:color="auto"/>
            </w:tcBorders>
            <w:shd w:val="clear" w:color="auto" w:fill="auto"/>
            <w:vAlign w:val="center"/>
            <w:hideMark/>
          </w:tcPr>
          <w:p w14:paraId="399527B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a realização de ações periódicas voltadas para o diagnóstico da saúde dos profissionais da educação da rede municipal de ensino, com no mínimo a aferição da pressão arterial e a realização de exames de glicemia?</w:t>
            </w:r>
          </w:p>
        </w:tc>
        <w:tc>
          <w:tcPr>
            <w:tcW w:w="372" w:type="pct"/>
            <w:tcBorders>
              <w:top w:val="nil"/>
              <w:left w:val="nil"/>
              <w:bottom w:val="single" w:sz="4" w:space="0" w:color="auto"/>
              <w:right w:val="single" w:sz="4" w:space="0" w:color="auto"/>
            </w:tcBorders>
            <w:shd w:val="clear" w:color="auto" w:fill="auto"/>
            <w:vAlign w:val="center"/>
            <w:hideMark/>
          </w:tcPr>
          <w:p w14:paraId="2A218F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49713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2E069C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10146</w:t>
            </w:r>
          </w:p>
        </w:tc>
        <w:tc>
          <w:tcPr>
            <w:tcW w:w="622" w:type="pct"/>
            <w:tcBorders>
              <w:top w:val="nil"/>
              <w:left w:val="nil"/>
              <w:bottom w:val="single" w:sz="4" w:space="0" w:color="auto"/>
              <w:right w:val="single" w:sz="4" w:space="0" w:color="auto"/>
            </w:tcBorders>
            <w:shd w:val="clear" w:color="auto" w:fill="auto"/>
            <w:vAlign w:val="center"/>
            <w:hideMark/>
          </w:tcPr>
          <w:p w14:paraId="464604B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73037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F4985A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AC1381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192B2D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33E390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10149</w:t>
            </w:r>
          </w:p>
        </w:tc>
        <w:tc>
          <w:tcPr>
            <w:tcW w:w="1042" w:type="pct"/>
            <w:tcBorders>
              <w:top w:val="nil"/>
              <w:left w:val="nil"/>
              <w:bottom w:val="single" w:sz="4" w:space="0" w:color="auto"/>
              <w:right w:val="single" w:sz="4" w:space="0" w:color="auto"/>
            </w:tcBorders>
            <w:shd w:val="clear" w:color="auto" w:fill="auto"/>
            <w:vAlign w:val="center"/>
            <w:hideMark/>
          </w:tcPr>
          <w:p w14:paraId="3C336F3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a realização de ações periódicas voltadas para a saúde mental dos professores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C3E1C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5EA32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499B15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10146</w:t>
            </w:r>
          </w:p>
        </w:tc>
        <w:tc>
          <w:tcPr>
            <w:tcW w:w="622" w:type="pct"/>
            <w:tcBorders>
              <w:top w:val="nil"/>
              <w:left w:val="nil"/>
              <w:bottom w:val="single" w:sz="4" w:space="0" w:color="auto"/>
              <w:right w:val="single" w:sz="4" w:space="0" w:color="auto"/>
            </w:tcBorders>
            <w:shd w:val="clear" w:color="auto" w:fill="auto"/>
            <w:vAlign w:val="center"/>
            <w:hideMark/>
          </w:tcPr>
          <w:p w14:paraId="2735DF0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8B9E9C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C9D6D8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298364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5466EBA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0B6C3A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10150</w:t>
            </w:r>
          </w:p>
        </w:tc>
        <w:tc>
          <w:tcPr>
            <w:tcW w:w="1042" w:type="pct"/>
            <w:tcBorders>
              <w:top w:val="nil"/>
              <w:left w:val="nil"/>
              <w:bottom w:val="single" w:sz="4" w:space="0" w:color="auto"/>
              <w:right w:val="single" w:sz="4" w:space="0" w:color="auto"/>
            </w:tcBorders>
            <w:shd w:val="clear" w:color="auto" w:fill="auto"/>
            <w:vAlign w:val="center"/>
            <w:hideMark/>
          </w:tcPr>
          <w:p w14:paraId="5207FEE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a realização de ações periódicas voltadas para a saúde vocal dos professores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17CB3D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B11F0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A3115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10146</w:t>
            </w:r>
          </w:p>
        </w:tc>
        <w:tc>
          <w:tcPr>
            <w:tcW w:w="622" w:type="pct"/>
            <w:tcBorders>
              <w:top w:val="nil"/>
              <w:left w:val="nil"/>
              <w:bottom w:val="single" w:sz="4" w:space="0" w:color="auto"/>
              <w:right w:val="single" w:sz="4" w:space="0" w:color="auto"/>
            </w:tcBorders>
            <w:shd w:val="clear" w:color="auto" w:fill="auto"/>
            <w:vAlign w:val="center"/>
            <w:hideMark/>
          </w:tcPr>
          <w:p w14:paraId="38083B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ED3C0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8AF4BB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E7F088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3A76863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700708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10151</w:t>
            </w:r>
          </w:p>
        </w:tc>
        <w:tc>
          <w:tcPr>
            <w:tcW w:w="1042" w:type="pct"/>
            <w:tcBorders>
              <w:top w:val="nil"/>
              <w:left w:val="nil"/>
              <w:bottom w:val="single" w:sz="4" w:space="0" w:color="auto"/>
              <w:right w:val="single" w:sz="4" w:space="0" w:color="auto"/>
            </w:tcBorders>
            <w:shd w:val="clear" w:color="auto" w:fill="auto"/>
            <w:vAlign w:val="center"/>
            <w:hideMark/>
          </w:tcPr>
          <w:p w14:paraId="58E2C18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efetua regularmente ações para diagnosticar o quadro de saúde dos profissionais da educação da rede municipal de ensino, com, no mínimo, a aferição periódica da pressão arterial e a realização de exames de glicemia?</w:t>
            </w:r>
          </w:p>
        </w:tc>
        <w:tc>
          <w:tcPr>
            <w:tcW w:w="372" w:type="pct"/>
            <w:tcBorders>
              <w:top w:val="nil"/>
              <w:left w:val="nil"/>
              <w:bottom w:val="single" w:sz="4" w:space="0" w:color="auto"/>
              <w:right w:val="single" w:sz="4" w:space="0" w:color="auto"/>
            </w:tcBorders>
            <w:shd w:val="clear" w:color="auto" w:fill="auto"/>
            <w:vAlign w:val="center"/>
            <w:hideMark/>
          </w:tcPr>
          <w:p w14:paraId="0E267A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545F89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85E78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B3AB5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6626A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75AB12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7F99E1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1E3227E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0530A8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10152</w:t>
            </w:r>
          </w:p>
        </w:tc>
        <w:tc>
          <w:tcPr>
            <w:tcW w:w="1042" w:type="pct"/>
            <w:tcBorders>
              <w:top w:val="nil"/>
              <w:left w:val="nil"/>
              <w:bottom w:val="single" w:sz="4" w:space="0" w:color="auto"/>
              <w:right w:val="single" w:sz="4" w:space="0" w:color="auto"/>
            </w:tcBorders>
            <w:shd w:val="clear" w:color="auto" w:fill="auto"/>
            <w:vAlign w:val="center"/>
            <w:hideMark/>
          </w:tcPr>
          <w:p w14:paraId="36BFCDF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Nos últimos 12 meses, os profissionais da unidade educacional passaram por avaliações médicas promovidas pela gestão municipal com, no mínimo, a aferição da pressão arterial e exames de glicemia?</w:t>
            </w:r>
          </w:p>
        </w:tc>
        <w:tc>
          <w:tcPr>
            <w:tcW w:w="372" w:type="pct"/>
            <w:tcBorders>
              <w:top w:val="nil"/>
              <w:left w:val="nil"/>
              <w:bottom w:val="single" w:sz="4" w:space="0" w:color="auto"/>
              <w:right w:val="single" w:sz="4" w:space="0" w:color="auto"/>
            </w:tcBorders>
            <w:shd w:val="clear" w:color="auto" w:fill="auto"/>
            <w:vAlign w:val="center"/>
            <w:hideMark/>
          </w:tcPr>
          <w:p w14:paraId="774D70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0D8E45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BBD30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3EA51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F5693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465C19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D4BB9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D07207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65740DC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10153</w:t>
            </w:r>
          </w:p>
        </w:tc>
        <w:tc>
          <w:tcPr>
            <w:tcW w:w="1042" w:type="pct"/>
            <w:tcBorders>
              <w:top w:val="nil"/>
              <w:left w:val="nil"/>
              <w:bottom w:val="single" w:sz="4" w:space="0" w:color="auto"/>
              <w:right w:val="single" w:sz="4" w:space="0" w:color="auto"/>
            </w:tcBorders>
            <w:shd w:val="clear" w:color="auto" w:fill="auto"/>
            <w:vAlign w:val="center"/>
            <w:hideMark/>
          </w:tcPr>
          <w:p w14:paraId="304161C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Nos últimos 12 meses, o Município realizou campanhas de conscientização e prevenção de doenças relacionadas à saúde mental dos professores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575040D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CD471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D12AC2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062B1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54DCA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BB568B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EC191A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2FDA9E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086BF4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10154</w:t>
            </w:r>
          </w:p>
        </w:tc>
        <w:tc>
          <w:tcPr>
            <w:tcW w:w="1042" w:type="pct"/>
            <w:tcBorders>
              <w:top w:val="nil"/>
              <w:left w:val="nil"/>
              <w:bottom w:val="single" w:sz="4" w:space="0" w:color="auto"/>
              <w:right w:val="single" w:sz="4" w:space="0" w:color="auto"/>
            </w:tcBorders>
            <w:shd w:val="clear" w:color="auto" w:fill="auto"/>
            <w:vAlign w:val="center"/>
            <w:hideMark/>
          </w:tcPr>
          <w:p w14:paraId="309E669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realiza regularmente ações para acompanhamento da saúde mental dos professores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47D22B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4E966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10CC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472CB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3032B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F7BD57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97F02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8867D4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6A8135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10155</w:t>
            </w:r>
          </w:p>
        </w:tc>
        <w:tc>
          <w:tcPr>
            <w:tcW w:w="1042" w:type="pct"/>
            <w:tcBorders>
              <w:top w:val="nil"/>
              <w:left w:val="nil"/>
              <w:bottom w:val="single" w:sz="4" w:space="0" w:color="auto"/>
              <w:right w:val="single" w:sz="4" w:space="0" w:color="auto"/>
            </w:tcBorders>
            <w:shd w:val="clear" w:color="auto" w:fill="auto"/>
            <w:vAlign w:val="center"/>
            <w:hideMark/>
          </w:tcPr>
          <w:p w14:paraId="79E11EF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professores da unidade educacional têm acesso a serviço de psicologia ofertado pela escola ou pela secretaria municipal de educação (ou órgão equivalente)?</w:t>
            </w:r>
          </w:p>
        </w:tc>
        <w:tc>
          <w:tcPr>
            <w:tcW w:w="372" w:type="pct"/>
            <w:tcBorders>
              <w:top w:val="nil"/>
              <w:left w:val="nil"/>
              <w:bottom w:val="single" w:sz="4" w:space="0" w:color="auto"/>
              <w:right w:val="single" w:sz="4" w:space="0" w:color="auto"/>
            </w:tcBorders>
            <w:shd w:val="clear" w:color="auto" w:fill="auto"/>
            <w:vAlign w:val="center"/>
            <w:hideMark/>
          </w:tcPr>
          <w:p w14:paraId="4C6EB97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ECEA1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81051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514C0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836202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E71688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CB97F5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356F42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69E1B4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10156</w:t>
            </w:r>
          </w:p>
        </w:tc>
        <w:tc>
          <w:tcPr>
            <w:tcW w:w="1042" w:type="pct"/>
            <w:tcBorders>
              <w:top w:val="nil"/>
              <w:left w:val="nil"/>
              <w:bottom w:val="single" w:sz="4" w:space="0" w:color="auto"/>
              <w:right w:val="single" w:sz="4" w:space="0" w:color="auto"/>
            </w:tcBorders>
            <w:shd w:val="clear" w:color="auto" w:fill="auto"/>
            <w:vAlign w:val="center"/>
            <w:hideMark/>
          </w:tcPr>
          <w:p w14:paraId="12DEB9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disponibiliza e incentiva, aos professores rede municipal de ensino, atividades coletivas regulares que visem à melhoria da qualidade de vida?</w:t>
            </w:r>
          </w:p>
        </w:tc>
        <w:tc>
          <w:tcPr>
            <w:tcW w:w="372" w:type="pct"/>
            <w:tcBorders>
              <w:top w:val="nil"/>
              <w:left w:val="nil"/>
              <w:bottom w:val="single" w:sz="4" w:space="0" w:color="auto"/>
              <w:right w:val="single" w:sz="4" w:space="0" w:color="auto"/>
            </w:tcBorders>
            <w:shd w:val="clear" w:color="auto" w:fill="auto"/>
            <w:vAlign w:val="center"/>
            <w:hideMark/>
          </w:tcPr>
          <w:p w14:paraId="056C44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57DE3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9A06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5093D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E9B14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67D231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FC3D9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76B025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5F46BB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10157</w:t>
            </w:r>
          </w:p>
        </w:tc>
        <w:tc>
          <w:tcPr>
            <w:tcW w:w="1042" w:type="pct"/>
            <w:tcBorders>
              <w:top w:val="nil"/>
              <w:left w:val="nil"/>
              <w:bottom w:val="single" w:sz="4" w:space="0" w:color="auto"/>
              <w:right w:val="single" w:sz="4" w:space="0" w:color="auto"/>
            </w:tcBorders>
            <w:shd w:val="clear" w:color="auto" w:fill="auto"/>
            <w:vAlign w:val="center"/>
            <w:hideMark/>
          </w:tcPr>
          <w:p w14:paraId="37A321D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professores da unidade educacional têm acesso a atividades coletivas regulares disponibilizadas e incentivadas pela gestão municipal que visem à melhoria da sua qualidade de vida?</w:t>
            </w:r>
          </w:p>
        </w:tc>
        <w:tc>
          <w:tcPr>
            <w:tcW w:w="372" w:type="pct"/>
            <w:tcBorders>
              <w:top w:val="nil"/>
              <w:left w:val="nil"/>
              <w:bottom w:val="single" w:sz="4" w:space="0" w:color="auto"/>
              <w:right w:val="single" w:sz="4" w:space="0" w:color="auto"/>
            </w:tcBorders>
            <w:shd w:val="clear" w:color="auto" w:fill="auto"/>
            <w:vAlign w:val="center"/>
            <w:hideMark/>
          </w:tcPr>
          <w:p w14:paraId="085569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FAEE9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44B92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24D45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9741CA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DC84F8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9B8081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741A3E6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2DD9DC0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10158</w:t>
            </w:r>
          </w:p>
        </w:tc>
        <w:tc>
          <w:tcPr>
            <w:tcW w:w="1042" w:type="pct"/>
            <w:tcBorders>
              <w:top w:val="nil"/>
              <w:left w:val="nil"/>
              <w:bottom w:val="single" w:sz="4" w:space="0" w:color="auto"/>
              <w:right w:val="single" w:sz="4" w:space="0" w:color="auto"/>
            </w:tcBorders>
            <w:shd w:val="clear" w:color="auto" w:fill="auto"/>
            <w:vAlign w:val="center"/>
            <w:hideMark/>
          </w:tcPr>
          <w:p w14:paraId="19DAB8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realiza regularmente ações para identificação e prevenção de problemas relacionados à saúde vocal dos professores da rede municipal e ensino?</w:t>
            </w:r>
          </w:p>
        </w:tc>
        <w:tc>
          <w:tcPr>
            <w:tcW w:w="372" w:type="pct"/>
            <w:tcBorders>
              <w:top w:val="nil"/>
              <w:left w:val="nil"/>
              <w:bottom w:val="single" w:sz="4" w:space="0" w:color="auto"/>
              <w:right w:val="single" w:sz="4" w:space="0" w:color="auto"/>
            </w:tcBorders>
            <w:shd w:val="clear" w:color="auto" w:fill="auto"/>
            <w:vAlign w:val="center"/>
            <w:hideMark/>
          </w:tcPr>
          <w:p w14:paraId="76F477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B8F72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3B62A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64455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6823F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4887AF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89EDAF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142D3C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IV20. Atenção à saúde dos profissionais</w:t>
            </w:r>
          </w:p>
        </w:tc>
        <w:tc>
          <w:tcPr>
            <w:tcW w:w="436" w:type="pct"/>
            <w:tcBorders>
              <w:top w:val="nil"/>
              <w:left w:val="nil"/>
              <w:bottom w:val="single" w:sz="4" w:space="0" w:color="auto"/>
              <w:right w:val="single" w:sz="4" w:space="0" w:color="auto"/>
            </w:tcBorders>
            <w:shd w:val="clear" w:color="auto" w:fill="auto"/>
            <w:vAlign w:val="center"/>
            <w:hideMark/>
          </w:tcPr>
          <w:p w14:paraId="3BC34C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10159</w:t>
            </w:r>
          </w:p>
        </w:tc>
        <w:tc>
          <w:tcPr>
            <w:tcW w:w="1042" w:type="pct"/>
            <w:tcBorders>
              <w:top w:val="nil"/>
              <w:left w:val="nil"/>
              <w:bottom w:val="single" w:sz="4" w:space="0" w:color="auto"/>
              <w:right w:val="single" w:sz="4" w:space="0" w:color="auto"/>
            </w:tcBorders>
            <w:shd w:val="clear" w:color="auto" w:fill="auto"/>
            <w:vAlign w:val="center"/>
            <w:hideMark/>
          </w:tcPr>
          <w:p w14:paraId="4E6A7BC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promoveu ações de acompanhamento da saúde vocal dos profissionais da educação da unidade educacional nos últimos 12 meses?</w:t>
            </w:r>
          </w:p>
        </w:tc>
        <w:tc>
          <w:tcPr>
            <w:tcW w:w="372" w:type="pct"/>
            <w:tcBorders>
              <w:top w:val="nil"/>
              <w:left w:val="nil"/>
              <w:bottom w:val="single" w:sz="4" w:space="0" w:color="auto"/>
              <w:right w:val="single" w:sz="4" w:space="0" w:color="auto"/>
            </w:tcBorders>
            <w:shd w:val="clear" w:color="auto" w:fill="auto"/>
            <w:vAlign w:val="center"/>
            <w:hideMark/>
          </w:tcPr>
          <w:p w14:paraId="661A97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5386A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05807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C3132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66179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4D2569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2E222C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85C3BD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IV21. Formação inicial</w:t>
            </w:r>
          </w:p>
        </w:tc>
        <w:tc>
          <w:tcPr>
            <w:tcW w:w="436" w:type="pct"/>
            <w:tcBorders>
              <w:top w:val="nil"/>
              <w:left w:val="nil"/>
              <w:bottom w:val="single" w:sz="4" w:space="0" w:color="auto"/>
              <w:right w:val="single" w:sz="4" w:space="0" w:color="auto"/>
            </w:tcBorders>
            <w:shd w:val="clear" w:color="auto" w:fill="auto"/>
            <w:vAlign w:val="center"/>
            <w:hideMark/>
          </w:tcPr>
          <w:p w14:paraId="356FF5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10160</w:t>
            </w:r>
          </w:p>
        </w:tc>
        <w:tc>
          <w:tcPr>
            <w:tcW w:w="1042" w:type="pct"/>
            <w:tcBorders>
              <w:top w:val="nil"/>
              <w:left w:val="nil"/>
              <w:bottom w:val="single" w:sz="4" w:space="0" w:color="auto"/>
              <w:right w:val="single" w:sz="4" w:space="0" w:color="auto"/>
            </w:tcBorders>
            <w:shd w:val="clear" w:color="auto" w:fill="auto"/>
            <w:vAlign w:val="center"/>
            <w:hideMark/>
          </w:tcPr>
          <w:p w14:paraId="232186A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professores da unidade educacional possuem, no mínimo, ensino médio completo?</w:t>
            </w:r>
          </w:p>
        </w:tc>
        <w:tc>
          <w:tcPr>
            <w:tcW w:w="372" w:type="pct"/>
            <w:tcBorders>
              <w:top w:val="nil"/>
              <w:left w:val="nil"/>
              <w:bottom w:val="single" w:sz="4" w:space="0" w:color="auto"/>
              <w:right w:val="single" w:sz="4" w:space="0" w:color="auto"/>
            </w:tcBorders>
            <w:shd w:val="clear" w:color="auto" w:fill="auto"/>
            <w:vAlign w:val="center"/>
            <w:hideMark/>
          </w:tcPr>
          <w:p w14:paraId="583770A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1EAD6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92ECA7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319E3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3371F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EABC18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450D57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1C1A24A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IV21. Formação inicial</w:t>
            </w:r>
          </w:p>
        </w:tc>
        <w:tc>
          <w:tcPr>
            <w:tcW w:w="436" w:type="pct"/>
            <w:tcBorders>
              <w:top w:val="nil"/>
              <w:left w:val="nil"/>
              <w:bottom w:val="single" w:sz="4" w:space="0" w:color="auto"/>
              <w:right w:val="single" w:sz="4" w:space="0" w:color="auto"/>
            </w:tcBorders>
            <w:shd w:val="clear" w:color="auto" w:fill="auto"/>
            <w:vAlign w:val="center"/>
            <w:hideMark/>
          </w:tcPr>
          <w:p w14:paraId="31FDD0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10161</w:t>
            </w:r>
          </w:p>
        </w:tc>
        <w:tc>
          <w:tcPr>
            <w:tcW w:w="1042" w:type="pct"/>
            <w:tcBorders>
              <w:top w:val="nil"/>
              <w:left w:val="nil"/>
              <w:bottom w:val="single" w:sz="4" w:space="0" w:color="auto"/>
              <w:right w:val="single" w:sz="4" w:space="0" w:color="auto"/>
            </w:tcBorders>
            <w:shd w:val="clear" w:color="auto" w:fill="auto"/>
            <w:vAlign w:val="center"/>
            <w:hideMark/>
          </w:tcPr>
          <w:p w14:paraId="713A34F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professores da unidade educacional possuem formação específica de nível superior, obtida em curso de licenciatura na área de conhecimento em que atuam?</w:t>
            </w:r>
          </w:p>
        </w:tc>
        <w:tc>
          <w:tcPr>
            <w:tcW w:w="372" w:type="pct"/>
            <w:tcBorders>
              <w:top w:val="nil"/>
              <w:left w:val="nil"/>
              <w:bottom w:val="single" w:sz="4" w:space="0" w:color="auto"/>
              <w:right w:val="single" w:sz="4" w:space="0" w:color="auto"/>
            </w:tcBorders>
            <w:shd w:val="clear" w:color="auto" w:fill="auto"/>
            <w:vAlign w:val="center"/>
            <w:hideMark/>
          </w:tcPr>
          <w:p w14:paraId="610DC3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81A05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962CC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E580E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32C1E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48195B7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E2BC71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2082551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430623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10162</w:t>
            </w:r>
          </w:p>
        </w:tc>
        <w:tc>
          <w:tcPr>
            <w:tcW w:w="1042" w:type="pct"/>
            <w:tcBorders>
              <w:top w:val="nil"/>
              <w:left w:val="nil"/>
              <w:bottom w:val="single" w:sz="4" w:space="0" w:color="auto"/>
              <w:right w:val="single" w:sz="4" w:space="0" w:color="auto"/>
            </w:tcBorders>
            <w:shd w:val="clear" w:color="auto" w:fill="auto"/>
            <w:vAlign w:val="center"/>
            <w:hideMark/>
          </w:tcPr>
          <w:p w14:paraId="5D8133F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O Município dispõe de planejamento formalizado para a oferta de ações de formação continuada aos profissionais da educação da rede municipal de ensino no ano de 2023? </w:t>
            </w:r>
          </w:p>
        </w:tc>
        <w:tc>
          <w:tcPr>
            <w:tcW w:w="372" w:type="pct"/>
            <w:tcBorders>
              <w:top w:val="nil"/>
              <w:left w:val="nil"/>
              <w:bottom w:val="single" w:sz="4" w:space="0" w:color="auto"/>
              <w:right w:val="single" w:sz="4" w:space="0" w:color="auto"/>
            </w:tcBorders>
            <w:shd w:val="clear" w:color="auto" w:fill="auto"/>
            <w:vAlign w:val="center"/>
            <w:hideMark/>
          </w:tcPr>
          <w:p w14:paraId="40B28B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C95FDC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134C29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019B6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5786D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308B8DA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D7BA9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21D966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241F068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10163</w:t>
            </w:r>
          </w:p>
        </w:tc>
        <w:tc>
          <w:tcPr>
            <w:tcW w:w="1042" w:type="pct"/>
            <w:tcBorders>
              <w:top w:val="nil"/>
              <w:left w:val="nil"/>
              <w:bottom w:val="single" w:sz="4" w:space="0" w:color="auto"/>
              <w:right w:val="single" w:sz="4" w:space="0" w:color="auto"/>
            </w:tcBorders>
            <w:shd w:val="clear" w:color="auto" w:fill="auto"/>
            <w:vAlign w:val="center"/>
            <w:hideMark/>
          </w:tcPr>
          <w:p w14:paraId="554ACD4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plano de formação continuada do ano de 2023 (ou outro documento com a mesma finalidade).</w:t>
            </w:r>
          </w:p>
        </w:tc>
        <w:tc>
          <w:tcPr>
            <w:tcW w:w="372" w:type="pct"/>
            <w:tcBorders>
              <w:top w:val="nil"/>
              <w:left w:val="nil"/>
              <w:bottom w:val="single" w:sz="4" w:space="0" w:color="auto"/>
              <w:right w:val="single" w:sz="4" w:space="0" w:color="auto"/>
            </w:tcBorders>
            <w:shd w:val="clear" w:color="auto" w:fill="auto"/>
            <w:vAlign w:val="center"/>
            <w:hideMark/>
          </w:tcPr>
          <w:p w14:paraId="31B1DA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F27E6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8BDC0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10162</w:t>
            </w:r>
          </w:p>
        </w:tc>
        <w:tc>
          <w:tcPr>
            <w:tcW w:w="622" w:type="pct"/>
            <w:tcBorders>
              <w:top w:val="nil"/>
              <w:left w:val="nil"/>
              <w:bottom w:val="single" w:sz="4" w:space="0" w:color="auto"/>
              <w:right w:val="single" w:sz="4" w:space="0" w:color="auto"/>
            </w:tcBorders>
            <w:shd w:val="clear" w:color="auto" w:fill="auto"/>
            <w:vAlign w:val="center"/>
            <w:hideMark/>
          </w:tcPr>
          <w:p w14:paraId="728FB1B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DA290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00C4A4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4C6E4C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0D43E30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0069BF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10164</w:t>
            </w:r>
          </w:p>
        </w:tc>
        <w:tc>
          <w:tcPr>
            <w:tcW w:w="1042" w:type="pct"/>
            <w:tcBorders>
              <w:top w:val="nil"/>
              <w:left w:val="nil"/>
              <w:bottom w:val="single" w:sz="4" w:space="0" w:color="auto"/>
              <w:right w:val="single" w:sz="4" w:space="0" w:color="auto"/>
            </w:tcBorders>
            <w:shd w:val="clear" w:color="auto" w:fill="auto"/>
            <w:vAlign w:val="center"/>
            <w:hideMark/>
          </w:tcPr>
          <w:p w14:paraId="73E0211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para a oferta de ações de formação continuada para o ano de 2023 foi realizado com base em diagnóstico das necessidades de formação apresentadas pelos profissionais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786341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2E076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82327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10162</w:t>
            </w:r>
          </w:p>
        </w:tc>
        <w:tc>
          <w:tcPr>
            <w:tcW w:w="622" w:type="pct"/>
            <w:tcBorders>
              <w:top w:val="nil"/>
              <w:left w:val="nil"/>
              <w:bottom w:val="single" w:sz="4" w:space="0" w:color="auto"/>
              <w:right w:val="single" w:sz="4" w:space="0" w:color="auto"/>
            </w:tcBorders>
            <w:shd w:val="clear" w:color="auto" w:fill="auto"/>
            <w:vAlign w:val="center"/>
            <w:hideMark/>
          </w:tcPr>
          <w:p w14:paraId="07ADEF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6BB71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705D72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28A96E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19CCFC1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67EF80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10165</w:t>
            </w:r>
          </w:p>
        </w:tc>
        <w:tc>
          <w:tcPr>
            <w:tcW w:w="1042" w:type="pct"/>
            <w:tcBorders>
              <w:top w:val="nil"/>
              <w:left w:val="nil"/>
              <w:bottom w:val="single" w:sz="4" w:space="0" w:color="auto"/>
              <w:right w:val="single" w:sz="4" w:space="0" w:color="auto"/>
            </w:tcBorders>
            <w:shd w:val="clear" w:color="auto" w:fill="auto"/>
            <w:vAlign w:val="center"/>
            <w:hideMark/>
          </w:tcPr>
          <w:p w14:paraId="6A1CF66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conste o diagnóstico das necessidades de formação continuada dos profissionais da educação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7425E6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6D0B53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68A1F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10164</w:t>
            </w:r>
          </w:p>
        </w:tc>
        <w:tc>
          <w:tcPr>
            <w:tcW w:w="622" w:type="pct"/>
            <w:tcBorders>
              <w:top w:val="nil"/>
              <w:left w:val="nil"/>
              <w:bottom w:val="single" w:sz="4" w:space="0" w:color="auto"/>
              <w:right w:val="single" w:sz="4" w:space="0" w:color="auto"/>
            </w:tcBorders>
            <w:shd w:val="clear" w:color="auto" w:fill="auto"/>
            <w:vAlign w:val="center"/>
            <w:hideMark/>
          </w:tcPr>
          <w:p w14:paraId="5BE2AB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1CD96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F7D84D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61B67C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469261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10E82B2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10166</w:t>
            </w:r>
          </w:p>
        </w:tc>
        <w:tc>
          <w:tcPr>
            <w:tcW w:w="1042" w:type="pct"/>
            <w:tcBorders>
              <w:top w:val="nil"/>
              <w:left w:val="nil"/>
              <w:bottom w:val="single" w:sz="4" w:space="0" w:color="auto"/>
              <w:right w:val="single" w:sz="4" w:space="0" w:color="auto"/>
            </w:tcBorders>
            <w:shd w:val="clear" w:color="auto" w:fill="auto"/>
            <w:vAlign w:val="center"/>
            <w:hideMark/>
          </w:tcPr>
          <w:p w14:paraId="35CC8A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profissionais da educação que desenvolvem as suas atividades na unidade educacional foram consultados no processo de elaboração do planejamento das ações de formação continuada para o ano de 2023?</w:t>
            </w:r>
          </w:p>
        </w:tc>
        <w:tc>
          <w:tcPr>
            <w:tcW w:w="372" w:type="pct"/>
            <w:tcBorders>
              <w:top w:val="nil"/>
              <w:left w:val="nil"/>
              <w:bottom w:val="single" w:sz="4" w:space="0" w:color="auto"/>
              <w:right w:val="single" w:sz="4" w:space="0" w:color="auto"/>
            </w:tcBorders>
            <w:shd w:val="clear" w:color="auto" w:fill="auto"/>
            <w:vAlign w:val="center"/>
            <w:hideMark/>
          </w:tcPr>
          <w:p w14:paraId="02F1E7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557214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AA39C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1C2207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F6422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65B5168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D5CD49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D55559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5DC151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10167</w:t>
            </w:r>
          </w:p>
        </w:tc>
        <w:tc>
          <w:tcPr>
            <w:tcW w:w="1042" w:type="pct"/>
            <w:tcBorders>
              <w:top w:val="nil"/>
              <w:left w:val="nil"/>
              <w:bottom w:val="single" w:sz="4" w:space="0" w:color="auto"/>
              <w:right w:val="single" w:sz="4" w:space="0" w:color="auto"/>
            </w:tcBorders>
            <w:shd w:val="clear" w:color="auto" w:fill="auto"/>
            <w:vAlign w:val="center"/>
            <w:hideMark/>
          </w:tcPr>
          <w:p w14:paraId="5C5DBF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para a oferta de ações de formação continuada para o ano de 2023 levou em consideração os dados e indicadores de avaliações internas e externas?</w:t>
            </w:r>
          </w:p>
        </w:tc>
        <w:tc>
          <w:tcPr>
            <w:tcW w:w="372" w:type="pct"/>
            <w:tcBorders>
              <w:top w:val="nil"/>
              <w:left w:val="nil"/>
              <w:bottom w:val="single" w:sz="4" w:space="0" w:color="auto"/>
              <w:right w:val="single" w:sz="4" w:space="0" w:color="auto"/>
            </w:tcBorders>
            <w:shd w:val="clear" w:color="auto" w:fill="auto"/>
            <w:vAlign w:val="center"/>
            <w:hideMark/>
          </w:tcPr>
          <w:p w14:paraId="13774A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2762A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A41877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10162</w:t>
            </w:r>
          </w:p>
        </w:tc>
        <w:tc>
          <w:tcPr>
            <w:tcW w:w="622" w:type="pct"/>
            <w:tcBorders>
              <w:top w:val="nil"/>
              <w:left w:val="nil"/>
              <w:bottom w:val="single" w:sz="4" w:space="0" w:color="auto"/>
              <w:right w:val="single" w:sz="4" w:space="0" w:color="auto"/>
            </w:tcBorders>
            <w:shd w:val="clear" w:color="auto" w:fill="auto"/>
            <w:vAlign w:val="center"/>
            <w:hideMark/>
          </w:tcPr>
          <w:p w14:paraId="6EF6C2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B94C7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C4C5D8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F2EA51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6B7F5D7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10313B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10168</w:t>
            </w:r>
          </w:p>
        </w:tc>
        <w:tc>
          <w:tcPr>
            <w:tcW w:w="1042" w:type="pct"/>
            <w:tcBorders>
              <w:top w:val="nil"/>
              <w:left w:val="nil"/>
              <w:bottom w:val="single" w:sz="4" w:space="0" w:color="auto"/>
              <w:right w:val="single" w:sz="4" w:space="0" w:color="auto"/>
            </w:tcBorders>
            <w:shd w:val="clear" w:color="auto" w:fill="auto"/>
            <w:vAlign w:val="center"/>
            <w:hideMark/>
          </w:tcPr>
          <w:p w14:paraId="4BB445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carga de trabalho dos professores da unidade educacional prevê período reservado a estudos, planejamento e avaliação?</w:t>
            </w:r>
          </w:p>
        </w:tc>
        <w:tc>
          <w:tcPr>
            <w:tcW w:w="372" w:type="pct"/>
            <w:tcBorders>
              <w:top w:val="nil"/>
              <w:left w:val="nil"/>
              <w:bottom w:val="single" w:sz="4" w:space="0" w:color="auto"/>
              <w:right w:val="single" w:sz="4" w:space="0" w:color="auto"/>
            </w:tcBorders>
            <w:shd w:val="clear" w:color="auto" w:fill="auto"/>
            <w:vAlign w:val="center"/>
            <w:hideMark/>
          </w:tcPr>
          <w:p w14:paraId="5DDD49E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D6808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B2615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F096F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7FBA74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018D958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8ABDF2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49BB0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23CE41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10169</w:t>
            </w:r>
          </w:p>
        </w:tc>
        <w:tc>
          <w:tcPr>
            <w:tcW w:w="1042" w:type="pct"/>
            <w:tcBorders>
              <w:top w:val="nil"/>
              <w:left w:val="nil"/>
              <w:bottom w:val="single" w:sz="4" w:space="0" w:color="auto"/>
              <w:right w:val="single" w:sz="4" w:space="0" w:color="auto"/>
            </w:tcBorders>
            <w:shd w:val="clear" w:color="auto" w:fill="auto"/>
            <w:vAlign w:val="center"/>
            <w:hideMark/>
          </w:tcPr>
          <w:p w14:paraId="3AA2EF9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professores da unidade educacional participam regularmente de ações de formação continuada em serviço, cujo conteúdo abranja as dificuldades e desafios que os profissionais encontram em sua rotina de sala de aula?</w:t>
            </w:r>
          </w:p>
        </w:tc>
        <w:tc>
          <w:tcPr>
            <w:tcW w:w="372" w:type="pct"/>
            <w:tcBorders>
              <w:top w:val="nil"/>
              <w:left w:val="nil"/>
              <w:bottom w:val="single" w:sz="4" w:space="0" w:color="auto"/>
              <w:right w:val="single" w:sz="4" w:space="0" w:color="auto"/>
            </w:tcBorders>
            <w:shd w:val="clear" w:color="auto" w:fill="auto"/>
            <w:vAlign w:val="center"/>
            <w:hideMark/>
          </w:tcPr>
          <w:p w14:paraId="17CF03A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BCABD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BCE462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3667C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DC1DED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2D6966A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FAE05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422363A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62B39C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10170</w:t>
            </w:r>
          </w:p>
        </w:tc>
        <w:tc>
          <w:tcPr>
            <w:tcW w:w="1042" w:type="pct"/>
            <w:tcBorders>
              <w:top w:val="nil"/>
              <w:left w:val="nil"/>
              <w:bottom w:val="single" w:sz="4" w:space="0" w:color="auto"/>
              <w:right w:val="single" w:sz="4" w:space="0" w:color="auto"/>
            </w:tcBorders>
            <w:shd w:val="clear" w:color="auto" w:fill="auto"/>
            <w:vAlign w:val="center"/>
            <w:hideMark/>
          </w:tcPr>
          <w:p w14:paraId="1F97432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professores da unidade educacional participam regularmente de ações de formação continuada que incluam questões relacionadas ao ensino na educação especial?</w:t>
            </w:r>
          </w:p>
        </w:tc>
        <w:tc>
          <w:tcPr>
            <w:tcW w:w="372" w:type="pct"/>
            <w:tcBorders>
              <w:top w:val="nil"/>
              <w:left w:val="nil"/>
              <w:bottom w:val="single" w:sz="4" w:space="0" w:color="auto"/>
              <w:right w:val="single" w:sz="4" w:space="0" w:color="auto"/>
            </w:tcBorders>
            <w:shd w:val="clear" w:color="auto" w:fill="auto"/>
            <w:vAlign w:val="center"/>
            <w:hideMark/>
          </w:tcPr>
          <w:p w14:paraId="08F804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DE32A6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EDDC3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C9C0D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9C609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4456F73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F93D4E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Q04. Gestão de pessoas</w:t>
            </w:r>
          </w:p>
        </w:tc>
        <w:tc>
          <w:tcPr>
            <w:tcW w:w="664" w:type="pct"/>
            <w:tcBorders>
              <w:top w:val="nil"/>
              <w:left w:val="nil"/>
              <w:bottom w:val="single" w:sz="4" w:space="0" w:color="auto"/>
              <w:right w:val="single" w:sz="4" w:space="0" w:color="auto"/>
            </w:tcBorders>
            <w:shd w:val="clear" w:color="auto" w:fill="auto"/>
            <w:vAlign w:val="center"/>
            <w:hideMark/>
          </w:tcPr>
          <w:p w14:paraId="255AAF2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IV22. Formação continuada</w:t>
            </w:r>
          </w:p>
        </w:tc>
        <w:tc>
          <w:tcPr>
            <w:tcW w:w="436" w:type="pct"/>
            <w:tcBorders>
              <w:top w:val="nil"/>
              <w:left w:val="nil"/>
              <w:bottom w:val="single" w:sz="4" w:space="0" w:color="auto"/>
              <w:right w:val="single" w:sz="4" w:space="0" w:color="auto"/>
            </w:tcBorders>
            <w:shd w:val="clear" w:color="auto" w:fill="auto"/>
            <w:vAlign w:val="center"/>
            <w:hideMark/>
          </w:tcPr>
          <w:p w14:paraId="22FD54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10171</w:t>
            </w:r>
          </w:p>
        </w:tc>
        <w:tc>
          <w:tcPr>
            <w:tcW w:w="1042" w:type="pct"/>
            <w:tcBorders>
              <w:top w:val="nil"/>
              <w:left w:val="nil"/>
              <w:bottom w:val="single" w:sz="4" w:space="0" w:color="auto"/>
              <w:right w:val="single" w:sz="4" w:space="0" w:color="auto"/>
            </w:tcBorders>
            <w:shd w:val="clear" w:color="auto" w:fill="auto"/>
            <w:vAlign w:val="center"/>
            <w:hideMark/>
          </w:tcPr>
          <w:p w14:paraId="6B994EC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ações de formação continuada ofertadas pelo Município durante os últimos 12 meses atenderam às necessidades de formação dos professores da unidade educacional?</w:t>
            </w:r>
          </w:p>
        </w:tc>
        <w:tc>
          <w:tcPr>
            <w:tcW w:w="372" w:type="pct"/>
            <w:tcBorders>
              <w:top w:val="nil"/>
              <w:left w:val="nil"/>
              <w:bottom w:val="single" w:sz="4" w:space="0" w:color="auto"/>
              <w:right w:val="single" w:sz="4" w:space="0" w:color="auto"/>
            </w:tcBorders>
            <w:shd w:val="clear" w:color="auto" w:fill="auto"/>
            <w:vAlign w:val="center"/>
            <w:hideMark/>
          </w:tcPr>
          <w:p w14:paraId="73709C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235D96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6E31E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20522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9FB2F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46030B8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756963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FCD1C9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6ACE7C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1042" w:type="pct"/>
            <w:tcBorders>
              <w:top w:val="nil"/>
              <w:left w:val="nil"/>
              <w:bottom w:val="single" w:sz="4" w:space="0" w:color="auto"/>
              <w:right w:val="single" w:sz="4" w:space="0" w:color="auto"/>
            </w:tcBorders>
            <w:shd w:val="clear" w:color="auto" w:fill="auto"/>
            <w:vAlign w:val="center"/>
            <w:hideMark/>
          </w:tcPr>
          <w:p w14:paraId="0E7FF5A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possui um processo formal de diagnóstico das condições de infraestrutura das escolas/CMEIs da rede municipal?</w:t>
            </w:r>
          </w:p>
        </w:tc>
        <w:tc>
          <w:tcPr>
            <w:tcW w:w="372" w:type="pct"/>
            <w:tcBorders>
              <w:top w:val="nil"/>
              <w:left w:val="nil"/>
              <w:bottom w:val="single" w:sz="4" w:space="0" w:color="auto"/>
              <w:right w:val="single" w:sz="4" w:space="0" w:color="auto"/>
            </w:tcBorders>
            <w:shd w:val="clear" w:color="auto" w:fill="auto"/>
            <w:vAlign w:val="center"/>
            <w:hideMark/>
          </w:tcPr>
          <w:p w14:paraId="5E0050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D24C9F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17656BB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8E120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F972F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3F6799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DDD932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86334F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50F3632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10173</w:t>
            </w:r>
          </w:p>
        </w:tc>
        <w:tc>
          <w:tcPr>
            <w:tcW w:w="1042" w:type="pct"/>
            <w:tcBorders>
              <w:top w:val="nil"/>
              <w:left w:val="nil"/>
              <w:bottom w:val="single" w:sz="4" w:space="0" w:color="auto"/>
              <w:right w:val="single" w:sz="4" w:space="0" w:color="auto"/>
            </w:tcBorders>
            <w:shd w:val="clear" w:color="auto" w:fill="auto"/>
            <w:vAlign w:val="center"/>
            <w:hideMark/>
          </w:tcPr>
          <w:p w14:paraId="242FF2A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Carregue o registro ou relatório de diagnóstico realizado nos últimos 12 meses. </w:t>
            </w:r>
          </w:p>
        </w:tc>
        <w:tc>
          <w:tcPr>
            <w:tcW w:w="372" w:type="pct"/>
            <w:tcBorders>
              <w:top w:val="nil"/>
              <w:left w:val="nil"/>
              <w:bottom w:val="single" w:sz="4" w:space="0" w:color="auto"/>
              <w:right w:val="single" w:sz="4" w:space="0" w:color="auto"/>
            </w:tcBorders>
            <w:shd w:val="clear" w:color="auto" w:fill="auto"/>
            <w:vAlign w:val="center"/>
            <w:hideMark/>
          </w:tcPr>
          <w:p w14:paraId="5E7D24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1E553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5D30F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622" w:type="pct"/>
            <w:tcBorders>
              <w:top w:val="nil"/>
              <w:left w:val="nil"/>
              <w:bottom w:val="single" w:sz="4" w:space="0" w:color="auto"/>
              <w:right w:val="single" w:sz="4" w:space="0" w:color="auto"/>
            </w:tcBorders>
            <w:shd w:val="clear" w:color="auto" w:fill="auto"/>
            <w:vAlign w:val="center"/>
            <w:hideMark/>
          </w:tcPr>
          <w:p w14:paraId="1D18130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F9FE3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5C36FD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1A2A46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78A505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403938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10174</w:t>
            </w:r>
          </w:p>
        </w:tc>
        <w:tc>
          <w:tcPr>
            <w:tcW w:w="1042" w:type="pct"/>
            <w:tcBorders>
              <w:top w:val="nil"/>
              <w:left w:val="nil"/>
              <w:bottom w:val="single" w:sz="4" w:space="0" w:color="auto"/>
              <w:right w:val="single" w:sz="4" w:space="0" w:color="auto"/>
            </w:tcBorders>
            <w:shd w:val="clear" w:color="auto" w:fill="auto"/>
            <w:vAlign w:val="center"/>
            <w:hideMark/>
          </w:tcPr>
          <w:p w14:paraId="6E2657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diagnóstico contou com a participação de profissional de engenharia civil ou arquitetura?</w:t>
            </w:r>
          </w:p>
        </w:tc>
        <w:tc>
          <w:tcPr>
            <w:tcW w:w="372" w:type="pct"/>
            <w:tcBorders>
              <w:top w:val="nil"/>
              <w:left w:val="nil"/>
              <w:bottom w:val="single" w:sz="4" w:space="0" w:color="auto"/>
              <w:right w:val="single" w:sz="4" w:space="0" w:color="auto"/>
            </w:tcBorders>
            <w:shd w:val="clear" w:color="auto" w:fill="auto"/>
            <w:vAlign w:val="center"/>
            <w:hideMark/>
          </w:tcPr>
          <w:p w14:paraId="500155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E33B65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0E7B3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622" w:type="pct"/>
            <w:tcBorders>
              <w:top w:val="nil"/>
              <w:left w:val="nil"/>
              <w:bottom w:val="single" w:sz="4" w:space="0" w:color="auto"/>
              <w:right w:val="single" w:sz="4" w:space="0" w:color="auto"/>
            </w:tcBorders>
            <w:shd w:val="clear" w:color="auto" w:fill="auto"/>
            <w:vAlign w:val="center"/>
            <w:hideMark/>
          </w:tcPr>
          <w:p w14:paraId="53DA30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4943B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B23189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A7345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A9003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61EA4A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10175</w:t>
            </w:r>
          </w:p>
        </w:tc>
        <w:tc>
          <w:tcPr>
            <w:tcW w:w="1042" w:type="pct"/>
            <w:tcBorders>
              <w:top w:val="nil"/>
              <w:left w:val="nil"/>
              <w:bottom w:val="single" w:sz="4" w:space="0" w:color="auto"/>
              <w:right w:val="single" w:sz="4" w:space="0" w:color="auto"/>
            </w:tcBorders>
            <w:shd w:val="clear" w:color="auto" w:fill="auto"/>
            <w:vAlign w:val="center"/>
            <w:hideMark/>
          </w:tcPr>
          <w:p w14:paraId="7429DF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diagnóstico evidencia a necessidade de ampliação, adequação e/ou construção de estruturas escolares?</w:t>
            </w:r>
          </w:p>
        </w:tc>
        <w:tc>
          <w:tcPr>
            <w:tcW w:w="372" w:type="pct"/>
            <w:tcBorders>
              <w:top w:val="nil"/>
              <w:left w:val="nil"/>
              <w:bottom w:val="single" w:sz="4" w:space="0" w:color="auto"/>
              <w:right w:val="single" w:sz="4" w:space="0" w:color="auto"/>
            </w:tcBorders>
            <w:shd w:val="clear" w:color="auto" w:fill="auto"/>
            <w:vAlign w:val="center"/>
            <w:hideMark/>
          </w:tcPr>
          <w:p w14:paraId="056F13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159657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D9572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622" w:type="pct"/>
            <w:tcBorders>
              <w:top w:val="nil"/>
              <w:left w:val="nil"/>
              <w:bottom w:val="single" w:sz="4" w:space="0" w:color="auto"/>
              <w:right w:val="single" w:sz="4" w:space="0" w:color="auto"/>
            </w:tcBorders>
            <w:shd w:val="clear" w:color="auto" w:fill="auto"/>
            <w:vAlign w:val="center"/>
            <w:hideMark/>
          </w:tcPr>
          <w:p w14:paraId="594F9E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E82CD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D0AAF4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C72959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2E0D7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06B95F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10176</w:t>
            </w:r>
          </w:p>
        </w:tc>
        <w:tc>
          <w:tcPr>
            <w:tcW w:w="1042" w:type="pct"/>
            <w:tcBorders>
              <w:top w:val="nil"/>
              <w:left w:val="nil"/>
              <w:bottom w:val="single" w:sz="4" w:space="0" w:color="auto"/>
              <w:right w:val="single" w:sz="4" w:space="0" w:color="auto"/>
            </w:tcBorders>
            <w:shd w:val="clear" w:color="auto" w:fill="auto"/>
            <w:vAlign w:val="center"/>
            <w:hideMark/>
          </w:tcPr>
          <w:p w14:paraId="10A42F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possui um cronograma para a realização de obras, reformas e aquisições de equipamentos com base nas necessidades identificadas?</w:t>
            </w:r>
          </w:p>
        </w:tc>
        <w:tc>
          <w:tcPr>
            <w:tcW w:w="372" w:type="pct"/>
            <w:tcBorders>
              <w:top w:val="nil"/>
              <w:left w:val="nil"/>
              <w:bottom w:val="single" w:sz="4" w:space="0" w:color="auto"/>
              <w:right w:val="single" w:sz="4" w:space="0" w:color="auto"/>
            </w:tcBorders>
            <w:shd w:val="clear" w:color="auto" w:fill="auto"/>
            <w:vAlign w:val="center"/>
            <w:hideMark/>
          </w:tcPr>
          <w:p w14:paraId="05C8A4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D4CF9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D0CFA4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622" w:type="pct"/>
            <w:tcBorders>
              <w:top w:val="nil"/>
              <w:left w:val="nil"/>
              <w:bottom w:val="single" w:sz="4" w:space="0" w:color="auto"/>
              <w:right w:val="single" w:sz="4" w:space="0" w:color="auto"/>
            </w:tcBorders>
            <w:shd w:val="clear" w:color="auto" w:fill="auto"/>
            <w:vAlign w:val="center"/>
            <w:hideMark/>
          </w:tcPr>
          <w:p w14:paraId="45EA7CB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FC03D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17A7889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DF1F3D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623F41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2C57FB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10177</w:t>
            </w:r>
          </w:p>
        </w:tc>
        <w:tc>
          <w:tcPr>
            <w:tcW w:w="1042" w:type="pct"/>
            <w:tcBorders>
              <w:top w:val="nil"/>
              <w:left w:val="nil"/>
              <w:bottom w:val="single" w:sz="4" w:space="0" w:color="auto"/>
              <w:right w:val="single" w:sz="4" w:space="0" w:color="auto"/>
            </w:tcBorders>
            <w:shd w:val="clear" w:color="auto" w:fill="auto"/>
            <w:vAlign w:val="center"/>
            <w:hideMark/>
          </w:tcPr>
          <w:p w14:paraId="465E4C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consta o cronograma para a realização de obras, reformas e aquisições de equipamentos.</w:t>
            </w:r>
          </w:p>
        </w:tc>
        <w:tc>
          <w:tcPr>
            <w:tcW w:w="372" w:type="pct"/>
            <w:tcBorders>
              <w:top w:val="nil"/>
              <w:left w:val="nil"/>
              <w:bottom w:val="single" w:sz="4" w:space="0" w:color="auto"/>
              <w:right w:val="single" w:sz="4" w:space="0" w:color="auto"/>
            </w:tcBorders>
            <w:shd w:val="clear" w:color="auto" w:fill="auto"/>
            <w:vAlign w:val="center"/>
            <w:hideMark/>
          </w:tcPr>
          <w:p w14:paraId="2A98576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15DEB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B243C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10176</w:t>
            </w:r>
          </w:p>
        </w:tc>
        <w:tc>
          <w:tcPr>
            <w:tcW w:w="622" w:type="pct"/>
            <w:tcBorders>
              <w:top w:val="nil"/>
              <w:left w:val="nil"/>
              <w:bottom w:val="single" w:sz="4" w:space="0" w:color="auto"/>
              <w:right w:val="single" w:sz="4" w:space="0" w:color="auto"/>
            </w:tcBorders>
            <w:shd w:val="clear" w:color="auto" w:fill="auto"/>
            <w:vAlign w:val="center"/>
            <w:hideMark/>
          </w:tcPr>
          <w:p w14:paraId="384407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4F2F4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378486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130C4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6FBD20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IV23. Diagnóstico das instalações</w:t>
            </w:r>
          </w:p>
        </w:tc>
        <w:tc>
          <w:tcPr>
            <w:tcW w:w="436" w:type="pct"/>
            <w:tcBorders>
              <w:top w:val="nil"/>
              <w:left w:val="nil"/>
              <w:bottom w:val="single" w:sz="4" w:space="0" w:color="auto"/>
              <w:right w:val="single" w:sz="4" w:space="0" w:color="auto"/>
            </w:tcBorders>
            <w:shd w:val="clear" w:color="auto" w:fill="auto"/>
            <w:vAlign w:val="center"/>
            <w:hideMark/>
          </w:tcPr>
          <w:p w14:paraId="55B54E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10178</w:t>
            </w:r>
          </w:p>
        </w:tc>
        <w:tc>
          <w:tcPr>
            <w:tcW w:w="1042" w:type="pct"/>
            <w:tcBorders>
              <w:top w:val="nil"/>
              <w:left w:val="nil"/>
              <w:bottom w:val="single" w:sz="4" w:space="0" w:color="auto"/>
              <w:right w:val="single" w:sz="4" w:space="0" w:color="auto"/>
            </w:tcBorders>
            <w:shd w:val="clear" w:color="auto" w:fill="auto"/>
            <w:vAlign w:val="center"/>
            <w:hideMark/>
          </w:tcPr>
          <w:p w14:paraId="27973D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comunica formalmente à secretaria as condições de suas instalações, evidenciando as necessidades de obras, reformas e manutenções?</w:t>
            </w:r>
          </w:p>
        </w:tc>
        <w:tc>
          <w:tcPr>
            <w:tcW w:w="372" w:type="pct"/>
            <w:tcBorders>
              <w:top w:val="nil"/>
              <w:left w:val="nil"/>
              <w:bottom w:val="single" w:sz="4" w:space="0" w:color="auto"/>
              <w:right w:val="single" w:sz="4" w:space="0" w:color="auto"/>
            </w:tcBorders>
            <w:shd w:val="clear" w:color="auto" w:fill="auto"/>
            <w:vAlign w:val="center"/>
            <w:hideMark/>
          </w:tcPr>
          <w:p w14:paraId="700CFFA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DB84F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2CC1D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B9F4D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7DA0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FF25C5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87D886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2E5D49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26199F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10179</w:t>
            </w:r>
          </w:p>
        </w:tc>
        <w:tc>
          <w:tcPr>
            <w:tcW w:w="1042" w:type="pct"/>
            <w:tcBorders>
              <w:top w:val="nil"/>
              <w:left w:val="nil"/>
              <w:bottom w:val="single" w:sz="4" w:space="0" w:color="auto"/>
              <w:right w:val="single" w:sz="4" w:space="0" w:color="auto"/>
            </w:tcBorders>
            <w:shd w:val="clear" w:color="auto" w:fill="auto"/>
            <w:vAlign w:val="center"/>
            <w:hideMark/>
          </w:tcPr>
          <w:p w14:paraId="40094BB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autorização de funcionamento emitida por órgão competente?</w:t>
            </w:r>
          </w:p>
        </w:tc>
        <w:tc>
          <w:tcPr>
            <w:tcW w:w="372" w:type="pct"/>
            <w:tcBorders>
              <w:top w:val="nil"/>
              <w:left w:val="nil"/>
              <w:bottom w:val="single" w:sz="4" w:space="0" w:color="auto"/>
              <w:right w:val="single" w:sz="4" w:space="0" w:color="auto"/>
            </w:tcBorders>
            <w:shd w:val="clear" w:color="auto" w:fill="auto"/>
            <w:vAlign w:val="center"/>
            <w:hideMark/>
          </w:tcPr>
          <w:p w14:paraId="3FA99C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8EEFD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38ED7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9F370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B3BCB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A9400E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FCCCDD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F00B9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39E5808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10180</w:t>
            </w:r>
          </w:p>
        </w:tc>
        <w:tc>
          <w:tcPr>
            <w:tcW w:w="1042" w:type="pct"/>
            <w:tcBorders>
              <w:top w:val="nil"/>
              <w:left w:val="nil"/>
              <w:bottom w:val="single" w:sz="4" w:space="0" w:color="auto"/>
              <w:right w:val="single" w:sz="4" w:space="0" w:color="auto"/>
            </w:tcBorders>
            <w:shd w:val="clear" w:color="auto" w:fill="auto"/>
            <w:vAlign w:val="center"/>
            <w:hideMark/>
          </w:tcPr>
          <w:p w14:paraId="3480DA0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licença válida do Corpo de Bombeiros?</w:t>
            </w:r>
          </w:p>
        </w:tc>
        <w:tc>
          <w:tcPr>
            <w:tcW w:w="372" w:type="pct"/>
            <w:tcBorders>
              <w:top w:val="nil"/>
              <w:left w:val="nil"/>
              <w:bottom w:val="single" w:sz="4" w:space="0" w:color="auto"/>
              <w:right w:val="single" w:sz="4" w:space="0" w:color="auto"/>
            </w:tcBorders>
            <w:shd w:val="clear" w:color="auto" w:fill="auto"/>
            <w:vAlign w:val="center"/>
            <w:hideMark/>
          </w:tcPr>
          <w:p w14:paraId="4E399C6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33215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36BDF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C5D4A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20AFC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397A521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AF299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809B4F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576FEA2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10181</w:t>
            </w:r>
          </w:p>
        </w:tc>
        <w:tc>
          <w:tcPr>
            <w:tcW w:w="1042" w:type="pct"/>
            <w:tcBorders>
              <w:top w:val="nil"/>
              <w:left w:val="nil"/>
              <w:bottom w:val="single" w:sz="4" w:space="0" w:color="auto"/>
              <w:right w:val="single" w:sz="4" w:space="0" w:color="auto"/>
            </w:tcBorders>
            <w:shd w:val="clear" w:color="auto" w:fill="auto"/>
            <w:vAlign w:val="center"/>
            <w:hideMark/>
          </w:tcPr>
          <w:p w14:paraId="7B75C6A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licença válida da Vigilância Sanitária?</w:t>
            </w:r>
          </w:p>
        </w:tc>
        <w:tc>
          <w:tcPr>
            <w:tcW w:w="372" w:type="pct"/>
            <w:tcBorders>
              <w:top w:val="nil"/>
              <w:left w:val="nil"/>
              <w:bottom w:val="single" w:sz="4" w:space="0" w:color="auto"/>
              <w:right w:val="single" w:sz="4" w:space="0" w:color="auto"/>
            </w:tcBorders>
            <w:shd w:val="clear" w:color="auto" w:fill="auto"/>
            <w:vAlign w:val="center"/>
            <w:hideMark/>
          </w:tcPr>
          <w:p w14:paraId="70521C1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90CF6F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16B8D1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61095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53125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B53284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4AB005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F39AD6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72BD21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10182</w:t>
            </w:r>
          </w:p>
        </w:tc>
        <w:tc>
          <w:tcPr>
            <w:tcW w:w="1042" w:type="pct"/>
            <w:tcBorders>
              <w:top w:val="nil"/>
              <w:left w:val="nil"/>
              <w:bottom w:val="single" w:sz="4" w:space="0" w:color="auto"/>
              <w:right w:val="single" w:sz="4" w:space="0" w:color="auto"/>
            </w:tcBorders>
            <w:shd w:val="clear" w:color="auto" w:fill="auto"/>
            <w:vAlign w:val="center"/>
            <w:hideMark/>
          </w:tcPr>
          <w:p w14:paraId="5CBD0AB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botijões de gás existentes na unidade educacional estão localizados em área externa e ventilada?</w:t>
            </w:r>
          </w:p>
        </w:tc>
        <w:tc>
          <w:tcPr>
            <w:tcW w:w="372" w:type="pct"/>
            <w:tcBorders>
              <w:top w:val="nil"/>
              <w:left w:val="nil"/>
              <w:bottom w:val="single" w:sz="4" w:space="0" w:color="auto"/>
              <w:right w:val="single" w:sz="4" w:space="0" w:color="auto"/>
            </w:tcBorders>
            <w:shd w:val="clear" w:color="auto" w:fill="auto"/>
            <w:vAlign w:val="center"/>
            <w:hideMark/>
          </w:tcPr>
          <w:p w14:paraId="5B510F4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FC4203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21496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ADABE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4D06F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6A0A83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03CA89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21BCA2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4F26D6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10183</w:t>
            </w:r>
          </w:p>
        </w:tc>
        <w:tc>
          <w:tcPr>
            <w:tcW w:w="1042" w:type="pct"/>
            <w:tcBorders>
              <w:top w:val="nil"/>
              <w:left w:val="nil"/>
              <w:bottom w:val="single" w:sz="4" w:space="0" w:color="auto"/>
              <w:right w:val="single" w:sz="4" w:space="0" w:color="auto"/>
            </w:tcBorders>
            <w:shd w:val="clear" w:color="auto" w:fill="auto"/>
            <w:vAlign w:val="center"/>
            <w:hideMark/>
          </w:tcPr>
          <w:p w14:paraId="200DCB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plano ou protocolo municipal de segurança escolar?</w:t>
            </w:r>
          </w:p>
        </w:tc>
        <w:tc>
          <w:tcPr>
            <w:tcW w:w="372" w:type="pct"/>
            <w:tcBorders>
              <w:top w:val="nil"/>
              <w:left w:val="nil"/>
              <w:bottom w:val="single" w:sz="4" w:space="0" w:color="auto"/>
              <w:right w:val="single" w:sz="4" w:space="0" w:color="auto"/>
            </w:tcBorders>
            <w:shd w:val="clear" w:color="auto" w:fill="auto"/>
            <w:vAlign w:val="center"/>
            <w:hideMark/>
          </w:tcPr>
          <w:p w14:paraId="4C5535A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BF88A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8D9F5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CA1AF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1CDFE4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90D0E0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C61DE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1AF5D1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IV24. Condições legais e de segurança</w:t>
            </w:r>
          </w:p>
        </w:tc>
        <w:tc>
          <w:tcPr>
            <w:tcW w:w="436" w:type="pct"/>
            <w:tcBorders>
              <w:top w:val="nil"/>
              <w:left w:val="nil"/>
              <w:bottom w:val="single" w:sz="4" w:space="0" w:color="auto"/>
              <w:right w:val="single" w:sz="4" w:space="0" w:color="auto"/>
            </w:tcBorders>
            <w:shd w:val="clear" w:color="auto" w:fill="auto"/>
            <w:vAlign w:val="center"/>
            <w:hideMark/>
          </w:tcPr>
          <w:p w14:paraId="0F92F3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10184</w:t>
            </w:r>
          </w:p>
        </w:tc>
        <w:tc>
          <w:tcPr>
            <w:tcW w:w="1042" w:type="pct"/>
            <w:tcBorders>
              <w:top w:val="nil"/>
              <w:left w:val="nil"/>
              <w:bottom w:val="single" w:sz="4" w:space="0" w:color="auto"/>
              <w:right w:val="single" w:sz="4" w:space="0" w:color="auto"/>
            </w:tcBorders>
            <w:shd w:val="clear" w:color="auto" w:fill="auto"/>
            <w:vAlign w:val="center"/>
            <w:hideMark/>
          </w:tcPr>
          <w:p w14:paraId="13964AE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plano ou protocolo municipal de segurança escolar.</w:t>
            </w:r>
          </w:p>
        </w:tc>
        <w:tc>
          <w:tcPr>
            <w:tcW w:w="372" w:type="pct"/>
            <w:tcBorders>
              <w:top w:val="nil"/>
              <w:left w:val="nil"/>
              <w:bottom w:val="single" w:sz="4" w:space="0" w:color="auto"/>
              <w:right w:val="single" w:sz="4" w:space="0" w:color="auto"/>
            </w:tcBorders>
            <w:shd w:val="clear" w:color="auto" w:fill="auto"/>
            <w:vAlign w:val="center"/>
            <w:hideMark/>
          </w:tcPr>
          <w:p w14:paraId="07C462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13F90A8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415FD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10183</w:t>
            </w:r>
          </w:p>
        </w:tc>
        <w:tc>
          <w:tcPr>
            <w:tcW w:w="622" w:type="pct"/>
            <w:tcBorders>
              <w:top w:val="nil"/>
              <w:left w:val="nil"/>
              <w:bottom w:val="single" w:sz="4" w:space="0" w:color="auto"/>
              <w:right w:val="single" w:sz="4" w:space="0" w:color="auto"/>
            </w:tcBorders>
            <w:shd w:val="clear" w:color="auto" w:fill="auto"/>
            <w:vAlign w:val="center"/>
            <w:hideMark/>
          </w:tcPr>
          <w:p w14:paraId="6AB7F3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DFDB4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B01811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4E03D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9A9BCC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6FBC16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10185</w:t>
            </w:r>
          </w:p>
        </w:tc>
        <w:tc>
          <w:tcPr>
            <w:tcW w:w="1042" w:type="pct"/>
            <w:tcBorders>
              <w:top w:val="nil"/>
              <w:left w:val="nil"/>
              <w:bottom w:val="single" w:sz="4" w:space="0" w:color="auto"/>
              <w:right w:val="single" w:sz="4" w:space="0" w:color="auto"/>
            </w:tcBorders>
            <w:shd w:val="clear" w:color="auto" w:fill="auto"/>
            <w:vAlign w:val="center"/>
            <w:hideMark/>
          </w:tcPr>
          <w:p w14:paraId="1DB16DE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banheiros destinados para uso exclusivo dos alunos?</w:t>
            </w:r>
          </w:p>
        </w:tc>
        <w:tc>
          <w:tcPr>
            <w:tcW w:w="372" w:type="pct"/>
            <w:tcBorders>
              <w:top w:val="nil"/>
              <w:left w:val="nil"/>
              <w:bottom w:val="single" w:sz="4" w:space="0" w:color="auto"/>
              <w:right w:val="single" w:sz="4" w:space="0" w:color="auto"/>
            </w:tcBorders>
            <w:shd w:val="clear" w:color="auto" w:fill="auto"/>
            <w:vAlign w:val="center"/>
            <w:hideMark/>
          </w:tcPr>
          <w:p w14:paraId="3AD22B9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BDEC5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C5904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DFD47F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8BF39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5D76DAE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3C3027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B433DD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0DA939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10186</w:t>
            </w:r>
          </w:p>
        </w:tc>
        <w:tc>
          <w:tcPr>
            <w:tcW w:w="1042" w:type="pct"/>
            <w:tcBorders>
              <w:top w:val="nil"/>
              <w:left w:val="nil"/>
              <w:bottom w:val="single" w:sz="4" w:space="0" w:color="auto"/>
              <w:right w:val="single" w:sz="4" w:space="0" w:color="auto"/>
            </w:tcBorders>
            <w:shd w:val="clear" w:color="auto" w:fill="auto"/>
            <w:vAlign w:val="center"/>
            <w:hideMark/>
          </w:tcPr>
          <w:p w14:paraId="30200FA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banheiros destinados para uso dos alunos são separados por sexo?</w:t>
            </w:r>
          </w:p>
        </w:tc>
        <w:tc>
          <w:tcPr>
            <w:tcW w:w="372" w:type="pct"/>
            <w:tcBorders>
              <w:top w:val="nil"/>
              <w:left w:val="nil"/>
              <w:bottom w:val="single" w:sz="4" w:space="0" w:color="auto"/>
              <w:right w:val="single" w:sz="4" w:space="0" w:color="auto"/>
            </w:tcBorders>
            <w:shd w:val="clear" w:color="auto" w:fill="auto"/>
            <w:vAlign w:val="center"/>
            <w:hideMark/>
          </w:tcPr>
          <w:p w14:paraId="5904D8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9F468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04B51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47D50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6823D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PE e EF</w:t>
            </w:r>
          </w:p>
        </w:tc>
      </w:tr>
      <w:tr w:rsidR="00CD2C5D" w:rsidRPr="00CD2C5D" w14:paraId="162490C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3B8127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7A9AE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038EEE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10187</w:t>
            </w:r>
          </w:p>
        </w:tc>
        <w:tc>
          <w:tcPr>
            <w:tcW w:w="1042" w:type="pct"/>
            <w:tcBorders>
              <w:top w:val="nil"/>
              <w:left w:val="nil"/>
              <w:bottom w:val="single" w:sz="4" w:space="0" w:color="auto"/>
              <w:right w:val="single" w:sz="4" w:space="0" w:color="auto"/>
            </w:tcBorders>
            <w:shd w:val="clear" w:color="auto" w:fill="auto"/>
            <w:vAlign w:val="center"/>
            <w:hideMark/>
          </w:tcPr>
          <w:p w14:paraId="1D7193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banheiros destinados para uso dos alunos possuem condições satisfatórias de uso?</w:t>
            </w:r>
          </w:p>
        </w:tc>
        <w:tc>
          <w:tcPr>
            <w:tcW w:w="372" w:type="pct"/>
            <w:tcBorders>
              <w:top w:val="nil"/>
              <w:left w:val="nil"/>
              <w:bottom w:val="single" w:sz="4" w:space="0" w:color="auto"/>
              <w:right w:val="single" w:sz="4" w:space="0" w:color="auto"/>
            </w:tcBorders>
            <w:shd w:val="clear" w:color="auto" w:fill="auto"/>
            <w:vAlign w:val="center"/>
            <w:hideMark/>
          </w:tcPr>
          <w:p w14:paraId="292166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55E9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7EBC4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AD82C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232E9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348378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D2634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9377DD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30E3CC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10188</w:t>
            </w:r>
          </w:p>
        </w:tc>
        <w:tc>
          <w:tcPr>
            <w:tcW w:w="1042" w:type="pct"/>
            <w:tcBorders>
              <w:top w:val="nil"/>
              <w:left w:val="nil"/>
              <w:bottom w:val="single" w:sz="4" w:space="0" w:color="auto"/>
              <w:right w:val="single" w:sz="4" w:space="0" w:color="auto"/>
            </w:tcBorders>
            <w:shd w:val="clear" w:color="auto" w:fill="auto"/>
            <w:vAlign w:val="center"/>
            <w:hideMark/>
          </w:tcPr>
          <w:p w14:paraId="2E2D9A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banheiros destinados para uso dos alunos normalmente possuem os itens de higiene necessários?</w:t>
            </w:r>
          </w:p>
        </w:tc>
        <w:tc>
          <w:tcPr>
            <w:tcW w:w="372" w:type="pct"/>
            <w:tcBorders>
              <w:top w:val="nil"/>
              <w:left w:val="nil"/>
              <w:bottom w:val="single" w:sz="4" w:space="0" w:color="auto"/>
              <w:right w:val="single" w:sz="4" w:space="0" w:color="auto"/>
            </w:tcBorders>
            <w:shd w:val="clear" w:color="auto" w:fill="auto"/>
            <w:vAlign w:val="center"/>
            <w:hideMark/>
          </w:tcPr>
          <w:p w14:paraId="26919B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B0F2F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0980C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4235F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C02D2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418055A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486961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A3A14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4141B6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10189</w:t>
            </w:r>
          </w:p>
        </w:tc>
        <w:tc>
          <w:tcPr>
            <w:tcW w:w="1042" w:type="pct"/>
            <w:tcBorders>
              <w:top w:val="nil"/>
              <w:left w:val="nil"/>
              <w:bottom w:val="single" w:sz="4" w:space="0" w:color="auto"/>
              <w:right w:val="single" w:sz="4" w:space="0" w:color="auto"/>
            </w:tcBorders>
            <w:shd w:val="clear" w:color="auto" w:fill="auto"/>
            <w:vAlign w:val="center"/>
            <w:hideMark/>
          </w:tcPr>
          <w:p w14:paraId="1116018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quantidade de banheiros é compatível com o número de alunos da unidade educacional?</w:t>
            </w:r>
          </w:p>
        </w:tc>
        <w:tc>
          <w:tcPr>
            <w:tcW w:w="372" w:type="pct"/>
            <w:tcBorders>
              <w:top w:val="nil"/>
              <w:left w:val="nil"/>
              <w:bottom w:val="single" w:sz="4" w:space="0" w:color="auto"/>
              <w:right w:val="single" w:sz="4" w:space="0" w:color="auto"/>
            </w:tcBorders>
            <w:shd w:val="clear" w:color="auto" w:fill="auto"/>
            <w:vAlign w:val="center"/>
            <w:hideMark/>
          </w:tcPr>
          <w:p w14:paraId="14451D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A8CEE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B9D7A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36A90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A45C41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777E6E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362194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5712C3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31BAD97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10190</w:t>
            </w:r>
          </w:p>
        </w:tc>
        <w:tc>
          <w:tcPr>
            <w:tcW w:w="1042" w:type="pct"/>
            <w:tcBorders>
              <w:top w:val="nil"/>
              <w:left w:val="nil"/>
              <w:bottom w:val="single" w:sz="4" w:space="0" w:color="auto"/>
              <w:right w:val="single" w:sz="4" w:space="0" w:color="auto"/>
            </w:tcBorders>
            <w:shd w:val="clear" w:color="auto" w:fill="auto"/>
            <w:vAlign w:val="center"/>
            <w:hideMark/>
          </w:tcPr>
          <w:p w14:paraId="68361BC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banheiros adequados aos alunos da educação infantil?</w:t>
            </w:r>
          </w:p>
        </w:tc>
        <w:tc>
          <w:tcPr>
            <w:tcW w:w="372" w:type="pct"/>
            <w:tcBorders>
              <w:top w:val="nil"/>
              <w:left w:val="nil"/>
              <w:bottom w:val="single" w:sz="4" w:space="0" w:color="auto"/>
              <w:right w:val="single" w:sz="4" w:space="0" w:color="auto"/>
            </w:tcBorders>
            <w:shd w:val="clear" w:color="auto" w:fill="auto"/>
            <w:vAlign w:val="center"/>
            <w:hideMark/>
          </w:tcPr>
          <w:p w14:paraId="7ED552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8C425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7E34A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5B5B95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79483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e PE</w:t>
            </w:r>
          </w:p>
        </w:tc>
      </w:tr>
      <w:tr w:rsidR="00CD2C5D" w:rsidRPr="00CD2C5D" w14:paraId="59D52D4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DE2EC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59EE69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IV25. Instalações sanitárias</w:t>
            </w:r>
          </w:p>
        </w:tc>
        <w:tc>
          <w:tcPr>
            <w:tcW w:w="436" w:type="pct"/>
            <w:tcBorders>
              <w:top w:val="nil"/>
              <w:left w:val="nil"/>
              <w:bottom w:val="single" w:sz="4" w:space="0" w:color="auto"/>
              <w:right w:val="single" w:sz="4" w:space="0" w:color="auto"/>
            </w:tcBorders>
            <w:shd w:val="clear" w:color="auto" w:fill="auto"/>
            <w:vAlign w:val="center"/>
            <w:hideMark/>
          </w:tcPr>
          <w:p w14:paraId="3C001F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10191</w:t>
            </w:r>
          </w:p>
        </w:tc>
        <w:tc>
          <w:tcPr>
            <w:tcW w:w="1042" w:type="pct"/>
            <w:tcBorders>
              <w:top w:val="nil"/>
              <w:left w:val="nil"/>
              <w:bottom w:val="single" w:sz="4" w:space="0" w:color="auto"/>
              <w:right w:val="single" w:sz="4" w:space="0" w:color="auto"/>
            </w:tcBorders>
            <w:shd w:val="clear" w:color="auto" w:fill="auto"/>
            <w:vAlign w:val="center"/>
            <w:hideMark/>
          </w:tcPr>
          <w:p w14:paraId="6BBA795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banheiros para o uso exclusivo dos funcionários?</w:t>
            </w:r>
          </w:p>
        </w:tc>
        <w:tc>
          <w:tcPr>
            <w:tcW w:w="372" w:type="pct"/>
            <w:tcBorders>
              <w:top w:val="nil"/>
              <w:left w:val="nil"/>
              <w:bottom w:val="single" w:sz="4" w:space="0" w:color="auto"/>
              <w:right w:val="single" w:sz="4" w:space="0" w:color="auto"/>
            </w:tcBorders>
            <w:shd w:val="clear" w:color="auto" w:fill="auto"/>
            <w:vAlign w:val="center"/>
            <w:hideMark/>
          </w:tcPr>
          <w:p w14:paraId="6BCCE75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ED33F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93174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942A3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C775A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E8DA37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23654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953D72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00722F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10192</w:t>
            </w:r>
          </w:p>
        </w:tc>
        <w:tc>
          <w:tcPr>
            <w:tcW w:w="1042" w:type="pct"/>
            <w:tcBorders>
              <w:top w:val="nil"/>
              <w:left w:val="nil"/>
              <w:bottom w:val="single" w:sz="4" w:space="0" w:color="auto"/>
              <w:right w:val="single" w:sz="4" w:space="0" w:color="auto"/>
            </w:tcBorders>
            <w:shd w:val="clear" w:color="auto" w:fill="auto"/>
            <w:vAlign w:val="center"/>
            <w:hideMark/>
          </w:tcPr>
          <w:p w14:paraId="37A7CC8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sala de diretoria adequada às necessidades do gestor escolar?</w:t>
            </w:r>
          </w:p>
        </w:tc>
        <w:tc>
          <w:tcPr>
            <w:tcW w:w="372" w:type="pct"/>
            <w:tcBorders>
              <w:top w:val="nil"/>
              <w:left w:val="nil"/>
              <w:bottom w:val="single" w:sz="4" w:space="0" w:color="auto"/>
              <w:right w:val="single" w:sz="4" w:space="0" w:color="auto"/>
            </w:tcBorders>
            <w:shd w:val="clear" w:color="auto" w:fill="auto"/>
            <w:vAlign w:val="center"/>
            <w:hideMark/>
          </w:tcPr>
          <w:p w14:paraId="3B5F67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5FFB3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DA79D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264C08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E3B28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3F70E3A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AC42A4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297964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5C6DE9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10193</w:t>
            </w:r>
          </w:p>
        </w:tc>
        <w:tc>
          <w:tcPr>
            <w:tcW w:w="1042" w:type="pct"/>
            <w:tcBorders>
              <w:top w:val="nil"/>
              <w:left w:val="nil"/>
              <w:bottom w:val="single" w:sz="4" w:space="0" w:color="auto"/>
              <w:right w:val="single" w:sz="4" w:space="0" w:color="auto"/>
            </w:tcBorders>
            <w:shd w:val="clear" w:color="auto" w:fill="auto"/>
            <w:vAlign w:val="center"/>
            <w:hideMark/>
          </w:tcPr>
          <w:p w14:paraId="7F90AD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sala de professores adequada às necessidades desses profissionais?</w:t>
            </w:r>
          </w:p>
        </w:tc>
        <w:tc>
          <w:tcPr>
            <w:tcW w:w="372" w:type="pct"/>
            <w:tcBorders>
              <w:top w:val="nil"/>
              <w:left w:val="nil"/>
              <w:bottom w:val="single" w:sz="4" w:space="0" w:color="auto"/>
              <w:right w:val="single" w:sz="4" w:space="0" w:color="auto"/>
            </w:tcBorders>
            <w:shd w:val="clear" w:color="auto" w:fill="auto"/>
            <w:vAlign w:val="center"/>
            <w:hideMark/>
          </w:tcPr>
          <w:p w14:paraId="6C691E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7CB383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A37FC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0ED23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471DE7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271EFBA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8DA9A9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56A042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6F2D14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10194</w:t>
            </w:r>
          </w:p>
        </w:tc>
        <w:tc>
          <w:tcPr>
            <w:tcW w:w="1042" w:type="pct"/>
            <w:tcBorders>
              <w:top w:val="nil"/>
              <w:left w:val="nil"/>
              <w:bottom w:val="single" w:sz="4" w:space="0" w:color="auto"/>
              <w:right w:val="single" w:sz="4" w:space="0" w:color="auto"/>
            </w:tcBorders>
            <w:shd w:val="clear" w:color="auto" w:fill="auto"/>
            <w:vAlign w:val="center"/>
            <w:hideMark/>
          </w:tcPr>
          <w:p w14:paraId="2F8A43A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sala adequada para a coordenação pedagógica?</w:t>
            </w:r>
          </w:p>
        </w:tc>
        <w:tc>
          <w:tcPr>
            <w:tcW w:w="372" w:type="pct"/>
            <w:tcBorders>
              <w:top w:val="nil"/>
              <w:left w:val="nil"/>
              <w:bottom w:val="single" w:sz="4" w:space="0" w:color="auto"/>
              <w:right w:val="single" w:sz="4" w:space="0" w:color="auto"/>
            </w:tcBorders>
            <w:shd w:val="clear" w:color="auto" w:fill="auto"/>
            <w:vAlign w:val="center"/>
            <w:hideMark/>
          </w:tcPr>
          <w:p w14:paraId="665295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92BA68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A9F53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D52DE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F22DA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1A4A7EF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AA9B4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B8422D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673A5A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10195</w:t>
            </w:r>
          </w:p>
        </w:tc>
        <w:tc>
          <w:tcPr>
            <w:tcW w:w="1042" w:type="pct"/>
            <w:tcBorders>
              <w:top w:val="nil"/>
              <w:left w:val="nil"/>
              <w:bottom w:val="single" w:sz="4" w:space="0" w:color="auto"/>
              <w:right w:val="single" w:sz="4" w:space="0" w:color="auto"/>
            </w:tcBorders>
            <w:shd w:val="clear" w:color="auto" w:fill="auto"/>
            <w:vAlign w:val="center"/>
            <w:hideMark/>
          </w:tcPr>
          <w:p w14:paraId="44C0980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espaço adequado para a realização de reuniões?</w:t>
            </w:r>
          </w:p>
        </w:tc>
        <w:tc>
          <w:tcPr>
            <w:tcW w:w="372" w:type="pct"/>
            <w:tcBorders>
              <w:top w:val="nil"/>
              <w:left w:val="nil"/>
              <w:bottom w:val="single" w:sz="4" w:space="0" w:color="auto"/>
              <w:right w:val="single" w:sz="4" w:space="0" w:color="auto"/>
            </w:tcBorders>
            <w:shd w:val="clear" w:color="auto" w:fill="auto"/>
            <w:vAlign w:val="center"/>
            <w:hideMark/>
          </w:tcPr>
          <w:p w14:paraId="2B9577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006CE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01F80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38C53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96F9F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581F235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6F556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7D0BAE6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442E60B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10196</w:t>
            </w:r>
          </w:p>
        </w:tc>
        <w:tc>
          <w:tcPr>
            <w:tcW w:w="1042" w:type="pct"/>
            <w:tcBorders>
              <w:top w:val="nil"/>
              <w:left w:val="nil"/>
              <w:bottom w:val="single" w:sz="4" w:space="0" w:color="auto"/>
              <w:right w:val="single" w:sz="4" w:space="0" w:color="auto"/>
            </w:tcBorders>
            <w:shd w:val="clear" w:color="auto" w:fill="auto"/>
            <w:vAlign w:val="center"/>
            <w:hideMark/>
          </w:tcPr>
          <w:p w14:paraId="42400D7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instalações da unidade educacional destinadas ao atendimento ao público externo estão localizadas de modo a evitar o acesso de pessoas não autorizadas às salas de aula?</w:t>
            </w:r>
          </w:p>
        </w:tc>
        <w:tc>
          <w:tcPr>
            <w:tcW w:w="372" w:type="pct"/>
            <w:tcBorders>
              <w:top w:val="nil"/>
              <w:left w:val="nil"/>
              <w:bottom w:val="single" w:sz="4" w:space="0" w:color="auto"/>
              <w:right w:val="single" w:sz="4" w:space="0" w:color="auto"/>
            </w:tcBorders>
            <w:shd w:val="clear" w:color="auto" w:fill="auto"/>
            <w:vAlign w:val="center"/>
            <w:hideMark/>
          </w:tcPr>
          <w:p w14:paraId="2E524E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68DDF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BB2D3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65E72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06119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CC4A85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D9BEC6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1C98B9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4BFD7E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10197</w:t>
            </w:r>
          </w:p>
        </w:tc>
        <w:tc>
          <w:tcPr>
            <w:tcW w:w="1042" w:type="pct"/>
            <w:tcBorders>
              <w:top w:val="nil"/>
              <w:left w:val="nil"/>
              <w:bottom w:val="single" w:sz="4" w:space="0" w:color="auto"/>
              <w:right w:val="single" w:sz="4" w:space="0" w:color="auto"/>
            </w:tcBorders>
            <w:shd w:val="clear" w:color="auto" w:fill="auto"/>
            <w:vAlign w:val="center"/>
            <w:hideMark/>
          </w:tcPr>
          <w:p w14:paraId="56F50DA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almoxarifado?</w:t>
            </w:r>
          </w:p>
        </w:tc>
        <w:tc>
          <w:tcPr>
            <w:tcW w:w="372" w:type="pct"/>
            <w:tcBorders>
              <w:top w:val="nil"/>
              <w:left w:val="nil"/>
              <w:bottom w:val="single" w:sz="4" w:space="0" w:color="auto"/>
              <w:right w:val="single" w:sz="4" w:space="0" w:color="auto"/>
            </w:tcBorders>
            <w:shd w:val="clear" w:color="auto" w:fill="auto"/>
            <w:vAlign w:val="center"/>
            <w:hideMark/>
          </w:tcPr>
          <w:p w14:paraId="1219A1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C5394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D68E65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C5A00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3D9FC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D5CEAB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7A868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A87544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IV26. Instalações administrativas</w:t>
            </w:r>
          </w:p>
        </w:tc>
        <w:tc>
          <w:tcPr>
            <w:tcW w:w="436" w:type="pct"/>
            <w:tcBorders>
              <w:top w:val="nil"/>
              <w:left w:val="nil"/>
              <w:bottom w:val="single" w:sz="4" w:space="0" w:color="auto"/>
              <w:right w:val="single" w:sz="4" w:space="0" w:color="auto"/>
            </w:tcBorders>
            <w:shd w:val="clear" w:color="auto" w:fill="auto"/>
            <w:vAlign w:val="center"/>
            <w:hideMark/>
          </w:tcPr>
          <w:p w14:paraId="64B968A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10198</w:t>
            </w:r>
          </w:p>
        </w:tc>
        <w:tc>
          <w:tcPr>
            <w:tcW w:w="1042" w:type="pct"/>
            <w:tcBorders>
              <w:top w:val="nil"/>
              <w:left w:val="nil"/>
              <w:bottom w:val="single" w:sz="4" w:space="0" w:color="auto"/>
              <w:right w:val="single" w:sz="4" w:space="0" w:color="auto"/>
            </w:tcBorders>
            <w:shd w:val="clear" w:color="auto" w:fill="auto"/>
            <w:vAlign w:val="center"/>
            <w:hideMark/>
          </w:tcPr>
          <w:p w14:paraId="37F0E3B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espaço e o mobiliário do almoxarifado atendem às necessidades da instituição?</w:t>
            </w:r>
          </w:p>
        </w:tc>
        <w:tc>
          <w:tcPr>
            <w:tcW w:w="372" w:type="pct"/>
            <w:tcBorders>
              <w:top w:val="nil"/>
              <w:left w:val="nil"/>
              <w:bottom w:val="single" w:sz="4" w:space="0" w:color="auto"/>
              <w:right w:val="single" w:sz="4" w:space="0" w:color="auto"/>
            </w:tcBorders>
            <w:shd w:val="clear" w:color="auto" w:fill="auto"/>
            <w:vAlign w:val="center"/>
            <w:hideMark/>
          </w:tcPr>
          <w:p w14:paraId="2F5C2E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E799A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A2B96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10197</w:t>
            </w:r>
          </w:p>
        </w:tc>
        <w:tc>
          <w:tcPr>
            <w:tcW w:w="622" w:type="pct"/>
            <w:tcBorders>
              <w:top w:val="nil"/>
              <w:left w:val="nil"/>
              <w:bottom w:val="single" w:sz="4" w:space="0" w:color="auto"/>
              <w:right w:val="single" w:sz="4" w:space="0" w:color="auto"/>
            </w:tcBorders>
            <w:shd w:val="clear" w:color="auto" w:fill="auto"/>
            <w:vAlign w:val="center"/>
            <w:hideMark/>
          </w:tcPr>
          <w:p w14:paraId="1532CC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58DBA5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C867A7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0A65FB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9B3413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IV27. Espaços pedagógicos</w:t>
            </w:r>
          </w:p>
        </w:tc>
        <w:tc>
          <w:tcPr>
            <w:tcW w:w="436" w:type="pct"/>
            <w:tcBorders>
              <w:top w:val="nil"/>
              <w:left w:val="nil"/>
              <w:bottom w:val="single" w:sz="4" w:space="0" w:color="auto"/>
              <w:right w:val="single" w:sz="4" w:space="0" w:color="auto"/>
            </w:tcBorders>
            <w:shd w:val="clear" w:color="auto" w:fill="auto"/>
            <w:vAlign w:val="center"/>
            <w:hideMark/>
          </w:tcPr>
          <w:p w14:paraId="2CD951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10199</w:t>
            </w:r>
          </w:p>
        </w:tc>
        <w:tc>
          <w:tcPr>
            <w:tcW w:w="1042" w:type="pct"/>
            <w:tcBorders>
              <w:top w:val="nil"/>
              <w:left w:val="nil"/>
              <w:bottom w:val="single" w:sz="4" w:space="0" w:color="auto"/>
              <w:right w:val="single" w:sz="4" w:space="0" w:color="auto"/>
            </w:tcBorders>
            <w:shd w:val="clear" w:color="auto" w:fill="auto"/>
            <w:vAlign w:val="center"/>
            <w:hideMark/>
          </w:tcPr>
          <w:p w14:paraId="281CD93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biblioteca?</w:t>
            </w:r>
          </w:p>
        </w:tc>
        <w:tc>
          <w:tcPr>
            <w:tcW w:w="372" w:type="pct"/>
            <w:tcBorders>
              <w:top w:val="nil"/>
              <w:left w:val="nil"/>
              <w:bottom w:val="single" w:sz="4" w:space="0" w:color="auto"/>
              <w:right w:val="single" w:sz="4" w:space="0" w:color="auto"/>
            </w:tcBorders>
            <w:shd w:val="clear" w:color="auto" w:fill="auto"/>
            <w:vAlign w:val="center"/>
            <w:hideMark/>
          </w:tcPr>
          <w:p w14:paraId="75C4E8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E1907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1378F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B8C8B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9C884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1AD016E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E14302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788C9C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IV27. Espaços pedagógicos</w:t>
            </w:r>
          </w:p>
        </w:tc>
        <w:tc>
          <w:tcPr>
            <w:tcW w:w="436" w:type="pct"/>
            <w:tcBorders>
              <w:top w:val="nil"/>
              <w:left w:val="nil"/>
              <w:bottom w:val="single" w:sz="4" w:space="0" w:color="auto"/>
              <w:right w:val="single" w:sz="4" w:space="0" w:color="auto"/>
            </w:tcBorders>
            <w:shd w:val="clear" w:color="auto" w:fill="auto"/>
            <w:vAlign w:val="center"/>
            <w:hideMark/>
          </w:tcPr>
          <w:p w14:paraId="25B176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10200</w:t>
            </w:r>
          </w:p>
        </w:tc>
        <w:tc>
          <w:tcPr>
            <w:tcW w:w="1042" w:type="pct"/>
            <w:tcBorders>
              <w:top w:val="nil"/>
              <w:left w:val="nil"/>
              <w:bottom w:val="single" w:sz="4" w:space="0" w:color="auto"/>
              <w:right w:val="single" w:sz="4" w:space="0" w:color="auto"/>
            </w:tcBorders>
            <w:shd w:val="clear" w:color="auto" w:fill="auto"/>
            <w:vAlign w:val="center"/>
            <w:hideMark/>
          </w:tcPr>
          <w:p w14:paraId="2428DBA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laboratório de informática ou recursos tecnológicos alternativos para apoiar o ensino?</w:t>
            </w:r>
          </w:p>
        </w:tc>
        <w:tc>
          <w:tcPr>
            <w:tcW w:w="372" w:type="pct"/>
            <w:tcBorders>
              <w:top w:val="nil"/>
              <w:left w:val="nil"/>
              <w:bottom w:val="single" w:sz="4" w:space="0" w:color="auto"/>
              <w:right w:val="single" w:sz="4" w:space="0" w:color="auto"/>
            </w:tcBorders>
            <w:shd w:val="clear" w:color="auto" w:fill="auto"/>
            <w:vAlign w:val="center"/>
            <w:hideMark/>
          </w:tcPr>
          <w:p w14:paraId="4E7EEB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622838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51C14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14694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BB5DC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39B74C2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C0BCC4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BA96FC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IV27. Espaços pedagógicos</w:t>
            </w:r>
          </w:p>
        </w:tc>
        <w:tc>
          <w:tcPr>
            <w:tcW w:w="436" w:type="pct"/>
            <w:tcBorders>
              <w:top w:val="nil"/>
              <w:left w:val="nil"/>
              <w:bottom w:val="single" w:sz="4" w:space="0" w:color="auto"/>
              <w:right w:val="single" w:sz="4" w:space="0" w:color="auto"/>
            </w:tcBorders>
            <w:shd w:val="clear" w:color="auto" w:fill="auto"/>
            <w:vAlign w:val="center"/>
            <w:hideMark/>
          </w:tcPr>
          <w:p w14:paraId="1E31FB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10201</w:t>
            </w:r>
          </w:p>
        </w:tc>
        <w:tc>
          <w:tcPr>
            <w:tcW w:w="1042" w:type="pct"/>
            <w:tcBorders>
              <w:top w:val="nil"/>
              <w:left w:val="nil"/>
              <w:bottom w:val="single" w:sz="4" w:space="0" w:color="auto"/>
              <w:right w:val="single" w:sz="4" w:space="0" w:color="auto"/>
            </w:tcBorders>
            <w:shd w:val="clear" w:color="auto" w:fill="auto"/>
            <w:vAlign w:val="center"/>
            <w:hideMark/>
          </w:tcPr>
          <w:p w14:paraId="7E99F29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laboratório de ciências ou recursos tecnológicos alternativos para apoiar o ensino?</w:t>
            </w:r>
          </w:p>
        </w:tc>
        <w:tc>
          <w:tcPr>
            <w:tcW w:w="372" w:type="pct"/>
            <w:tcBorders>
              <w:top w:val="nil"/>
              <w:left w:val="nil"/>
              <w:bottom w:val="single" w:sz="4" w:space="0" w:color="auto"/>
              <w:right w:val="single" w:sz="4" w:space="0" w:color="auto"/>
            </w:tcBorders>
            <w:shd w:val="clear" w:color="auto" w:fill="auto"/>
            <w:vAlign w:val="center"/>
            <w:hideMark/>
          </w:tcPr>
          <w:p w14:paraId="72FC2F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FAE4EB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D0DDA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78096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B0D56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48796C1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7F2807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D37237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IV27. Espaços pedagógicos</w:t>
            </w:r>
          </w:p>
        </w:tc>
        <w:tc>
          <w:tcPr>
            <w:tcW w:w="436" w:type="pct"/>
            <w:tcBorders>
              <w:top w:val="nil"/>
              <w:left w:val="nil"/>
              <w:bottom w:val="single" w:sz="4" w:space="0" w:color="auto"/>
              <w:right w:val="single" w:sz="4" w:space="0" w:color="auto"/>
            </w:tcBorders>
            <w:shd w:val="clear" w:color="auto" w:fill="auto"/>
            <w:vAlign w:val="center"/>
            <w:hideMark/>
          </w:tcPr>
          <w:p w14:paraId="07580B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10202</w:t>
            </w:r>
          </w:p>
        </w:tc>
        <w:tc>
          <w:tcPr>
            <w:tcW w:w="1042" w:type="pct"/>
            <w:tcBorders>
              <w:top w:val="nil"/>
              <w:left w:val="nil"/>
              <w:bottom w:val="single" w:sz="4" w:space="0" w:color="auto"/>
              <w:right w:val="single" w:sz="4" w:space="0" w:color="auto"/>
            </w:tcBorders>
            <w:shd w:val="clear" w:color="auto" w:fill="auto"/>
            <w:vAlign w:val="center"/>
            <w:hideMark/>
          </w:tcPr>
          <w:p w14:paraId="57B4AEF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sala de recursos multifuncionais para Atendimento Educacional Especializado?</w:t>
            </w:r>
          </w:p>
        </w:tc>
        <w:tc>
          <w:tcPr>
            <w:tcW w:w="372" w:type="pct"/>
            <w:tcBorders>
              <w:top w:val="nil"/>
              <w:left w:val="nil"/>
              <w:bottom w:val="single" w:sz="4" w:space="0" w:color="auto"/>
              <w:right w:val="single" w:sz="4" w:space="0" w:color="auto"/>
            </w:tcBorders>
            <w:shd w:val="clear" w:color="auto" w:fill="auto"/>
            <w:vAlign w:val="center"/>
            <w:hideMark/>
          </w:tcPr>
          <w:p w14:paraId="49A8A7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62F94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A553E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33EE9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F7FE4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1DB2112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53432C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E8CCB4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2A5EDAE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10203</w:t>
            </w:r>
          </w:p>
        </w:tc>
        <w:tc>
          <w:tcPr>
            <w:tcW w:w="1042" w:type="pct"/>
            <w:tcBorders>
              <w:top w:val="nil"/>
              <w:left w:val="nil"/>
              <w:bottom w:val="single" w:sz="4" w:space="0" w:color="auto"/>
              <w:right w:val="single" w:sz="4" w:space="0" w:color="auto"/>
            </w:tcBorders>
            <w:shd w:val="clear" w:color="auto" w:fill="auto"/>
            <w:vAlign w:val="center"/>
            <w:hideMark/>
          </w:tcPr>
          <w:p w14:paraId="14018D3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refeitório?</w:t>
            </w:r>
          </w:p>
        </w:tc>
        <w:tc>
          <w:tcPr>
            <w:tcW w:w="372" w:type="pct"/>
            <w:tcBorders>
              <w:top w:val="nil"/>
              <w:left w:val="nil"/>
              <w:bottom w:val="single" w:sz="4" w:space="0" w:color="auto"/>
              <w:right w:val="single" w:sz="4" w:space="0" w:color="auto"/>
            </w:tcBorders>
            <w:shd w:val="clear" w:color="auto" w:fill="auto"/>
            <w:vAlign w:val="center"/>
            <w:hideMark/>
          </w:tcPr>
          <w:p w14:paraId="1A9440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47BDC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EBD43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DE6185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F410D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3B1634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347BAD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1D879A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68BF5B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10204</w:t>
            </w:r>
          </w:p>
        </w:tc>
        <w:tc>
          <w:tcPr>
            <w:tcW w:w="1042" w:type="pct"/>
            <w:tcBorders>
              <w:top w:val="nil"/>
              <w:left w:val="nil"/>
              <w:bottom w:val="single" w:sz="4" w:space="0" w:color="auto"/>
              <w:right w:val="single" w:sz="4" w:space="0" w:color="auto"/>
            </w:tcBorders>
            <w:shd w:val="clear" w:color="auto" w:fill="auto"/>
            <w:vAlign w:val="center"/>
            <w:hideMark/>
          </w:tcPr>
          <w:p w14:paraId="102FA0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espaços multiuso (música, dança, artes etc.)?</w:t>
            </w:r>
          </w:p>
        </w:tc>
        <w:tc>
          <w:tcPr>
            <w:tcW w:w="372" w:type="pct"/>
            <w:tcBorders>
              <w:top w:val="nil"/>
              <w:left w:val="nil"/>
              <w:bottom w:val="single" w:sz="4" w:space="0" w:color="auto"/>
              <w:right w:val="single" w:sz="4" w:space="0" w:color="auto"/>
            </w:tcBorders>
            <w:shd w:val="clear" w:color="auto" w:fill="auto"/>
            <w:vAlign w:val="center"/>
            <w:hideMark/>
          </w:tcPr>
          <w:p w14:paraId="0E1C18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6E955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092D1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B8191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4BD0D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5E896E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73B7D4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041F3B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5D30AF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10205</w:t>
            </w:r>
          </w:p>
        </w:tc>
        <w:tc>
          <w:tcPr>
            <w:tcW w:w="1042" w:type="pct"/>
            <w:tcBorders>
              <w:top w:val="nil"/>
              <w:left w:val="nil"/>
              <w:bottom w:val="single" w:sz="4" w:space="0" w:color="auto"/>
              <w:right w:val="single" w:sz="4" w:space="0" w:color="auto"/>
            </w:tcBorders>
            <w:shd w:val="clear" w:color="auto" w:fill="auto"/>
            <w:vAlign w:val="center"/>
            <w:hideMark/>
          </w:tcPr>
          <w:p w14:paraId="2FD89EF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pátio escolar?</w:t>
            </w:r>
          </w:p>
        </w:tc>
        <w:tc>
          <w:tcPr>
            <w:tcW w:w="372" w:type="pct"/>
            <w:tcBorders>
              <w:top w:val="nil"/>
              <w:left w:val="nil"/>
              <w:bottom w:val="single" w:sz="4" w:space="0" w:color="auto"/>
              <w:right w:val="single" w:sz="4" w:space="0" w:color="auto"/>
            </w:tcBorders>
            <w:shd w:val="clear" w:color="auto" w:fill="auto"/>
            <w:vAlign w:val="center"/>
            <w:hideMark/>
          </w:tcPr>
          <w:p w14:paraId="245620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720008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1C12D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AFF89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83B4C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3713F3B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6F2E8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FE0815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12CF65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10206</w:t>
            </w:r>
          </w:p>
        </w:tc>
        <w:tc>
          <w:tcPr>
            <w:tcW w:w="1042" w:type="pct"/>
            <w:tcBorders>
              <w:top w:val="nil"/>
              <w:left w:val="nil"/>
              <w:bottom w:val="single" w:sz="4" w:space="0" w:color="auto"/>
              <w:right w:val="single" w:sz="4" w:space="0" w:color="auto"/>
            </w:tcBorders>
            <w:shd w:val="clear" w:color="auto" w:fill="auto"/>
            <w:vAlign w:val="center"/>
            <w:hideMark/>
          </w:tcPr>
          <w:p w14:paraId="396D8AA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pátio escolar coberto?</w:t>
            </w:r>
          </w:p>
        </w:tc>
        <w:tc>
          <w:tcPr>
            <w:tcW w:w="372" w:type="pct"/>
            <w:tcBorders>
              <w:top w:val="nil"/>
              <w:left w:val="nil"/>
              <w:bottom w:val="single" w:sz="4" w:space="0" w:color="auto"/>
              <w:right w:val="single" w:sz="4" w:space="0" w:color="auto"/>
            </w:tcBorders>
            <w:shd w:val="clear" w:color="auto" w:fill="auto"/>
            <w:vAlign w:val="center"/>
            <w:hideMark/>
          </w:tcPr>
          <w:p w14:paraId="3A6CAF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69DB5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B546D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103A81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4540A1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DE22A3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7A7C4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CFE180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1AED219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10207</w:t>
            </w:r>
          </w:p>
        </w:tc>
        <w:tc>
          <w:tcPr>
            <w:tcW w:w="1042" w:type="pct"/>
            <w:tcBorders>
              <w:top w:val="nil"/>
              <w:left w:val="nil"/>
              <w:bottom w:val="single" w:sz="4" w:space="0" w:color="auto"/>
              <w:right w:val="single" w:sz="4" w:space="0" w:color="auto"/>
            </w:tcBorders>
            <w:shd w:val="clear" w:color="auto" w:fill="auto"/>
            <w:vAlign w:val="center"/>
            <w:hideMark/>
          </w:tcPr>
          <w:p w14:paraId="162E24D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parque infantil com brinquedos adequados à faixa etária de seus alunos?</w:t>
            </w:r>
          </w:p>
        </w:tc>
        <w:tc>
          <w:tcPr>
            <w:tcW w:w="372" w:type="pct"/>
            <w:tcBorders>
              <w:top w:val="nil"/>
              <w:left w:val="nil"/>
              <w:bottom w:val="single" w:sz="4" w:space="0" w:color="auto"/>
              <w:right w:val="single" w:sz="4" w:space="0" w:color="auto"/>
            </w:tcBorders>
            <w:shd w:val="clear" w:color="auto" w:fill="auto"/>
            <w:vAlign w:val="center"/>
            <w:hideMark/>
          </w:tcPr>
          <w:p w14:paraId="0347886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A47768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29C21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ACA45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CE8E6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0444EC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87B064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72ADB54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0D0F4D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10208</w:t>
            </w:r>
          </w:p>
        </w:tc>
        <w:tc>
          <w:tcPr>
            <w:tcW w:w="1042" w:type="pct"/>
            <w:tcBorders>
              <w:top w:val="nil"/>
              <w:left w:val="nil"/>
              <w:bottom w:val="single" w:sz="4" w:space="0" w:color="auto"/>
              <w:right w:val="single" w:sz="4" w:space="0" w:color="auto"/>
            </w:tcBorders>
            <w:shd w:val="clear" w:color="auto" w:fill="auto"/>
            <w:vAlign w:val="center"/>
            <w:hideMark/>
          </w:tcPr>
          <w:p w14:paraId="1F0C3F8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quadra esportiva?</w:t>
            </w:r>
          </w:p>
        </w:tc>
        <w:tc>
          <w:tcPr>
            <w:tcW w:w="372" w:type="pct"/>
            <w:tcBorders>
              <w:top w:val="nil"/>
              <w:left w:val="nil"/>
              <w:bottom w:val="single" w:sz="4" w:space="0" w:color="auto"/>
              <w:right w:val="single" w:sz="4" w:space="0" w:color="auto"/>
            </w:tcBorders>
            <w:shd w:val="clear" w:color="auto" w:fill="auto"/>
            <w:vAlign w:val="center"/>
            <w:hideMark/>
          </w:tcPr>
          <w:p w14:paraId="33EEA4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52760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2BEA1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64725F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289170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577A735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78E810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70F8F9D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IV28. Outras instalações</w:t>
            </w:r>
          </w:p>
        </w:tc>
        <w:tc>
          <w:tcPr>
            <w:tcW w:w="436" w:type="pct"/>
            <w:tcBorders>
              <w:top w:val="nil"/>
              <w:left w:val="nil"/>
              <w:bottom w:val="single" w:sz="4" w:space="0" w:color="auto"/>
              <w:right w:val="single" w:sz="4" w:space="0" w:color="auto"/>
            </w:tcBorders>
            <w:shd w:val="clear" w:color="auto" w:fill="auto"/>
            <w:vAlign w:val="center"/>
            <w:hideMark/>
          </w:tcPr>
          <w:p w14:paraId="1A961A4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10209</w:t>
            </w:r>
          </w:p>
        </w:tc>
        <w:tc>
          <w:tcPr>
            <w:tcW w:w="1042" w:type="pct"/>
            <w:tcBorders>
              <w:top w:val="nil"/>
              <w:left w:val="nil"/>
              <w:bottom w:val="single" w:sz="4" w:space="0" w:color="auto"/>
              <w:right w:val="single" w:sz="4" w:space="0" w:color="auto"/>
            </w:tcBorders>
            <w:shd w:val="clear" w:color="auto" w:fill="auto"/>
            <w:vAlign w:val="center"/>
            <w:hideMark/>
          </w:tcPr>
          <w:p w14:paraId="0B7A056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quadra esportiva é coberta?</w:t>
            </w:r>
          </w:p>
        </w:tc>
        <w:tc>
          <w:tcPr>
            <w:tcW w:w="372" w:type="pct"/>
            <w:tcBorders>
              <w:top w:val="nil"/>
              <w:left w:val="nil"/>
              <w:bottom w:val="single" w:sz="4" w:space="0" w:color="auto"/>
              <w:right w:val="single" w:sz="4" w:space="0" w:color="auto"/>
            </w:tcBorders>
            <w:shd w:val="clear" w:color="auto" w:fill="auto"/>
            <w:vAlign w:val="center"/>
            <w:hideMark/>
          </w:tcPr>
          <w:p w14:paraId="632E3F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05246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F751FE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10208</w:t>
            </w:r>
          </w:p>
        </w:tc>
        <w:tc>
          <w:tcPr>
            <w:tcW w:w="622" w:type="pct"/>
            <w:tcBorders>
              <w:top w:val="nil"/>
              <w:left w:val="nil"/>
              <w:bottom w:val="single" w:sz="4" w:space="0" w:color="auto"/>
              <w:right w:val="single" w:sz="4" w:space="0" w:color="auto"/>
            </w:tcBorders>
            <w:shd w:val="clear" w:color="auto" w:fill="auto"/>
            <w:vAlign w:val="center"/>
            <w:hideMark/>
          </w:tcPr>
          <w:p w14:paraId="7B5644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78DD6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36DA487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A7FAD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A4EFE5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037F5F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10210</w:t>
            </w:r>
          </w:p>
        </w:tc>
        <w:tc>
          <w:tcPr>
            <w:tcW w:w="1042" w:type="pct"/>
            <w:tcBorders>
              <w:top w:val="nil"/>
              <w:left w:val="nil"/>
              <w:bottom w:val="single" w:sz="4" w:space="0" w:color="auto"/>
              <w:right w:val="single" w:sz="4" w:space="0" w:color="auto"/>
            </w:tcBorders>
            <w:shd w:val="clear" w:color="auto" w:fill="auto"/>
            <w:vAlign w:val="center"/>
            <w:hideMark/>
          </w:tcPr>
          <w:p w14:paraId="486EC96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salas de aula da unidade educacional têm condições suficientes de acessibilidade para pessoas com deficiência ou mobilidade reduzida, conforme demanda atendida?</w:t>
            </w:r>
          </w:p>
        </w:tc>
        <w:tc>
          <w:tcPr>
            <w:tcW w:w="372" w:type="pct"/>
            <w:tcBorders>
              <w:top w:val="nil"/>
              <w:left w:val="nil"/>
              <w:bottom w:val="single" w:sz="4" w:space="0" w:color="auto"/>
              <w:right w:val="single" w:sz="4" w:space="0" w:color="auto"/>
            </w:tcBorders>
            <w:shd w:val="clear" w:color="auto" w:fill="auto"/>
            <w:vAlign w:val="center"/>
            <w:hideMark/>
          </w:tcPr>
          <w:p w14:paraId="5D3106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CDAE7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4E2B31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7FE213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B4E53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8FE367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F1A79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5AAC12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62BFD50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10211</w:t>
            </w:r>
          </w:p>
        </w:tc>
        <w:tc>
          <w:tcPr>
            <w:tcW w:w="1042" w:type="pct"/>
            <w:tcBorders>
              <w:top w:val="nil"/>
              <w:left w:val="nil"/>
              <w:bottom w:val="single" w:sz="4" w:space="0" w:color="auto"/>
              <w:right w:val="single" w:sz="4" w:space="0" w:color="auto"/>
            </w:tcBorders>
            <w:shd w:val="clear" w:color="auto" w:fill="auto"/>
            <w:vAlign w:val="center"/>
            <w:hideMark/>
          </w:tcPr>
          <w:p w14:paraId="745D00D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Há banheiros adequados para uso dos alunos com deficiência ou mobilidade reduzida?</w:t>
            </w:r>
          </w:p>
        </w:tc>
        <w:tc>
          <w:tcPr>
            <w:tcW w:w="372" w:type="pct"/>
            <w:tcBorders>
              <w:top w:val="nil"/>
              <w:left w:val="nil"/>
              <w:bottom w:val="single" w:sz="4" w:space="0" w:color="auto"/>
              <w:right w:val="single" w:sz="4" w:space="0" w:color="auto"/>
            </w:tcBorders>
            <w:shd w:val="clear" w:color="auto" w:fill="auto"/>
            <w:vAlign w:val="center"/>
            <w:hideMark/>
          </w:tcPr>
          <w:p w14:paraId="2EF5AC3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1DBB2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45376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0EB9B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9C72C6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261D4B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B7C5A0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C96C6D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2F56E91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10212</w:t>
            </w:r>
          </w:p>
        </w:tc>
        <w:tc>
          <w:tcPr>
            <w:tcW w:w="1042" w:type="pct"/>
            <w:tcBorders>
              <w:top w:val="nil"/>
              <w:left w:val="nil"/>
              <w:bottom w:val="single" w:sz="4" w:space="0" w:color="auto"/>
              <w:right w:val="single" w:sz="4" w:space="0" w:color="auto"/>
            </w:tcBorders>
            <w:shd w:val="clear" w:color="auto" w:fill="auto"/>
            <w:vAlign w:val="center"/>
            <w:hideMark/>
          </w:tcPr>
          <w:p w14:paraId="3439000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vias de circulação internas da unidade educacional que sejam verticais ou com áreas de desnível têm corrimão e guarda corpos?</w:t>
            </w:r>
          </w:p>
        </w:tc>
        <w:tc>
          <w:tcPr>
            <w:tcW w:w="372" w:type="pct"/>
            <w:tcBorders>
              <w:top w:val="nil"/>
              <w:left w:val="nil"/>
              <w:bottom w:val="single" w:sz="4" w:space="0" w:color="auto"/>
              <w:right w:val="single" w:sz="4" w:space="0" w:color="auto"/>
            </w:tcBorders>
            <w:shd w:val="clear" w:color="auto" w:fill="auto"/>
            <w:vAlign w:val="center"/>
            <w:hideMark/>
          </w:tcPr>
          <w:p w14:paraId="09C3033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195FBD7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8F509B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B82E9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847B7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B982B0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E2A234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119860D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1DC7F0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10213</w:t>
            </w:r>
          </w:p>
        </w:tc>
        <w:tc>
          <w:tcPr>
            <w:tcW w:w="1042" w:type="pct"/>
            <w:tcBorders>
              <w:top w:val="nil"/>
              <w:left w:val="nil"/>
              <w:bottom w:val="single" w:sz="4" w:space="0" w:color="auto"/>
              <w:right w:val="single" w:sz="4" w:space="0" w:color="auto"/>
            </w:tcBorders>
            <w:shd w:val="clear" w:color="auto" w:fill="auto"/>
            <w:vAlign w:val="center"/>
            <w:hideMark/>
          </w:tcPr>
          <w:p w14:paraId="1A57859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vias de circulação interna da unidade educacional têm pisos táteis?</w:t>
            </w:r>
          </w:p>
        </w:tc>
        <w:tc>
          <w:tcPr>
            <w:tcW w:w="372" w:type="pct"/>
            <w:tcBorders>
              <w:top w:val="nil"/>
              <w:left w:val="nil"/>
              <w:bottom w:val="single" w:sz="4" w:space="0" w:color="auto"/>
              <w:right w:val="single" w:sz="4" w:space="0" w:color="auto"/>
            </w:tcBorders>
            <w:shd w:val="clear" w:color="auto" w:fill="auto"/>
            <w:vAlign w:val="center"/>
            <w:hideMark/>
          </w:tcPr>
          <w:p w14:paraId="2AABAA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6B4D0A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1B5D9C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870A7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4CB05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44A452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7B7784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748DC8E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7E613DF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10214</w:t>
            </w:r>
          </w:p>
        </w:tc>
        <w:tc>
          <w:tcPr>
            <w:tcW w:w="1042" w:type="pct"/>
            <w:tcBorders>
              <w:top w:val="nil"/>
              <w:left w:val="nil"/>
              <w:bottom w:val="single" w:sz="4" w:space="0" w:color="auto"/>
              <w:right w:val="single" w:sz="4" w:space="0" w:color="auto"/>
            </w:tcBorders>
            <w:shd w:val="clear" w:color="auto" w:fill="auto"/>
            <w:vAlign w:val="center"/>
            <w:hideMark/>
          </w:tcPr>
          <w:p w14:paraId="7392932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vias de circulação interna de acesso aos ambientes de uso educacional da unidade educacional têm portas com vão livre de, no mínimo, 80 cm?</w:t>
            </w:r>
          </w:p>
        </w:tc>
        <w:tc>
          <w:tcPr>
            <w:tcW w:w="372" w:type="pct"/>
            <w:tcBorders>
              <w:top w:val="nil"/>
              <w:left w:val="nil"/>
              <w:bottom w:val="single" w:sz="4" w:space="0" w:color="auto"/>
              <w:right w:val="single" w:sz="4" w:space="0" w:color="auto"/>
            </w:tcBorders>
            <w:shd w:val="clear" w:color="auto" w:fill="auto"/>
            <w:vAlign w:val="center"/>
            <w:hideMark/>
          </w:tcPr>
          <w:p w14:paraId="592527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7A5F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EBB3DF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0448FB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14AF94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AB6D9F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04AE28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Q05. Instalações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3E0F8D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IV29. Acessibilidade</w:t>
            </w:r>
          </w:p>
        </w:tc>
        <w:tc>
          <w:tcPr>
            <w:tcW w:w="436" w:type="pct"/>
            <w:tcBorders>
              <w:top w:val="nil"/>
              <w:left w:val="nil"/>
              <w:bottom w:val="single" w:sz="4" w:space="0" w:color="auto"/>
              <w:right w:val="single" w:sz="4" w:space="0" w:color="auto"/>
            </w:tcBorders>
            <w:shd w:val="clear" w:color="auto" w:fill="auto"/>
            <w:vAlign w:val="center"/>
            <w:hideMark/>
          </w:tcPr>
          <w:p w14:paraId="78B7E3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10215</w:t>
            </w:r>
          </w:p>
        </w:tc>
        <w:tc>
          <w:tcPr>
            <w:tcW w:w="1042" w:type="pct"/>
            <w:tcBorders>
              <w:top w:val="nil"/>
              <w:left w:val="nil"/>
              <w:bottom w:val="single" w:sz="4" w:space="0" w:color="auto"/>
              <w:right w:val="single" w:sz="4" w:space="0" w:color="auto"/>
            </w:tcBorders>
            <w:shd w:val="clear" w:color="auto" w:fill="auto"/>
            <w:vAlign w:val="center"/>
            <w:hideMark/>
          </w:tcPr>
          <w:p w14:paraId="418D098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vias de circulação interna da unidade educacional têm rampas em alternativa a locais acessados por meio de escadas?</w:t>
            </w:r>
          </w:p>
        </w:tc>
        <w:tc>
          <w:tcPr>
            <w:tcW w:w="372" w:type="pct"/>
            <w:tcBorders>
              <w:top w:val="nil"/>
              <w:left w:val="nil"/>
              <w:bottom w:val="single" w:sz="4" w:space="0" w:color="auto"/>
              <w:right w:val="single" w:sz="4" w:space="0" w:color="auto"/>
            </w:tcBorders>
            <w:shd w:val="clear" w:color="auto" w:fill="auto"/>
            <w:vAlign w:val="center"/>
            <w:hideMark/>
          </w:tcPr>
          <w:p w14:paraId="5AB3BA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3C195D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4180B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98293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16CEC6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0FE9295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3D5377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5BEB74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IV30. Diagnóstico dos equipamentos</w:t>
            </w:r>
          </w:p>
        </w:tc>
        <w:tc>
          <w:tcPr>
            <w:tcW w:w="436" w:type="pct"/>
            <w:tcBorders>
              <w:top w:val="nil"/>
              <w:left w:val="nil"/>
              <w:bottom w:val="single" w:sz="4" w:space="0" w:color="auto"/>
              <w:right w:val="single" w:sz="4" w:space="0" w:color="auto"/>
            </w:tcBorders>
            <w:shd w:val="clear" w:color="auto" w:fill="auto"/>
            <w:vAlign w:val="center"/>
            <w:hideMark/>
          </w:tcPr>
          <w:p w14:paraId="408A558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10216</w:t>
            </w:r>
          </w:p>
        </w:tc>
        <w:tc>
          <w:tcPr>
            <w:tcW w:w="1042" w:type="pct"/>
            <w:tcBorders>
              <w:top w:val="nil"/>
              <w:left w:val="nil"/>
              <w:bottom w:val="single" w:sz="4" w:space="0" w:color="auto"/>
              <w:right w:val="single" w:sz="4" w:space="0" w:color="auto"/>
            </w:tcBorders>
            <w:shd w:val="clear" w:color="auto" w:fill="auto"/>
            <w:vAlign w:val="center"/>
            <w:hideMark/>
          </w:tcPr>
          <w:p w14:paraId="1600902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diagnóstico evidencia a necessidade de aquisição e/ou manutenção de equipamentos, mobiliário e materiais das escolas/CMEI da rede?</w:t>
            </w:r>
          </w:p>
        </w:tc>
        <w:tc>
          <w:tcPr>
            <w:tcW w:w="372" w:type="pct"/>
            <w:tcBorders>
              <w:top w:val="nil"/>
              <w:left w:val="nil"/>
              <w:bottom w:val="single" w:sz="4" w:space="0" w:color="auto"/>
              <w:right w:val="single" w:sz="4" w:space="0" w:color="auto"/>
            </w:tcBorders>
            <w:shd w:val="clear" w:color="auto" w:fill="auto"/>
            <w:vAlign w:val="center"/>
            <w:hideMark/>
          </w:tcPr>
          <w:p w14:paraId="2EA746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248223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454AA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10172</w:t>
            </w:r>
          </w:p>
        </w:tc>
        <w:tc>
          <w:tcPr>
            <w:tcW w:w="622" w:type="pct"/>
            <w:tcBorders>
              <w:top w:val="nil"/>
              <w:left w:val="nil"/>
              <w:bottom w:val="single" w:sz="4" w:space="0" w:color="auto"/>
              <w:right w:val="single" w:sz="4" w:space="0" w:color="auto"/>
            </w:tcBorders>
            <w:shd w:val="clear" w:color="auto" w:fill="auto"/>
            <w:vAlign w:val="center"/>
            <w:hideMark/>
          </w:tcPr>
          <w:p w14:paraId="3F1E2E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3FCAF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052EDD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EE3E79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839594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IV30. Diagnóstico dos equipamentos</w:t>
            </w:r>
          </w:p>
        </w:tc>
        <w:tc>
          <w:tcPr>
            <w:tcW w:w="436" w:type="pct"/>
            <w:tcBorders>
              <w:top w:val="nil"/>
              <w:left w:val="nil"/>
              <w:bottom w:val="single" w:sz="4" w:space="0" w:color="auto"/>
              <w:right w:val="single" w:sz="4" w:space="0" w:color="auto"/>
            </w:tcBorders>
            <w:shd w:val="clear" w:color="auto" w:fill="auto"/>
            <w:vAlign w:val="center"/>
            <w:hideMark/>
          </w:tcPr>
          <w:p w14:paraId="1B232B0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10217</w:t>
            </w:r>
          </w:p>
        </w:tc>
        <w:tc>
          <w:tcPr>
            <w:tcW w:w="1042" w:type="pct"/>
            <w:tcBorders>
              <w:top w:val="nil"/>
              <w:left w:val="nil"/>
              <w:bottom w:val="single" w:sz="4" w:space="0" w:color="auto"/>
              <w:right w:val="single" w:sz="4" w:space="0" w:color="auto"/>
            </w:tcBorders>
            <w:shd w:val="clear" w:color="auto" w:fill="auto"/>
            <w:vAlign w:val="center"/>
            <w:hideMark/>
          </w:tcPr>
          <w:p w14:paraId="2F3749E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comunica formalmente à secretaria as condições de seus equipamentos, mobiliários e materiais, evidenciando as necessidades de aquisições e manutenções?</w:t>
            </w:r>
          </w:p>
        </w:tc>
        <w:tc>
          <w:tcPr>
            <w:tcW w:w="372" w:type="pct"/>
            <w:tcBorders>
              <w:top w:val="nil"/>
              <w:left w:val="nil"/>
              <w:bottom w:val="single" w:sz="4" w:space="0" w:color="auto"/>
              <w:right w:val="single" w:sz="4" w:space="0" w:color="auto"/>
            </w:tcBorders>
            <w:shd w:val="clear" w:color="auto" w:fill="auto"/>
            <w:vAlign w:val="center"/>
            <w:hideMark/>
          </w:tcPr>
          <w:p w14:paraId="771B9F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9B198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D222A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2C052A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72FD03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3962D53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87B76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36B960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IV31. Equipamentos de sala de aula</w:t>
            </w:r>
          </w:p>
        </w:tc>
        <w:tc>
          <w:tcPr>
            <w:tcW w:w="436" w:type="pct"/>
            <w:tcBorders>
              <w:top w:val="nil"/>
              <w:left w:val="nil"/>
              <w:bottom w:val="single" w:sz="4" w:space="0" w:color="auto"/>
              <w:right w:val="single" w:sz="4" w:space="0" w:color="auto"/>
            </w:tcBorders>
            <w:shd w:val="clear" w:color="auto" w:fill="auto"/>
            <w:vAlign w:val="center"/>
            <w:hideMark/>
          </w:tcPr>
          <w:p w14:paraId="516673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10218</w:t>
            </w:r>
          </w:p>
        </w:tc>
        <w:tc>
          <w:tcPr>
            <w:tcW w:w="1042" w:type="pct"/>
            <w:tcBorders>
              <w:top w:val="nil"/>
              <w:left w:val="nil"/>
              <w:bottom w:val="single" w:sz="4" w:space="0" w:color="auto"/>
              <w:right w:val="single" w:sz="4" w:space="0" w:color="auto"/>
            </w:tcBorders>
            <w:shd w:val="clear" w:color="auto" w:fill="auto"/>
            <w:vAlign w:val="center"/>
            <w:hideMark/>
          </w:tcPr>
          <w:p w14:paraId="627198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Todas as salas de aula da unidade educacional dispõem de conjunto de carteiras e cadeiras que atendam às necessidades dos alunos? </w:t>
            </w:r>
          </w:p>
        </w:tc>
        <w:tc>
          <w:tcPr>
            <w:tcW w:w="372" w:type="pct"/>
            <w:tcBorders>
              <w:top w:val="nil"/>
              <w:left w:val="nil"/>
              <w:bottom w:val="single" w:sz="4" w:space="0" w:color="auto"/>
              <w:right w:val="single" w:sz="4" w:space="0" w:color="auto"/>
            </w:tcBorders>
            <w:shd w:val="clear" w:color="auto" w:fill="auto"/>
            <w:vAlign w:val="center"/>
            <w:hideMark/>
          </w:tcPr>
          <w:p w14:paraId="3AFB51C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67D48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F472D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8B525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87C08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05A67FC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F9952B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8077D9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IV31. Equipamentos de sala de aula</w:t>
            </w:r>
          </w:p>
        </w:tc>
        <w:tc>
          <w:tcPr>
            <w:tcW w:w="436" w:type="pct"/>
            <w:tcBorders>
              <w:top w:val="nil"/>
              <w:left w:val="nil"/>
              <w:bottom w:val="single" w:sz="4" w:space="0" w:color="auto"/>
              <w:right w:val="single" w:sz="4" w:space="0" w:color="auto"/>
            </w:tcBorders>
            <w:shd w:val="clear" w:color="auto" w:fill="auto"/>
            <w:vAlign w:val="center"/>
            <w:hideMark/>
          </w:tcPr>
          <w:p w14:paraId="3268EEE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10219</w:t>
            </w:r>
          </w:p>
        </w:tc>
        <w:tc>
          <w:tcPr>
            <w:tcW w:w="1042" w:type="pct"/>
            <w:tcBorders>
              <w:top w:val="nil"/>
              <w:left w:val="nil"/>
              <w:bottom w:val="single" w:sz="4" w:space="0" w:color="auto"/>
              <w:right w:val="single" w:sz="4" w:space="0" w:color="auto"/>
            </w:tcBorders>
            <w:shd w:val="clear" w:color="auto" w:fill="auto"/>
            <w:vAlign w:val="center"/>
            <w:hideMark/>
          </w:tcPr>
          <w:p w14:paraId="7EA1FBD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Todas as salas de aula da unidade educacional destinadas aos alunos do ensino fundamental dispõem de computador, notebook ou tablet em condições de uso para utilização dos professores?</w:t>
            </w:r>
          </w:p>
        </w:tc>
        <w:tc>
          <w:tcPr>
            <w:tcW w:w="372" w:type="pct"/>
            <w:tcBorders>
              <w:top w:val="nil"/>
              <w:left w:val="nil"/>
              <w:bottom w:val="single" w:sz="4" w:space="0" w:color="auto"/>
              <w:right w:val="single" w:sz="4" w:space="0" w:color="auto"/>
            </w:tcBorders>
            <w:shd w:val="clear" w:color="auto" w:fill="auto"/>
            <w:vAlign w:val="center"/>
            <w:hideMark/>
          </w:tcPr>
          <w:p w14:paraId="274764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8F437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C0D16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D1B756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1730C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7EB796D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F7FB01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092EC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IV31. Equipamentos de sala de aula</w:t>
            </w:r>
          </w:p>
        </w:tc>
        <w:tc>
          <w:tcPr>
            <w:tcW w:w="436" w:type="pct"/>
            <w:tcBorders>
              <w:top w:val="nil"/>
              <w:left w:val="nil"/>
              <w:bottom w:val="single" w:sz="4" w:space="0" w:color="auto"/>
              <w:right w:val="single" w:sz="4" w:space="0" w:color="auto"/>
            </w:tcBorders>
            <w:shd w:val="clear" w:color="auto" w:fill="auto"/>
            <w:vAlign w:val="center"/>
            <w:hideMark/>
          </w:tcPr>
          <w:p w14:paraId="5F86A5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10220</w:t>
            </w:r>
          </w:p>
        </w:tc>
        <w:tc>
          <w:tcPr>
            <w:tcW w:w="1042" w:type="pct"/>
            <w:tcBorders>
              <w:top w:val="nil"/>
              <w:left w:val="nil"/>
              <w:bottom w:val="single" w:sz="4" w:space="0" w:color="auto"/>
              <w:right w:val="single" w:sz="4" w:space="0" w:color="auto"/>
            </w:tcBorders>
            <w:shd w:val="clear" w:color="auto" w:fill="auto"/>
            <w:vAlign w:val="center"/>
            <w:hideMark/>
          </w:tcPr>
          <w:p w14:paraId="4B859E7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Todas as salas de aula da unidade educacional destinadas aos alunos do ensino fundamental dispõem de projetor multimídia ou equivalentes (lousa interativa, por exemplo) em condições de uso?</w:t>
            </w:r>
          </w:p>
        </w:tc>
        <w:tc>
          <w:tcPr>
            <w:tcW w:w="372" w:type="pct"/>
            <w:tcBorders>
              <w:top w:val="nil"/>
              <w:left w:val="nil"/>
              <w:bottom w:val="single" w:sz="4" w:space="0" w:color="auto"/>
              <w:right w:val="single" w:sz="4" w:space="0" w:color="auto"/>
            </w:tcBorders>
            <w:shd w:val="clear" w:color="auto" w:fill="auto"/>
            <w:vAlign w:val="center"/>
            <w:hideMark/>
          </w:tcPr>
          <w:p w14:paraId="601D20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88170E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8D552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AD7E4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770D56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61317EF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422F9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2CBCD31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IV31. Equipamentos de sala de aula</w:t>
            </w:r>
          </w:p>
        </w:tc>
        <w:tc>
          <w:tcPr>
            <w:tcW w:w="436" w:type="pct"/>
            <w:tcBorders>
              <w:top w:val="nil"/>
              <w:left w:val="nil"/>
              <w:bottom w:val="single" w:sz="4" w:space="0" w:color="auto"/>
              <w:right w:val="single" w:sz="4" w:space="0" w:color="auto"/>
            </w:tcBorders>
            <w:shd w:val="clear" w:color="auto" w:fill="auto"/>
            <w:vAlign w:val="center"/>
            <w:hideMark/>
          </w:tcPr>
          <w:p w14:paraId="62FADA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10221</w:t>
            </w:r>
          </w:p>
        </w:tc>
        <w:tc>
          <w:tcPr>
            <w:tcW w:w="1042" w:type="pct"/>
            <w:tcBorders>
              <w:top w:val="nil"/>
              <w:left w:val="nil"/>
              <w:bottom w:val="single" w:sz="4" w:space="0" w:color="auto"/>
              <w:right w:val="single" w:sz="4" w:space="0" w:color="auto"/>
            </w:tcBorders>
            <w:shd w:val="clear" w:color="auto" w:fill="auto"/>
            <w:vAlign w:val="center"/>
            <w:hideMark/>
          </w:tcPr>
          <w:p w14:paraId="4C9361E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Todas as salas de aula / salas de atividades da unidade educacional destinadas aos alunos da educação infantil têm espelhos para visualização de corpo inteiro?</w:t>
            </w:r>
          </w:p>
        </w:tc>
        <w:tc>
          <w:tcPr>
            <w:tcW w:w="372" w:type="pct"/>
            <w:tcBorders>
              <w:top w:val="nil"/>
              <w:left w:val="nil"/>
              <w:bottom w:val="single" w:sz="4" w:space="0" w:color="auto"/>
              <w:right w:val="single" w:sz="4" w:space="0" w:color="auto"/>
            </w:tcBorders>
            <w:shd w:val="clear" w:color="auto" w:fill="auto"/>
            <w:vAlign w:val="center"/>
            <w:hideMark/>
          </w:tcPr>
          <w:p w14:paraId="4D1FAB8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304B8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715D2A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B3ECA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2E974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e PE</w:t>
            </w:r>
          </w:p>
        </w:tc>
      </w:tr>
      <w:tr w:rsidR="00CD2C5D" w:rsidRPr="00CD2C5D" w14:paraId="0E98653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E1661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C1619F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IV31. Equipamentos de sala de aula</w:t>
            </w:r>
          </w:p>
        </w:tc>
        <w:tc>
          <w:tcPr>
            <w:tcW w:w="436" w:type="pct"/>
            <w:tcBorders>
              <w:top w:val="nil"/>
              <w:left w:val="nil"/>
              <w:bottom w:val="single" w:sz="4" w:space="0" w:color="auto"/>
              <w:right w:val="single" w:sz="4" w:space="0" w:color="auto"/>
            </w:tcBorders>
            <w:shd w:val="clear" w:color="auto" w:fill="auto"/>
            <w:vAlign w:val="center"/>
            <w:hideMark/>
          </w:tcPr>
          <w:p w14:paraId="56EF90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10222</w:t>
            </w:r>
          </w:p>
        </w:tc>
        <w:tc>
          <w:tcPr>
            <w:tcW w:w="1042" w:type="pct"/>
            <w:tcBorders>
              <w:top w:val="nil"/>
              <w:left w:val="nil"/>
              <w:bottom w:val="single" w:sz="4" w:space="0" w:color="auto"/>
              <w:right w:val="single" w:sz="4" w:space="0" w:color="auto"/>
            </w:tcBorders>
            <w:shd w:val="clear" w:color="auto" w:fill="auto"/>
            <w:vAlign w:val="center"/>
            <w:hideMark/>
          </w:tcPr>
          <w:p w14:paraId="3F8DCB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Todas as salas de aula / sala de atividades da unidade educacional são climatizadas?</w:t>
            </w:r>
          </w:p>
        </w:tc>
        <w:tc>
          <w:tcPr>
            <w:tcW w:w="372" w:type="pct"/>
            <w:tcBorders>
              <w:top w:val="nil"/>
              <w:left w:val="nil"/>
              <w:bottom w:val="single" w:sz="4" w:space="0" w:color="auto"/>
              <w:right w:val="single" w:sz="4" w:space="0" w:color="auto"/>
            </w:tcBorders>
            <w:shd w:val="clear" w:color="auto" w:fill="auto"/>
            <w:vAlign w:val="center"/>
            <w:hideMark/>
          </w:tcPr>
          <w:p w14:paraId="3DD190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BAD144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9F032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ECD32C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1211E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4B84A77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76F6B8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587D32F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561949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10223</w:t>
            </w:r>
          </w:p>
        </w:tc>
        <w:tc>
          <w:tcPr>
            <w:tcW w:w="1042" w:type="pct"/>
            <w:tcBorders>
              <w:top w:val="nil"/>
              <w:left w:val="nil"/>
              <w:bottom w:val="single" w:sz="4" w:space="0" w:color="auto"/>
              <w:right w:val="single" w:sz="4" w:space="0" w:color="auto"/>
            </w:tcBorders>
            <w:shd w:val="clear" w:color="auto" w:fill="auto"/>
            <w:vAlign w:val="center"/>
            <w:hideMark/>
          </w:tcPr>
          <w:p w14:paraId="23342B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materiais didáticos que atendam às necessidades pedagógicas de seus alunos?</w:t>
            </w:r>
          </w:p>
        </w:tc>
        <w:tc>
          <w:tcPr>
            <w:tcW w:w="372" w:type="pct"/>
            <w:tcBorders>
              <w:top w:val="nil"/>
              <w:left w:val="nil"/>
              <w:bottom w:val="single" w:sz="4" w:space="0" w:color="auto"/>
              <w:right w:val="single" w:sz="4" w:space="0" w:color="auto"/>
            </w:tcBorders>
            <w:shd w:val="clear" w:color="auto" w:fill="auto"/>
            <w:vAlign w:val="center"/>
            <w:hideMark/>
          </w:tcPr>
          <w:p w14:paraId="236C59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EBBB4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217C47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4D87B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001AE3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4096B25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B19E21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6B026B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56E24E8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10224</w:t>
            </w:r>
          </w:p>
        </w:tc>
        <w:tc>
          <w:tcPr>
            <w:tcW w:w="1042" w:type="pct"/>
            <w:tcBorders>
              <w:top w:val="nil"/>
              <w:left w:val="nil"/>
              <w:bottom w:val="single" w:sz="4" w:space="0" w:color="auto"/>
              <w:right w:val="single" w:sz="4" w:space="0" w:color="auto"/>
            </w:tcBorders>
            <w:shd w:val="clear" w:color="auto" w:fill="auto"/>
            <w:vAlign w:val="center"/>
            <w:hideMark/>
          </w:tcPr>
          <w:p w14:paraId="42ECAD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dispõe de brinquedos pedagógicos que atendam às necessidades dos alunos?</w:t>
            </w:r>
          </w:p>
        </w:tc>
        <w:tc>
          <w:tcPr>
            <w:tcW w:w="372" w:type="pct"/>
            <w:tcBorders>
              <w:top w:val="nil"/>
              <w:left w:val="nil"/>
              <w:bottom w:val="single" w:sz="4" w:space="0" w:color="auto"/>
              <w:right w:val="single" w:sz="4" w:space="0" w:color="auto"/>
            </w:tcBorders>
            <w:shd w:val="clear" w:color="auto" w:fill="auto"/>
            <w:vAlign w:val="center"/>
            <w:hideMark/>
          </w:tcPr>
          <w:p w14:paraId="0CDB04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939EA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DF3CC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CF31E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5DED4C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38EF00E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0445C5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099854C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33F9D71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10225</w:t>
            </w:r>
          </w:p>
        </w:tc>
        <w:tc>
          <w:tcPr>
            <w:tcW w:w="1042" w:type="pct"/>
            <w:tcBorders>
              <w:top w:val="nil"/>
              <w:left w:val="nil"/>
              <w:bottom w:val="single" w:sz="4" w:space="0" w:color="auto"/>
              <w:right w:val="single" w:sz="4" w:space="0" w:color="auto"/>
            </w:tcBorders>
            <w:shd w:val="clear" w:color="auto" w:fill="auto"/>
            <w:vAlign w:val="center"/>
            <w:hideMark/>
          </w:tcPr>
          <w:p w14:paraId="12BCB9E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acervo bibliográfico da unidade educacional atende às necessidades dos alunos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6D3405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FD5C0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634AA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D80C8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08993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57BD1F7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402BF5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8724F1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14519F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10226</w:t>
            </w:r>
          </w:p>
        </w:tc>
        <w:tc>
          <w:tcPr>
            <w:tcW w:w="1042" w:type="pct"/>
            <w:tcBorders>
              <w:top w:val="nil"/>
              <w:left w:val="nil"/>
              <w:bottom w:val="single" w:sz="4" w:space="0" w:color="auto"/>
              <w:right w:val="single" w:sz="4" w:space="0" w:color="auto"/>
            </w:tcBorders>
            <w:shd w:val="clear" w:color="auto" w:fill="auto"/>
            <w:vAlign w:val="center"/>
            <w:hideMark/>
          </w:tcPr>
          <w:p w14:paraId="1A739D4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equipamentos do laboratório de informática (ou os recursos tecnológicos alternativos) atendem às necessidades pedagógicas dos alunos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60667E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70F9A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CAF2A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10200</w:t>
            </w:r>
          </w:p>
        </w:tc>
        <w:tc>
          <w:tcPr>
            <w:tcW w:w="622" w:type="pct"/>
            <w:tcBorders>
              <w:top w:val="nil"/>
              <w:left w:val="nil"/>
              <w:bottom w:val="single" w:sz="4" w:space="0" w:color="auto"/>
              <w:right w:val="single" w:sz="4" w:space="0" w:color="auto"/>
            </w:tcBorders>
            <w:shd w:val="clear" w:color="auto" w:fill="auto"/>
            <w:vAlign w:val="center"/>
            <w:hideMark/>
          </w:tcPr>
          <w:p w14:paraId="36F9CB8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8015F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3DE9A26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D6DCD0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85EB45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74388B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10227</w:t>
            </w:r>
          </w:p>
        </w:tc>
        <w:tc>
          <w:tcPr>
            <w:tcW w:w="1042" w:type="pct"/>
            <w:tcBorders>
              <w:top w:val="nil"/>
              <w:left w:val="nil"/>
              <w:bottom w:val="single" w:sz="4" w:space="0" w:color="auto"/>
              <w:right w:val="single" w:sz="4" w:space="0" w:color="auto"/>
            </w:tcBorders>
            <w:shd w:val="clear" w:color="auto" w:fill="auto"/>
            <w:vAlign w:val="center"/>
            <w:hideMark/>
          </w:tcPr>
          <w:p w14:paraId="384D767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equipamentos do laboratório de ciências (ou os recursos tecnológicos alternativos) atendem às necessidades pedagógicas dos alunos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0EC569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676B40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2E563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10201</w:t>
            </w:r>
          </w:p>
        </w:tc>
        <w:tc>
          <w:tcPr>
            <w:tcW w:w="622" w:type="pct"/>
            <w:tcBorders>
              <w:top w:val="nil"/>
              <w:left w:val="nil"/>
              <w:bottom w:val="single" w:sz="4" w:space="0" w:color="auto"/>
              <w:right w:val="single" w:sz="4" w:space="0" w:color="auto"/>
            </w:tcBorders>
            <w:shd w:val="clear" w:color="auto" w:fill="auto"/>
            <w:vAlign w:val="center"/>
            <w:hideMark/>
          </w:tcPr>
          <w:p w14:paraId="4517F8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3A8CDB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EF</w:t>
            </w:r>
          </w:p>
        </w:tc>
      </w:tr>
      <w:tr w:rsidR="00CD2C5D" w:rsidRPr="00CD2C5D" w14:paraId="1723F0E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70916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2B008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IV32. Equipamentos e materiais pedagógicos</w:t>
            </w:r>
          </w:p>
        </w:tc>
        <w:tc>
          <w:tcPr>
            <w:tcW w:w="436" w:type="pct"/>
            <w:tcBorders>
              <w:top w:val="nil"/>
              <w:left w:val="nil"/>
              <w:bottom w:val="single" w:sz="4" w:space="0" w:color="auto"/>
              <w:right w:val="single" w:sz="4" w:space="0" w:color="auto"/>
            </w:tcBorders>
            <w:shd w:val="clear" w:color="auto" w:fill="auto"/>
            <w:vAlign w:val="center"/>
            <w:hideMark/>
          </w:tcPr>
          <w:p w14:paraId="76509E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10228</w:t>
            </w:r>
          </w:p>
        </w:tc>
        <w:tc>
          <w:tcPr>
            <w:tcW w:w="1042" w:type="pct"/>
            <w:tcBorders>
              <w:top w:val="nil"/>
              <w:left w:val="nil"/>
              <w:bottom w:val="single" w:sz="4" w:space="0" w:color="auto"/>
              <w:right w:val="single" w:sz="4" w:space="0" w:color="auto"/>
            </w:tcBorders>
            <w:shd w:val="clear" w:color="auto" w:fill="auto"/>
            <w:vAlign w:val="center"/>
            <w:hideMark/>
          </w:tcPr>
          <w:p w14:paraId="0DE86E1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mobiliário e os recursos tecnológicos e pedagógicos da sala de recursos multifuncionais atendem às especificidades dos estudantes que recebem Atendimento Educacional Especializado (AEE) na instituição?</w:t>
            </w:r>
          </w:p>
        </w:tc>
        <w:tc>
          <w:tcPr>
            <w:tcW w:w="372" w:type="pct"/>
            <w:tcBorders>
              <w:top w:val="nil"/>
              <w:left w:val="nil"/>
              <w:bottom w:val="single" w:sz="4" w:space="0" w:color="auto"/>
              <w:right w:val="single" w:sz="4" w:space="0" w:color="auto"/>
            </w:tcBorders>
            <w:shd w:val="clear" w:color="auto" w:fill="auto"/>
            <w:vAlign w:val="center"/>
            <w:hideMark/>
          </w:tcPr>
          <w:p w14:paraId="28D375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534F2B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F3762D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10202</w:t>
            </w:r>
          </w:p>
        </w:tc>
        <w:tc>
          <w:tcPr>
            <w:tcW w:w="622" w:type="pct"/>
            <w:tcBorders>
              <w:top w:val="nil"/>
              <w:left w:val="nil"/>
              <w:bottom w:val="single" w:sz="4" w:space="0" w:color="auto"/>
              <w:right w:val="single" w:sz="4" w:space="0" w:color="auto"/>
            </w:tcBorders>
            <w:shd w:val="clear" w:color="auto" w:fill="auto"/>
            <w:vAlign w:val="center"/>
            <w:hideMark/>
          </w:tcPr>
          <w:p w14:paraId="2AD7AC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2F0613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Coordenador(a) pedagógico(a) CR, PE e EF</w:t>
            </w:r>
          </w:p>
        </w:tc>
      </w:tr>
      <w:tr w:rsidR="00CD2C5D" w:rsidRPr="00CD2C5D" w14:paraId="46BF9EB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8DD792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37D9F9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IV33. Sinal de internet</w:t>
            </w:r>
          </w:p>
        </w:tc>
        <w:tc>
          <w:tcPr>
            <w:tcW w:w="436" w:type="pct"/>
            <w:tcBorders>
              <w:top w:val="nil"/>
              <w:left w:val="nil"/>
              <w:bottom w:val="single" w:sz="4" w:space="0" w:color="auto"/>
              <w:right w:val="single" w:sz="4" w:space="0" w:color="auto"/>
            </w:tcBorders>
            <w:shd w:val="clear" w:color="auto" w:fill="auto"/>
            <w:vAlign w:val="center"/>
            <w:hideMark/>
          </w:tcPr>
          <w:p w14:paraId="4560363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10229</w:t>
            </w:r>
          </w:p>
        </w:tc>
        <w:tc>
          <w:tcPr>
            <w:tcW w:w="1042" w:type="pct"/>
            <w:tcBorders>
              <w:top w:val="nil"/>
              <w:left w:val="nil"/>
              <w:bottom w:val="single" w:sz="4" w:space="0" w:color="auto"/>
              <w:right w:val="single" w:sz="4" w:space="0" w:color="auto"/>
            </w:tcBorders>
            <w:shd w:val="clear" w:color="auto" w:fill="auto"/>
            <w:vAlign w:val="center"/>
            <w:hideMark/>
          </w:tcPr>
          <w:p w14:paraId="170C344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acesso à internet de banda larga?</w:t>
            </w:r>
          </w:p>
        </w:tc>
        <w:tc>
          <w:tcPr>
            <w:tcW w:w="372" w:type="pct"/>
            <w:tcBorders>
              <w:top w:val="nil"/>
              <w:left w:val="nil"/>
              <w:bottom w:val="single" w:sz="4" w:space="0" w:color="auto"/>
              <w:right w:val="single" w:sz="4" w:space="0" w:color="auto"/>
            </w:tcBorders>
            <w:shd w:val="clear" w:color="auto" w:fill="auto"/>
            <w:vAlign w:val="center"/>
            <w:hideMark/>
          </w:tcPr>
          <w:p w14:paraId="4A3E0A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9282B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5252A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DCDA8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5B89F2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70E6840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037FD9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3F08450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IV33. Sinal de internet</w:t>
            </w:r>
          </w:p>
        </w:tc>
        <w:tc>
          <w:tcPr>
            <w:tcW w:w="436" w:type="pct"/>
            <w:tcBorders>
              <w:top w:val="nil"/>
              <w:left w:val="nil"/>
              <w:bottom w:val="single" w:sz="4" w:space="0" w:color="auto"/>
              <w:right w:val="single" w:sz="4" w:space="0" w:color="auto"/>
            </w:tcBorders>
            <w:shd w:val="clear" w:color="auto" w:fill="auto"/>
            <w:vAlign w:val="center"/>
            <w:hideMark/>
          </w:tcPr>
          <w:p w14:paraId="3B4DCA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10230</w:t>
            </w:r>
          </w:p>
        </w:tc>
        <w:tc>
          <w:tcPr>
            <w:tcW w:w="1042" w:type="pct"/>
            <w:tcBorders>
              <w:top w:val="nil"/>
              <w:left w:val="nil"/>
              <w:bottom w:val="single" w:sz="4" w:space="0" w:color="auto"/>
              <w:right w:val="single" w:sz="4" w:space="0" w:color="auto"/>
            </w:tcBorders>
            <w:shd w:val="clear" w:color="auto" w:fill="auto"/>
            <w:vAlign w:val="center"/>
            <w:hideMark/>
          </w:tcPr>
          <w:p w14:paraId="3254105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Há disponibilidade de sinal de internet de boa qualidade em todas as salas de aula da unidade educacional?</w:t>
            </w:r>
          </w:p>
        </w:tc>
        <w:tc>
          <w:tcPr>
            <w:tcW w:w="372" w:type="pct"/>
            <w:tcBorders>
              <w:top w:val="nil"/>
              <w:left w:val="nil"/>
              <w:bottom w:val="single" w:sz="4" w:space="0" w:color="auto"/>
              <w:right w:val="single" w:sz="4" w:space="0" w:color="auto"/>
            </w:tcBorders>
            <w:shd w:val="clear" w:color="auto" w:fill="auto"/>
            <w:vAlign w:val="center"/>
            <w:hideMark/>
          </w:tcPr>
          <w:p w14:paraId="5E041B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E923B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AF214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10229</w:t>
            </w:r>
          </w:p>
        </w:tc>
        <w:tc>
          <w:tcPr>
            <w:tcW w:w="622" w:type="pct"/>
            <w:tcBorders>
              <w:top w:val="nil"/>
              <w:left w:val="nil"/>
              <w:bottom w:val="single" w:sz="4" w:space="0" w:color="auto"/>
              <w:right w:val="single" w:sz="4" w:space="0" w:color="auto"/>
            </w:tcBorders>
            <w:shd w:val="clear" w:color="auto" w:fill="auto"/>
            <w:vAlign w:val="center"/>
            <w:hideMark/>
          </w:tcPr>
          <w:p w14:paraId="23F8657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B5903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2A5359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665042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7C5CF16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IV33. Sinal de internet</w:t>
            </w:r>
          </w:p>
        </w:tc>
        <w:tc>
          <w:tcPr>
            <w:tcW w:w="436" w:type="pct"/>
            <w:tcBorders>
              <w:top w:val="nil"/>
              <w:left w:val="nil"/>
              <w:bottom w:val="single" w:sz="4" w:space="0" w:color="auto"/>
              <w:right w:val="single" w:sz="4" w:space="0" w:color="auto"/>
            </w:tcBorders>
            <w:shd w:val="clear" w:color="auto" w:fill="auto"/>
            <w:vAlign w:val="center"/>
            <w:hideMark/>
          </w:tcPr>
          <w:p w14:paraId="14A607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10231</w:t>
            </w:r>
          </w:p>
        </w:tc>
        <w:tc>
          <w:tcPr>
            <w:tcW w:w="1042" w:type="pct"/>
            <w:tcBorders>
              <w:top w:val="nil"/>
              <w:left w:val="nil"/>
              <w:bottom w:val="single" w:sz="4" w:space="0" w:color="auto"/>
              <w:right w:val="single" w:sz="4" w:space="0" w:color="auto"/>
            </w:tcBorders>
            <w:shd w:val="clear" w:color="auto" w:fill="auto"/>
            <w:vAlign w:val="center"/>
            <w:hideMark/>
          </w:tcPr>
          <w:p w14:paraId="406E7F3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disponibiliza internet para uso nos processos de ensino e aprendizagem dos alunos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6A129B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6DC8F4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672248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10229</w:t>
            </w:r>
          </w:p>
        </w:tc>
        <w:tc>
          <w:tcPr>
            <w:tcW w:w="622" w:type="pct"/>
            <w:tcBorders>
              <w:top w:val="nil"/>
              <w:left w:val="nil"/>
              <w:bottom w:val="single" w:sz="4" w:space="0" w:color="auto"/>
              <w:right w:val="single" w:sz="4" w:space="0" w:color="auto"/>
            </w:tcBorders>
            <w:shd w:val="clear" w:color="auto" w:fill="auto"/>
            <w:vAlign w:val="center"/>
            <w:hideMark/>
          </w:tcPr>
          <w:p w14:paraId="53F072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A52B9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386A98C7"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7065D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Q06. Equipamentos das unidades escolares</w:t>
            </w:r>
          </w:p>
        </w:tc>
        <w:tc>
          <w:tcPr>
            <w:tcW w:w="664" w:type="pct"/>
            <w:tcBorders>
              <w:top w:val="nil"/>
              <w:left w:val="nil"/>
              <w:bottom w:val="single" w:sz="4" w:space="0" w:color="auto"/>
              <w:right w:val="single" w:sz="4" w:space="0" w:color="auto"/>
            </w:tcBorders>
            <w:shd w:val="clear" w:color="auto" w:fill="auto"/>
            <w:vAlign w:val="center"/>
            <w:hideMark/>
          </w:tcPr>
          <w:p w14:paraId="4A4DB55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IV33. Sinal de internet</w:t>
            </w:r>
          </w:p>
        </w:tc>
        <w:tc>
          <w:tcPr>
            <w:tcW w:w="436" w:type="pct"/>
            <w:tcBorders>
              <w:top w:val="nil"/>
              <w:left w:val="nil"/>
              <w:bottom w:val="single" w:sz="4" w:space="0" w:color="auto"/>
              <w:right w:val="single" w:sz="4" w:space="0" w:color="auto"/>
            </w:tcBorders>
            <w:shd w:val="clear" w:color="auto" w:fill="auto"/>
            <w:vAlign w:val="center"/>
            <w:hideMark/>
          </w:tcPr>
          <w:p w14:paraId="2232DA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10232</w:t>
            </w:r>
          </w:p>
        </w:tc>
        <w:tc>
          <w:tcPr>
            <w:tcW w:w="1042" w:type="pct"/>
            <w:tcBorders>
              <w:top w:val="nil"/>
              <w:left w:val="nil"/>
              <w:bottom w:val="single" w:sz="4" w:space="0" w:color="auto"/>
              <w:right w:val="single" w:sz="4" w:space="0" w:color="auto"/>
            </w:tcBorders>
            <w:shd w:val="clear" w:color="auto" w:fill="auto"/>
            <w:vAlign w:val="center"/>
            <w:hideMark/>
          </w:tcPr>
          <w:p w14:paraId="14081CF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disponibiliza equipamentos (notebooks, tablets etc.) em boas condições de uso para a utilização da internet no desenvolvimento das atividades pedagógicas dos alunos do ensino fundamental?</w:t>
            </w:r>
          </w:p>
        </w:tc>
        <w:tc>
          <w:tcPr>
            <w:tcW w:w="372" w:type="pct"/>
            <w:tcBorders>
              <w:top w:val="nil"/>
              <w:left w:val="nil"/>
              <w:bottom w:val="single" w:sz="4" w:space="0" w:color="auto"/>
              <w:right w:val="single" w:sz="4" w:space="0" w:color="auto"/>
            </w:tcBorders>
            <w:shd w:val="clear" w:color="auto" w:fill="auto"/>
            <w:vAlign w:val="center"/>
            <w:hideMark/>
          </w:tcPr>
          <w:p w14:paraId="164AF4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49D95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C7AE2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10229</w:t>
            </w:r>
          </w:p>
        </w:tc>
        <w:tc>
          <w:tcPr>
            <w:tcW w:w="622" w:type="pct"/>
            <w:tcBorders>
              <w:top w:val="nil"/>
              <w:left w:val="nil"/>
              <w:bottom w:val="single" w:sz="4" w:space="0" w:color="auto"/>
              <w:right w:val="single" w:sz="4" w:space="0" w:color="auto"/>
            </w:tcBorders>
            <w:shd w:val="clear" w:color="auto" w:fill="auto"/>
            <w:vAlign w:val="center"/>
            <w:hideMark/>
          </w:tcPr>
          <w:p w14:paraId="514C2E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29E27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7D1ADF5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C73DCF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33EFCA7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113610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10233</w:t>
            </w:r>
          </w:p>
        </w:tc>
        <w:tc>
          <w:tcPr>
            <w:tcW w:w="1042" w:type="pct"/>
            <w:tcBorders>
              <w:top w:val="nil"/>
              <w:left w:val="nil"/>
              <w:bottom w:val="single" w:sz="4" w:space="0" w:color="auto"/>
              <w:right w:val="single" w:sz="4" w:space="0" w:color="auto"/>
            </w:tcBorders>
            <w:shd w:val="clear" w:color="auto" w:fill="auto"/>
            <w:vAlign w:val="center"/>
            <w:hideMark/>
          </w:tcPr>
          <w:p w14:paraId="6218EC8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ato normativo municipal que regulamente parâmetros para a prestação do serviço de transporte escolar para os alunos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71374CD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18AA9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FA38F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0C40F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C9221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484900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AF627C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205FDE5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18E2B2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10234</w:t>
            </w:r>
          </w:p>
        </w:tc>
        <w:tc>
          <w:tcPr>
            <w:tcW w:w="1042" w:type="pct"/>
            <w:tcBorders>
              <w:top w:val="nil"/>
              <w:left w:val="nil"/>
              <w:bottom w:val="single" w:sz="4" w:space="0" w:color="auto"/>
              <w:right w:val="single" w:sz="4" w:space="0" w:color="auto"/>
            </w:tcBorders>
            <w:shd w:val="clear" w:color="auto" w:fill="auto"/>
            <w:vAlign w:val="center"/>
            <w:hideMark/>
          </w:tcPr>
          <w:p w14:paraId="4BE24B9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norma municipal que regulamenta parâmetros para a prestação do serviço de transporte escolar para os alunos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4379DE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5498E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1E866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10233</w:t>
            </w:r>
          </w:p>
        </w:tc>
        <w:tc>
          <w:tcPr>
            <w:tcW w:w="622" w:type="pct"/>
            <w:tcBorders>
              <w:top w:val="nil"/>
              <w:left w:val="nil"/>
              <w:bottom w:val="single" w:sz="4" w:space="0" w:color="auto"/>
              <w:right w:val="single" w:sz="4" w:space="0" w:color="auto"/>
            </w:tcBorders>
            <w:shd w:val="clear" w:color="auto" w:fill="auto"/>
            <w:vAlign w:val="center"/>
            <w:hideMark/>
          </w:tcPr>
          <w:p w14:paraId="2BA1A9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3FAB8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1F4BF1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C95C5F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38D9615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067805B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10235</w:t>
            </w:r>
          </w:p>
        </w:tc>
        <w:tc>
          <w:tcPr>
            <w:tcW w:w="1042" w:type="pct"/>
            <w:tcBorders>
              <w:top w:val="nil"/>
              <w:left w:val="nil"/>
              <w:bottom w:val="single" w:sz="4" w:space="0" w:color="auto"/>
              <w:right w:val="single" w:sz="4" w:space="0" w:color="auto"/>
            </w:tcBorders>
            <w:shd w:val="clear" w:color="auto" w:fill="auto"/>
            <w:vAlign w:val="center"/>
            <w:hideMark/>
          </w:tcPr>
          <w:p w14:paraId="457F554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como critério para eleição dos beneficiários do serviço de transporte escolar a distância mínima entre a residência dos estudantes e a unidade educacional em que estão matriculados?</w:t>
            </w:r>
          </w:p>
        </w:tc>
        <w:tc>
          <w:tcPr>
            <w:tcW w:w="372" w:type="pct"/>
            <w:tcBorders>
              <w:top w:val="nil"/>
              <w:left w:val="nil"/>
              <w:bottom w:val="single" w:sz="4" w:space="0" w:color="auto"/>
              <w:right w:val="single" w:sz="4" w:space="0" w:color="auto"/>
            </w:tcBorders>
            <w:shd w:val="clear" w:color="auto" w:fill="auto"/>
            <w:vAlign w:val="center"/>
            <w:hideMark/>
          </w:tcPr>
          <w:p w14:paraId="40F6856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C6915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668530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10233</w:t>
            </w:r>
          </w:p>
        </w:tc>
        <w:tc>
          <w:tcPr>
            <w:tcW w:w="622" w:type="pct"/>
            <w:tcBorders>
              <w:top w:val="nil"/>
              <w:left w:val="nil"/>
              <w:bottom w:val="single" w:sz="4" w:space="0" w:color="auto"/>
              <w:right w:val="single" w:sz="4" w:space="0" w:color="auto"/>
            </w:tcBorders>
            <w:shd w:val="clear" w:color="auto" w:fill="auto"/>
            <w:vAlign w:val="center"/>
            <w:hideMark/>
          </w:tcPr>
          <w:p w14:paraId="1B4668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7734DC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9F5C54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53502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483806D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286A87C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10236</w:t>
            </w:r>
          </w:p>
        </w:tc>
        <w:tc>
          <w:tcPr>
            <w:tcW w:w="1042" w:type="pct"/>
            <w:tcBorders>
              <w:top w:val="nil"/>
              <w:left w:val="nil"/>
              <w:bottom w:val="single" w:sz="4" w:space="0" w:color="auto"/>
              <w:right w:val="single" w:sz="4" w:space="0" w:color="auto"/>
            </w:tcBorders>
            <w:shd w:val="clear" w:color="auto" w:fill="auto"/>
            <w:vAlign w:val="center"/>
            <w:hideMark/>
          </w:tcPr>
          <w:p w14:paraId="19E776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distância mínima entre a residência e a unidade educacional, definida na norma é de, no máximo, 2 quilômetros?</w:t>
            </w:r>
          </w:p>
        </w:tc>
        <w:tc>
          <w:tcPr>
            <w:tcW w:w="372" w:type="pct"/>
            <w:tcBorders>
              <w:top w:val="nil"/>
              <w:left w:val="nil"/>
              <w:bottom w:val="single" w:sz="4" w:space="0" w:color="auto"/>
              <w:right w:val="single" w:sz="4" w:space="0" w:color="auto"/>
            </w:tcBorders>
            <w:shd w:val="clear" w:color="auto" w:fill="auto"/>
            <w:vAlign w:val="center"/>
            <w:hideMark/>
          </w:tcPr>
          <w:p w14:paraId="5FB8B4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BF678E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98A00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10235</w:t>
            </w:r>
          </w:p>
        </w:tc>
        <w:tc>
          <w:tcPr>
            <w:tcW w:w="622" w:type="pct"/>
            <w:tcBorders>
              <w:top w:val="nil"/>
              <w:left w:val="nil"/>
              <w:bottom w:val="single" w:sz="4" w:space="0" w:color="auto"/>
              <w:right w:val="single" w:sz="4" w:space="0" w:color="auto"/>
            </w:tcBorders>
            <w:shd w:val="clear" w:color="auto" w:fill="auto"/>
            <w:vAlign w:val="center"/>
            <w:hideMark/>
          </w:tcPr>
          <w:p w14:paraId="4E3978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0DBDEB3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FCB627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49DC08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2F0F5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50FEA1F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10237</w:t>
            </w:r>
          </w:p>
        </w:tc>
        <w:tc>
          <w:tcPr>
            <w:tcW w:w="1042" w:type="pct"/>
            <w:tcBorders>
              <w:top w:val="nil"/>
              <w:left w:val="nil"/>
              <w:bottom w:val="single" w:sz="4" w:space="0" w:color="auto"/>
              <w:right w:val="single" w:sz="4" w:space="0" w:color="auto"/>
            </w:tcBorders>
            <w:shd w:val="clear" w:color="auto" w:fill="auto"/>
            <w:vAlign w:val="center"/>
            <w:hideMark/>
          </w:tcPr>
          <w:p w14:paraId="5399A1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critério para eleição dos beneficiários do serviço de transporte escolar com base na condição de alunos com dificuldades temporárias ou permanentes de locomoção ou residentes em locais que ofereçam risco no trajeto?</w:t>
            </w:r>
          </w:p>
        </w:tc>
        <w:tc>
          <w:tcPr>
            <w:tcW w:w="372" w:type="pct"/>
            <w:tcBorders>
              <w:top w:val="nil"/>
              <w:left w:val="nil"/>
              <w:bottom w:val="single" w:sz="4" w:space="0" w:color="auto"/>
              <w:right w:val="single" w:sz="4" w:space="0" w:color="auto"/>
            </w:tcBorders>
            <w:shd w:val="clear" w:color="auto" w:fill="auto"/>
            <w:vAlign w:val="center"/>
            <w:hideMark/>
          </w:tcPr>
          <w:p w14:paraId="47D4D0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A4E247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2D9F51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10233</w:t>
            </w:r>
          </w:p>
        </w:tc>
        <w:tc>
          <w:tcPr>
            <w:tcW w:w="622" w:type="pct"/>
            <w:tcBorders>
              <w:top w:val="nil"/>
              <w:left w:val="nil"/>
              <w:bottom w:val="single" w:sz="4" w:space="0" w:color="auto"/>
              <w:right w:val="single" w:sz="4" w:space="0" w:color="auto"/>
            </w:tcBorders>
            <w:shd w:val="clear" w:color="auto" w:fill="auto"/>
            <w:vAlign w:val="center"/>
            <w:hideMark/>
          </w:tcPr>
          <w:p w14:paraId="6E9D84D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BFD4E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7994F07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88DA8C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5D8FC4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IV34. Regulamentação do transporte escolar</w:t>
            </w:r>
          </w:p>
        </w:tc>
        <w:tc>
          <w:tcPr>
            <w:tcW w:w="436" w:type="pct"/>
            <w:tcBorders>
              <w:top w:val="nil"/>
              <w:left w:val="nil"/>
              <w:bottom w:val="single" w:sz="4" w:space="0" w:color="auto"/>
              <w:right w:val="single" w:sz="4" w:space="0" w:color="auto"/>
            </w:tcBorders>
            <w:shd w:val="clear" w:color="auto" w:fill="auto"/>
            <w:vAlign w:val="center"/>
            <w:hideMark/>
          </w:tcPr>
          <w:p w14:paraId="6F616C6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10238</w:t>
            </w:r>
          </w:p>
        </w:tc>
        <w:tc>
          <w:tcPr>
            <w:tcW w:w="1042" w:type="pct"/>
            <w:tcBorders>
              <w:top w:val="nil"/>
              <w:left w:val="nil"/>
              <w:bottom w:val="single" w:sz="4" w:space="0" w:color="auto"/>
              <w:right w:val="single" w:sz="4" w:space="0" w:color="auto"/>
            </w:tcBorders>
            <w:shd w:val="clear" w:color="auto" w:fill="auto"/>
            <w:vAlign w:val="center"/>
            <w:hideMark/>
          </w:tcPr>
          <w:p w14:paraId="0787CBE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norma municipal prevê o tipo (vans, ônibus, micro-ônibus etc.) e as características (vida útil, itens de segurança e conforto etc.) dos veículos a serem utilizados na execução do serviço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7FA586A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C2C72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020BA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10233</w:t>
            </w:r>
          </w:p>
        </w:tc>
        <w:tc>
          <w:tcPr>
            <w:tcW w:w="622" w:type="pct"/>
            <w:tcBorders>
              <w:top w:val="nil"/>
              <w:left w:val="nil"/>
              <w:bottom w:val="single" w:sz="4" w:space="0" w:color="auto"/>
              <w:right w:val="single" w:sz="4" w:space="0" w:color="auto"/>
            </w:tcBorders>
            <w:shd w:val="clear" w:color="auto" w:fill="auto"/>
            <w:vAlign w:val="center"/>
            <w:hideMark/>
          </w:tcPr>
          <w:p w14:paraId="2291A0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47D60B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781B42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1DA163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0693281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IV35. Adequação dos veículos e motoristas</w:t>
            </w:r>
          </w:p>
        </w:tc>
        <w:tc>
          <w:tcPr>
            <w:tcW w:w="436" w:type="pct"/>
            <w:tcBorders>
              <w:top w:val="nil"/>
              <w:left w:val="nil"/>
              <w:bottom w:val="single" w:sz="4" w:space="0" w:color="auto"/>
              <w:right w:val="single" w:sz="4" w:space="0" w:color="auto"/>
            </w:tcBorders>
            <w:shd w:val="clear" w:color="auto" w:fill="auto"/>
            <w:vAlign w:val="center"/>
            <w:hideMark/>
          </w:tcPr>
          <w:p w14:paraId="56764B6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10239</w:t>
            </w:r>
          </w:p>
        </w:tc>
        <w:tc>
          <w:tcPr>
            <w:tcW w:w="1042" w:type="pct"/>
            <w:tcBorders>
              <w:top w:val="nil"/>
              <w:left w:val="nil"/>
              <w:bottom w:val="single" w:sz="4" w:space="0" w:color="auto"/>
              <w:right w:val="single" w:sz="4" w:space="0" w:color="auto"/>
            </w:tcBorders>
            <w:shd w:val="clear" w:color="auto" w:fill="auto"/>
            <w:vAlign w:val="center"/>
            <w:hideMark/>
          </w:tcPr>
          <w:p w14:paraId="1337A61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veículos utilizados (próprios ou terceirizados) para o transporte dos alunos da rede municipal de ensino possuem a autorização do DETRAN válida para o funcionamento como veículo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58EB2A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0BDE3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FC1259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FCBEF7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DAD96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F2E571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5E9903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1C4E697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IV35. Adequação dos veículos e motoristas</w:t>
            </w:r>
          </w:p>
        </w:tc>
        <w:tc>
          <w:tcPr>
            <w:tcW w:w="436" w:type="pct"/>
            <w:tcBorders>
              <w:top w:val="nil"/>
              <w:left w:val="nil"/>
              <w:bottom w:val="single" w:sz="4" w:space="0" w:color="auto"/>
              <w:right w:val="single" w:sz="4" w:space="0" w:color="auto"/>
            </w:tcBorders>
            <w:shd w:val="clear" w:color="auto" w:fill="auto"/>
            <w:vAlign w:val="center"/>
            <w:hideMark/>
          </w:tcPr>
          <w:p w14:paraId="0730F2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10240</w:t>
            </w:r>
          </w:p>
        </w:tc>
        <w:tc>
          <w:tcPr>
            <w:tcW w:w="1042" w:type="pct"/>
            <w:tcBorders>
              <w:top w:val="nil"/>
              <w:left w:val="nil"/>
              <w:bottom w:val="single" w:sz="4" w:space="0" w:color="auto"/>
              <w:right w:val="single" w:sz="4" w:space="0" w:color="auto"/>
            </w:tcBorders>
            <w:shd w:val="clear" w:color="auto" w:fill="auto"/>
            <w:vAlign w:val="center"/>
            <w:hideMark/>
          </w:tcPr>
          <w:p w14:paraId="7BC8143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veículos utilizados (próprios ou terceirizados) para o transporte dos alunos da rede municipal de ensino possuem idade máxima de: 8 anos para veículos tipo van, perua e automóvel; 10 anos para ônibus ou micro-ônibus; 20 anos para veículos aquaviários?</w:t>
            </w:r>
          </w:p>
        </w:tc>
        <w:tc>
          <w:tcPr>
            <w:tcW w:w="372" w:type="pct"/>
            <w:tcBorders>
              <w:top w:val="nil"/>
              <w:left w:val="nil"/>
              <w:bottom w:val="single" w:sz="4" w:space="0" w:color="auto"/>
              <w:right w:val="single" w:sz="4" w:space="0" w:color="auto"/>
            </w:tcBorders>
            <w:shd w:val="clear" w:color="auto" w:fill="auto"/>
            <w:vAlign w:val="center"/>
            <w:hideMark/>
          </w:tcPr>
          <w:p w14:paraId="45BCA1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07B618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859C19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664FC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B282C0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F07DA9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FD111C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32A417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IV35. Adequação dos veículos e motoristas</w:t>
            </w:r>
          </w:p>
        </w:tc>
        <w:tc>
          <w:tcPr>
            <w:tcW w:w="436" w:type="pct"/>
            <w:tcBorders>
              <w:top w:val="nil"/>
              <w:left w:val="nil"/>
              <w:bottom w:val="single" w:sz="4" w:space="0" w:color="auto"/>
              <w:right w:val="single" w:sz="4" w:space="0" w:color="auto"/>
            </w:tcBorders>
            <w:shd w:val="clear" w:color="auto" w:fill="auto"/>
            <w:vAlign w:val="center"/>
            <w:hideMark/>
          </w:tcPr>
          <w:p w14:paraId="5C2553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10241</w:t>
            </w:r>
          </w:p>
        </w:tc>
        <w:tc>
          <w:tcPr>
            <w:tcW w:w="1042" w:type="pct"/>
            <w:tcBorders>
              <w:top w:val="nil"/>
              <w:left w:val="nil"/>
              <w:bottom w:val="single" w:sz="4" w:space="0" w:color="auto"/>
              <w:right w:val="single" w:sz="4" w:space="0" w:color="auto"/>
            </w:tcBorders>
            <w:shd w:val="clear" w:color="auto" w:fill="auto"/>
            <w:vAlign w:val="center"/>
            <w:hideMark/>
          </w:tcPr>
          <w:p w14:paraId="1EFE479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condutores dos veículos (próprios ou terceirizados) utilizados para o transporte escolar dos alunos da rede municipal de ensino são habilitados na categoria D?</w:t>
            </w:r>
          </w:p>
        </w:tc>
        <w:tc>
          <w:tcPr>
            <w:tcW w:w="372" w:type="pct"/>
            <w:tcBorders>
              <w:top w:val="nil"/>
              <w:left w:val="nil"/>
              <w:bottom w:val="single" w:sz="4" w:space="0" w:color="auto"/>
              <w:right w:val="single" w:sz="4" w:space="0" w:color="auto"/>
            </w:tcBorders>
            <w:shd w:val="clear" w:color="auto" w:fill="auto"/>
            <w:vAlign w:val="center"/>
            <w:hideMark/>
          </w:tcPr>
          <w:p w14:paraId="1C0DB1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47134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5F663A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8595D1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07547B3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0B40A38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B5A15D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4A03E4E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IV35. Adequação dos veículos e motoristas</w:t>
            </w:r>
          </w:p>
        </w:tc>
        <w:tc>
          <w:tcPr>
            <w:tcW w:w="436" w:type="pct"/>
            <w:tcBorders>
              <w:top w:val="nil"/>
              <w:left w:val="nil"/>
              <w:bottom w:val="single" w:sz="4" w:space="0" w:color="auto"/>
              <w:right w:val="single" w:sz="4" w:space="0" w:color="auto"/>
            </w:tcBorders>
            <w:shd w:val="clear" w:color="auto" w:fill="auto"/>
            <w:vAlign w:val="center"/>
            <w:hideMark/>
          </w:tcPr>
          <w:p w14:paraId="1270E3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10242</w:t>
            </w:r>
          </w:p>
        </w:tc>
        <w:tc>
          <w:tcPr>
            <w:tcW w:w="1042" w:type="pct"/>
            <w:tcBorders>
              <w:top w:val="nil"/>
              <w:left w:val="nil"/>
              <w:bottom w:val="single" w:sz="4" w:space="0" w:color="auto"/>
              <w:right w:val="single" w:sz="4" w:space="0" w:color="auto"/>
            </w:tcBorders>
            <w:shd w:val="clear" w:color="auto" w:fill="auto"/>
            <w:vAlign w:val="center"/>
            <w:hideMark/>
          </w:tcPr>
          <w:p w14:paraId="0FCD176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condutores dos veículos (próprios ou terceirizados) utilizados para o transporte escolar dos alunos da rede municipal de ensino foram aprovados em curso especializado para condutores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4A08A69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8EC8BB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5B975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6E53C0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33CB6E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3F0ACF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9CDC74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766213A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IV35. Adequação dos veículos e motoristas</w:t>
            </w:r>
          </w:p>
        </w:tc>
        <w:tc>
          <w:tcPr>
            <w:tcW w:w="436" w:type="pct"/>
            <w:tcBorders>
              <w:top w:val="nil"/>
              <w:left w:val="nil"/>
              <w:bottom w:val="single" w:sz="4" w:space="0" w:color="auto"/>
              <w:right w:val="single" w:sz="4" w:space="0" w:color="auto"/>
            </w:tcBorders>
            <w:shd w:val="clear" w:color="auto" w:fill="auto"/>
            <w:vAlign w:val="center"/>
            <w:hideMark/>
          </w:tcPr>
          <w:p w14:paraId="2B99D8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10243</w:t>
            </w:r>
          </w:p>
        </w:tc>
        <w:tc>
          <w:tcPr>
            <w:tcW w:w="1042" w:type="pct"/>
            <w:tcBorders>
              <w:top w:val="nil"/>
              <w:left w:val="nil"/>
              <w:bottom w:val="single" w:sz="4" w:space="0" w:color="auto"/>
              <w:right w:val="single" w:sz="4" w:space="0" w:color="auto"/>
            </w:tcBorders>
            <w:shd w:val="clear" w:color="auto" w:fill="auto"/>
            <w:vAlign w:val="center"/>
            <w:hideMark/>
          </w:tcPr>
          <w:p w14:paraId="4820C03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condutores dos veículos (próprios ou terceirizados) utilizados para o transporte escolar dos alunos da rede municipal de ensino passaram por cursos específicos ou treinamentos voltados para a condução de veículos de transporte escolar no ano de 2023?</w:t>
            </w:r>
          </w:p>
        </w:tc>
        <w:tc>
          <w:tcPr>
            <w:tcW w:w="372" w:type="pct"/>
            <w:tcBorders>
              <w:top w:val="nil"/>
              <w:left w:val="nil"/>
              <w:bottom w:val="single" w:sz="4" w:space="0" w:color="auto"/>
              <w:right w:val="single" w:sz="4" w:space="0" w:color="auto"/>
            </w:tcBorders>
            <w:shd w:val="clear" w:color="auto" w:fill="auto"/>
            <w:vAlign w:val="center"/>
            <w:hideMark/>
          </w:tcPr>
          <w:p w14:paraId="2B79FC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1E9FEB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8DDD02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086626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E7AB14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85BD43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32953D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381D7C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IV36. Planejamento de rotas</w:t>
            </w:r>
          </w:p>
        </w:tc>
        <w:tc>
          <w:tcPr>
            <w:tcW w:w="436" w:type="pct"/>
            <w:tcBorders>
              <w:top w:val="nil"/>
              <w:left w:val="nil"/>
              <w:bottom w:val="single" w:sz="4" w:space="0" w:color="auto"/>
              <w:right w:val="single" w:sz="4" w:space="0" w:color="auto"/>
            </w:tcBorders>
            <w:shd w:val="clear" w:color="auto" w:fill="auto"/>
            <w:vAlign w:val="center"/>
            <w:hideMark/>
          </w:tcPr>
          <w:p w14:paraId="073F35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10244</w:t>
            </w:r>
          </w:p>
        </w:tc>
        <w:tc>
          <w:tcPr>
            <w:tcW w:w="1042" w:type="pct"/>
            <w:tcBorders>
              <w:top w:val="nil"/>
              <w:left w:val="nil"/>
              <w:bottom w:val="single" w:sz="4" w:space="0" w:color="auto"/>
              <w:right w:val="single" w:sz="4" w:space="0" w:color="auto"/>
            </w:tcBorders>
            <w:shd w:val="clear" w:color="auto" w:fill="auto"/>
            <w:vAlign w:val="center"/>
            <w:hideMark/>
          </w:tcPr>
          <w:p w14:paraId="1EED87B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realiza e documenta o planejamento de rotas dos serviços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197B89A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35C01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BA399A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E49F5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7668AA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5992BD4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5E8877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24A199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IV36. Planejamento de rotas</w:t>
            </w:r>
          </w:p>
        </w:tc>
        <w:tc>
          <w:tcPr>
            <w:tcW w:w="436" w:type="pct"/>
            <w:tcBorders>
              <w:top w:val="nil"/>
              <w:left w:val="nil"/>
              <w:bottom w:val="single" w:sz="4" w:space="0" w:color="auto"/>
              <w:right w:val="single" w:sz="4" w:space="0" w:color="auto"/>
            </w:tcBorders>
            <w:shd w:val="clear" w:color="auto" w:fill="auto"/>
            <w:vAlign w:val="center"/>
            <w:hideMark/>
          </w:tcPr>
          <w:p w14:paraId="66786F3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10245</w:t>
            </w:r>
          </w:p>
        </w:tc>
        <w:tc>
          <w:tcPr>
            <w:tcW w:w="1042" w:type="pct"/>
            <w:tcBorders>
              <w:top w:val="nil"/>
              <w:left w:val="nil"/>
              <w:bottom w:val="single" w:sz="4" w:space="0" w:color="auto"/>
              <w:right w:val="single" w:sz="4" w:space="0" w:color="auto"/>
            </w:tcBorders>
            <w:shd w:val="clear" w:color="auto" w:fill="auto"/>
            <w:vAlign w:val="center"/>
            <w:hideMark/>
          </w:tcPr>
          <w:p w14:paraId="3550853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a documentação em que consta o planejamento atualizado de rotas dos serviços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6D13C48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2A6773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DCD2E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10244</w:t>
            </w:r>
          </w:p>
        </w:tc>
        <w:tc>
          <w:tcPr>
            <w:tcW w:w="622" w:type="pct"/>
            <w:tcBorders>
              <w:top w:val="nil"/>
              <w:left w:val="nil"/>
              <w:bottom w:val="single" w:sz="4" w:space="0" w:color="auto"/>
              <w:right w:val="single" w:sz="4" w:space="0" w:color="auto"/>
            </w:tcBorders>
            <w:shd w:val="clear" w:color="auto" w:fill="auto"/>
            <w:vAlign w:val="center"/>
            <w:hideMark/>
          </w:tcPr>
          <w:p w14:paraId="236D8F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D2BEF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F1A7DD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D75508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489FE45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IV36. Planejamento de rotas</w:t>
            </w:r>
          </w:p>
        </w:tc>
        <w:tc>
          <w:tcPr>
            <w:tcW w:w="436" w:type="pct"/>
            <w:tcBorders>
              <w:top w:val="nil"/>
              <w:left w:val="nil"/>
              <w:bottom w:val="single" w:sz="4" w:space="0" w:color="auto"/>
              <w:right w:val="single" w:sz="4" w:space="0" w:color="auto"/>
            </w:tcBorders>
            <w:shd w:val="clear" w:color="auto" w:fill="auto"/>
            <w:vAlign w:val="center"/>
            <w:hideMark/>
          </w:tcPr>
          <w:p w14:paraId="3907197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10246</w:t>
            </w:r>
          </w:p>
        </w:tc>
        <w:tc>
          <w:tcPr>
            <w:tcW w:w="1042" w:type="pct"/>
            <w:tcBorders>
              <w:top w:val="nil"/>
              <w:left w:val="nil"/>
              <w:bottom w:val="single" w:sz="4" w:space="0" w:color="auto"/>
              <w:right w:val="single" w:sz="4" w:space="0" w:color="auto"/>
            </w:tcBorders>
            <w:shd w:val="clear" w:color="auto" w:fill="auto"/>
            <w:vAlign w:val="center"/>
            <w:hideMark/>
          </w:tcPr>
          <w:p w14:paraId="6069F2B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de rotas sempre é revisado a partir da inclusão de novos alunos usuários do serviço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5B90CD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D3675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D4282E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10244</w:t>
            </w:r>
          </w:p>
        </w:tc>
        <w:tc>
          <w:tcPr>
            <w:tcW w:w="622" w:type="pct"/>
            <w:tcBorders>
              <w:top w:val="nil"/>
              <w:left w:val="nil"/>
              <w:bottom w:val="single" w:sz="4" w:space="0" w:color="auto"/>
              <w:right w:val="single" w:sz="4" w:space="0" w:color="auto"/>
            </w:tcBorders>
            <w:shd w:val="clear" w:color="auto" w:fill="auto"/>
            <w:vAlign w:val="center"/>
            <w:hideMark/>
          </w:tcPr>
          <w:p w14:paraId="4BA592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29FC4C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DE37030"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65B154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2F4CDD2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IV36. Planejamento de rotas</w:t>
            </w:r>
          </w:p>
        </w:tc>
        <w:tc>
          <w:tcPr>
            <w:tcW w:w="436" w:type="pct"/>
            <w:tcBorders>
              <w:top w:val="nil"/>
              <w:left w:val="nil"/>
              <w:bottom w:val="single" w:sz="4" w:space="0" w:color="auto"/>
              <w:right w:val="single" w:sz="4" w:space="0" w:color="auto"/>
            </w:tcBorders>
            <w:shd w:val="clear" w:color="auto" w:fill="auto"/>
            <w:vAlign w:val="center"/>
            <w:hideMark/>
          </w:tcPr>
          <w:p w14:paraId="32CDD5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10247</w:t>
            </w:r>
          </w:p>
        </w:tc>
        <w:tc>
          <w:tcPr>
            <w:tcW w:w="1042" w:type="pct"/>
            <w:tcBorders>
              <w:top w:val="nil"/>
              <w:left w:val="nil"/>
              <w:bottom w:val="single" w:sz="4" w:space="0" w:color="auto"/>
              <w:right w:val="single" w:sz="4" w:space="0" w:color="auto"/>
            </w:tcBorders>
            <w:shd w:val="clear" w:color="auto" w:fill="auto"/>
            <w:vAlign w:val="center"/>
            <w:hideMark/>
          </w:tcPr>
          <w:p w14:paraId="1D8A140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de rotas contém representação cartográfica em que é possível identificar, no mínimo, os pontos de embarque/desembarque com a quantidade de alunos em cada ponto e respectivo destino (escola); localização das escolas atendidas; identificação do revestimento das vias; e outras informações relevantes, tais como distritos, povoados e locais de difícil acesso?</w:t>
            </w:r>
          </w:p>
        </w:tc>
        <w:tc>
          <w:tcPr>
            <w:tcW w:w="372" w:type="pct"/>
            <w:tcBorders>
              <w:top w:val="nil"/>
              <w:left w:val="nil"/>
              <w:bottom w:val="single" w:sz="4" w:space="0" w:color="auto"/>
              <w:right w:val="single" w:sz="4" w:space="0" w:color="auto"/>
            </w:tcBorders>
            <w:shd w:val="clear" w:color="auto" w:fill="auto"/>
            <w:vAlign w:val="center"/>
            <w:hideMark/>
          </w:tcPr>
          <w:p w14:paraId="552F186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AC7E2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141E81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10244</w:t>
            </w:r>
          </w:p>
        </w:tc>
        <w:tc>
          <w:tcPr>
            <w:tcW w:w="622" w:type="pct"/>
            <w:tcBorders>
              <w:top w:val="nil"/>
              <w:left w:val="nil"/>
              <w:bottom w:val="single" w:sz="4" w:space="0" w:color="auto"/>
              <w:right w:val="single" w:sz="4" w:space="0" w:color="auto"/>
            </w:tcBorders>
            <w:shd w:val="clear" w:color="auto" w:fill="auto"/>
            <w:vAlign w:val="center"/>
            <w:hideMark/>
          </w:tcPr>
          <w:p w14:paraId="48706E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C596E2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623F141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953A6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930C7E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IV36. Planejamento de rotas</w:t>
            </w:r>
          </w:p>
        </w:tc>
        <w:tc>
          <w:tcPr>
            <w:tcW w:w="436" w:type="pct"/>
            <w:tcBorders>
              <w:top w:val="nil"/>
              <w:left w:val="nil"/>
              <w:bottom w:val="single" w:sz="4" w:space="0" w:color="auto"/>
              <w:right w:val="single" w:sz="4" w:space="0" w:color="auto"/>
            </w:tcBorders>
            <w:shd w:val="clear" w:color="auto" w:fill="auto"/>
            <w:vAlign w:val="center"/>
            <w:hideMark/>
          </w:tcPr>
          <w:p w14:paraId="0F71AC9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10248</w:t>
            </w:r>
          </w:p>
        </w:tc>
        <w:tc>
          <w:tcPr>
            <w:tcW w:w="1042" w:type="pct"/>
            <w:tcBorders>
              <w:top w:val="nil"/>
              <w:left w:val="nil"/>
              <w:bottom w:val="single" w:sz="4" w:space="0" w:color="auto"/>
              <w:right w:val="single" w:sz="4" w:space="0" w:color="auto"/>
            </w:tcBorders>
            <w:shd w:val="clear" w:color="auto" w:fill="auto"/>
            <w:vAlign w:val="center"/>
            <w:hideMark/>
          </w:tcPr>
          <w:p w14:paraId="16F6846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planejamento de rotas contém informações sobre os turnos, itinerários e tipos dos veículos a serem utilizados no transporte dos alunos?</w:t>
            </w:r>
          </w:p>
        </w:tc>
        <w:tc>
          <w:tcPr>
            <w:tcW w:w="372" w:type="pct"/>
            <w:tcBorders>
              <w:top w:val="nil"/>
              <w:left w:val="nil"/>
              <w:bottom w:val="single" w:sz="4" w:space="0" w:color="auto"/>
              <w:right w:val="single" w:sz="4" w:space="0" w:color="auto"/>
            </w:tcBorders>
            <w:shd w:val="clear" w:color="auto" w:fill="auto"/>
            <w:vAlign w:val="center"/>
            <w:hideMark/>
          </w:tcPr>
          <w:p w14:paraId="0A4341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136DD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0D757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10244</w:t>
            </w:r>
          </w:p>
        </w:tc>
        <w:tc>
          <w:tcPr>
            <w:tcW w:w="622" w:type="pct"/>
            <w:tcBorders>
              <w:top w:val="nil"/>
              <w:left w:val="nil"/>
              <w:bottom w:val="single" w:sz="4" w:space="0" w:color="auto"/>
              <w:right w:val="single" w:sz="4" w:space="0" w:color="auto"/>
            </w:tcBorders>
            <w:shd w:val="clear" w:color="auto" w:fill="auto"/>
            <w:vAlign w:val="center"/>
            <w:hideMark/>
          </w:tcPr>
          <w:p w14:paraId="20525E4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2F87F7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4894E8F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8F23C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FFF30A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2BFB68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1042" w:type="pct"/>
            <w:tcBorders>
              <w:top w:val="nil"/>
              <w:left w:val="nil"/>
              <w:bottom w:val="single" w:sz="4" w:space="0" w:color="auto"/>
              <w:right w:val="single" w:sz="4" w:space="0" w:color="auto"/>
            </w:tcBorders>
            <w:shd w:val="clear" w:color="auto" w:fill="auto"/>
            <w:vAlign w:val="center"/>
            <w:hideMark/>
          </w:tcPr>
          <w:p w14:paraId="66E8398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possui alunos matriculados que necessitam do serviço de transporte escolar?</w:t>
            </w:r>
          </w:p>
        </w:tc>
        <w:tc>
          <w:tcPr>
            <w:tcW w:w="372" w:type="pct"/>
            <w:tcBorders>
              <w:top w:val="nil"/>
              <w:left w:val="nil"/>
              <w:bottom w:val="single" w:sz="4" w:space="0" w:color="auto"/>
              <w:right w:val="single" w:sz="4" w:space="0" w:color="auto"/>
            </w:tcBorders>
            <w:shd w:val="clear" w:color="auto" w:fill="auto"/>
            <w:vAlign w:val="center"/>
            <w:hideMark/>
          </w:tcPr>
          <w:p w14:paraId="75F4C81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AADDD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B29606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D649C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7E2F31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848EF9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3BB02C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0865A5F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3E9BE3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10250</w:t>
            </w:r>
          </w:p>
        </w:tc>
        <w:tc>
          <w:tcPr>
            <w:tcW w:w="1042" w:type="pct"/>
            <w:tcBorders>
              <w:top w:val="nil"/>
              <w:left w:val="nil"/>
              <w:bottom w:val="single" w:sz="4" w:space="0" w:color="auto"/>
              <w:right w:val="single" w:sz="4" w:space="0" w:color="auto"/>
            </w:tcBorders>
            <w:shd w:val="clear" w:color="auto" w:fill="auto"/>
            <w:vAlign w:val="center"/>
            <w:hideMark/>
          </w:tcPr>
          <w:p w14:paraId="7D7CDE0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Todos os alunos matriculados na unidade educacional que necessitam de transporte escolar são atendidos pelo serviço de transporte escolar do Município?</w:t>
            </w:r>
          </w:p>
        </w:tc>
        <w:tc>
          <w:tcPr>
            <w:tcW w:w="372" w:type="pct"/>
            <w:tcBorders>
              <w:top w:val="nil"/>
              <w:left w:val="nil"/>
              <w:bottom w:val="single" w:sz="4" w:space="0" w:color="auto"/>
              <w:right w:val="single" w:sz="4" w:space="0" w:color="auto"/>
            </w:tcBorders>
            <w:shd w:val="clear" w:color="auto" w:fill="auto"/>
            <w:vAlign w:val="center"/>
            <w:hideMark/>
          </w:tcPr>
          <w:p w14:paraId="3A5E32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AB779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BABFB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0FD5BF4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617C0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C805F9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11D50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2CABB86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52CD7DC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10251</w:t>
            </w:r>
          </w:p>
        </w:tc>
        <w:tc>
          <w:tcPr>
            <w:tcW w:w="1042" w:type="pct"/>
            <w:tcBorders>
              <w:top w:val="nil"/>
              <w:left w:val="nil"/>
              <w:bottom w:val="single" w:sz="4" w:space="0" w:color="auto"/>
              <w:right w:val="single" w:sz="4" w:space="0" w:color="auto"/>
            </w:tcBorders>
            <w:shd w:val="clear" w:color="auto" w:fill="auto"/>
            <w:vAlign w:val="center"/>
            <w:hideMark/>
          </w:tcPr>
          <w:p w14:paraId="305E8CD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serviço de transporte escolar dos alunos matriculados na unidade educacional é prestado com assiduidade e pontualidade, não tendo sido verificadas, neste ano letivo, ocorrências de perda de aulas em razão da interrupção do serviço de transporte escolar por indisponibilidade de veículos ou profissionais?</w:t>
            </w:r>
          </w:p>
        </w:tc>
        <w:tc>
          <w:tcPr>
            <w:tcW w:w="372" w:type="pct"/>
            <w:tcBorders>
              <w:top w:val="nil"/>
              <w:left w:val="nil"/>
              <w:bottom w:val="single" w:sz="4" w:space="0" w:color="auto"/>
              <w:right w:val="single" w:sz="4" w:space="0" w:color="auto"/>
            </w:tcBorders>
            <w:shd w:val="clear" w:color="auto" w:fill="auto"/>
            <w:vAlign w:val="center"/>
            <w:hideMark/>
          </w:tcPr>
          <w:p w14:paraId="364DD64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321D7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45354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2BDAF1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96616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4BBA7BF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3E0B41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E68EC8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4A47F18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10252</w:t>
            </w:r>
          </w:p>
        </w:tc>
        <w:tc>
          <w:tcPr>
            <w:tcW w:w="1042" w:type="pct"/>
            <w:tcBorders>
              <w:top w:val="nil"/>
              <w:left w:val="nil"/>
              <w:bottom w:val="single" w:sz="4" w:space="0" w:color="auto"/>
              <w:right w:val="single" w:sz="4" w:space="0" w:color="auto"/>
            </w:tcBorders>
            <w:shd w:val="clear" w:color="auto" w:fill="auto"/>
            <w:vAlign w:val="center"/>
            <w:hideMark/>
          </w:tcPr>
          <w:p w14:paraId="4508CDA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frota que realiza o serviço de transporte escolar dos alunos matriculados na unidade educacional possui boas condições de funcionamento, de modo a não apresentar recorrentemente problemas mecânicos durante as viagens?</w:t>
            </w:r>
          </w:p>
        </w:tc>
        <w:tc>
          <w:tcPr>
            <w:tcW w:w="372" w:type="pct"/>
            <w:tcBorders>
              <w:top w:val="nil"/>
              <w:left w:val="nil"/>
              <w:bottom w:val="single" w:sz="4" w:space="0" w:color="auto"/>
              <w:right w:val="single" w:sz="4" w:space="0" w:color="auto"/>
            </w:tcBorders>
            <w:shd w:val="clear" w:color="auto" w:fill="auto"/>
            <w:vAlign w:val="center"/>
            <w:hideMark/>
          </w:tcPr>
          <w:p w14:paraId="7DC79B0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D9316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EE4B6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6747C12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6C9EDF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4EA34A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C33644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A9B3A6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601B90B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10253</w:t>
            </w:r>
          </w:p>
        </w:tc>
        <w:tc>
          <w:tcPr>
            <w:tcW w:w="1042" w:type="pct"/>
            <w:tcBorders>
              <w:top w:val="nil"/>
              <w:left w:val="nil"/>
              <w:bottom w:val="single" w:sz="4" w:space="0" w:color="auto"/>
              <w:right w:val="single" w:sz="4" w:space="0" w:color="auto"/>
            </w:tcBorders>
            <w:shd w:val="clear" w:color="auto" w:fill="auto"/>
            <w:vAlign w:val="center"/>
            <w:hideMark/>
          </w:tcPr>
          <w:p w14:paraId="1C8C023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Durante este ano letivo, a lotação máxima dos veículos que transportam diariamente os alunos matriculados na unidade educacional sempre foi respeitada, não tendo sido verificada, por exemplo, ocorrência de alunos em pé durante o deslocamento?</w:t>
            </w:r>
          </w:p>
        </w:tc>
        <w:tc>
          <w:tcPr>
            <w:tcW w:w="372" w:type="pct"/>
            <w:tcBorders>
              <w:top w:val="nil"/>
              <w:left w:val="nil"/>
              <w:bottom w:val="single" w:sz="4" w:space="0" w:color="auto"/>
              <w:right w:val="single" w:sz="4" w:space="0" w:color="auto"/>
            </w:tcBorders>
            <w:shd w:val="clear" w:color="auto" w:fill="auto"/>
            <w:vAlign w:val="center"/>
            <w:hideMark/>
          </w:tcPr>
          <w:p w14:paraId="423DDF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AA9BFC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D305F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03C079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9EEB03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58EC12A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7F3816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63B81AD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28EB97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10254</w:t>
            </w:r>
          </w:p>
        </w:tc>
        <w:tc>
          <w:tcPr>
            <w:tcW w:w="1042" w:type="pct"/>
            <w:tcBorders>
              <w:top w:val="nil"/>
              <w:left w:val="nil"/>
              <w:bottom w:val="single" w:sz="4" w:space="0" w:color="auto"/>
              <w:right w:val="single" w:sz="4" w:space="0" w:color="auto"/>
            </w:tcBorders>
            <w:shd w:val="clear" w:color="auto" w:fill="auto"/>
            <w:vAlign w:val="center"/>
            <w:hideMark/>
          </w:tcPr>
          <w:p w14:paraId="7118715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veículos que transportam os alunos matriculados na unidade educacional possuem características de acessibilidade que atendam às necessidades de estudantes com dificuldade de locomoção (caso haja), tais como elevador de acesso aos veículos, portas de largura especial, assentos dotados de adaptações, suportes de apoio etc.?</w:t>
            </w:r>
          </w:p>
        </w:tc>
        <w:tc>
          <w:tcPr>
            <w:tcW w:w="372" w:type="pct"/>
            <w:tcBorders>
              <w:top w:val="nil"/>
              <w:left w:val="nil"/>
              <w:bottom w:val="single" w:sz="4" w:space="0" w:color="auto"/>
              <w:right w:val="single" w:sz="4" w:space="0" w:color="auto"/>
            </w:tcBorders>
            <w:shd w:val="clear" w:color="auto" w:fill="auto"/>
            <w:vAlign w:val="center"/>
            <w:hideMark/>
          </w:tcPr>
          <w:p w14:paraId="51BFEC1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Sim/não/N.A.</w:t>
            </w:r>
          </w:p>
        </w:tc>
        <w:tc>
          <w:tcPr>
            <w:tcW w:w="299" w:type="pct"/>
            <w:tcBorders>
              <w:top w:val="nil"/>
              <w:left w:val="nil"/>
              <w:bottom w:val="single" w:sz="4" w:space="0" w:color="auto"/>
              <w:right w:val="single" w:sz="4" w:space="0" w:color="auto"/>
            </w:tcBorders>
            <w:shd w:val="clear" w:color="auto" w:fill="auto"/>
            <w:vAlign w:val="center"/>
            <w:hideMark/>
          </w:tcPr>
          <w:p w14:paraId="4AD038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1141E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6BDC4D3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D8B028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B1749CC"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394CAB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Q07. Serviço de transporte escolar</w:t>
            </w:r>
          </w:p>
        </w:tc>
        <w:tc>
          <w:tcPr>
            <w:tcW w:w="664" w:type="pct"/>
            <w:tcBorders>
              <w:top w:val="nil"/>
              <w:left w:val="nil"/>
              <w:bottom w:val="single" w:sz="4" w:space="0" w:color="auto"/>
              <w:right w:val="single" w:sz="4" w:space="0" w:color="auto"/>
            </w:tcBorders>
            <w:shd w:val="clear" w:color="auto" w:fill="auto"/>
            <w:vAlign w:val="center"/>
            <w:hideMark/>
          </w:tcPr>
          <w:p w14:paraId="2E31A8D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IV37. Qualidade do serviço</w:t>
            </w:r>
          </w:p>
        </w:tc>
        <w:tc>
          <w:tcPr>
            <w:tcW w:w="436" w:type="pct"/>
            <w:tcBorders>
              <w:top w:val="nil"/>
              <w:left w:val="nil"/>
              <w:bottom w:val="single" w:sz="4" w:space="0" w:color="auto"/>
              <w:right w:val="single" w:sz="4" w:space="0" w:color="auto"/>
            </w:tcBorders>
            <w:shd w:val="clear" w:color="auto" w:fill="auto"/>
            <w:vAlign w:val="center"/>
            <w:hideMark/>
          </w:tcPr>
          <w:p w14:paraId="422742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10255</w:t>
            </w:r>
          </w:p>
        </w:tc>
        <w:tc>
          <w:tcPr>
            <w:tcW w:w="1042" w:type="pct"/>
            <w:tcBorders>
              <w:top w:val="nil"/>
              <w:left w:val="nil"/>
              <w:bottom w:val="single" w:sz="4" w:space="0" w:color="auto"/>
              <w:right w:val="single" w:sz="4" w:space="0" w:color="auto"/>
            </w:tcBorders>
            <w:shd w:val="clear" w:color="auto" w:fill="auto"/>
            <w:vAlign w:val="center"/>
            <w:hideMark/>
          </w:tcPr>
          <w:p w14:paraId="7736E43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veículos que transportam os alunos matriculados na unidade educacional normalmente apresentam boas condições de limpeza e higiene?</w:t>
            </w:r>
          </w:p>
        </w:tc>
        <w:tc>
          <w:tcPr>
            <w:tcW w:w="372" w:type="pct"/>
            <w:tcBorders>
              <w:top w:val="nil"/>
              <w:left w:val="nil"/>
              <w:bottom w:val="single" w:sz="4" w:space="0" w:color="auto"/>
              <w:right w:val="single" w:sz="4" w:space="0" w:color="auto"/>
            </w:tcBorders>
            <w:shd w:val="clear" w:color="auto" w:fill="auto"/>
            <w:vAlign w:val="center"/>
            <w:hideMark/>
          </w:tcPr>
          <w:p w14:paraId="0FDE9A6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9D63BB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ABD63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10249</w:t>
            </w:r>
          </w:p>
        </w:tc>
        <w:tc>
          <w:tcPr>
            <w:tcW w:w="622" w:type="pct"/>
            <w:tcBorders>
              <w:top w:val="nil"/>
              <w:left w:val="nil"/>
              <w:bottom w:val="single" w:sz="4" w:space="0" w:color="auto"/>
              <w:right w:val="single" w:sz="4" w:space="0" w:color="auto"/>
            </w:tcBorders>
            <w:shd w:val="clear" w:color="auto" w:fill="auto"/>
            <w:vAlign w:val="center"/>
            <w:hideMark/>
          </w:tcPr>
          <w:p w14:paraId="2EAD490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8D7D51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1C3E510E"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776DA8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5AAF29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IV38. Quadro técnico de nutricionistas</w:t>
            </w:r>
          </w:p>
        </w:tc>
        <w:tc>
          <w:tcPr>
            <w:tcW w:w="436" w:type="pct"/>
            <w:tcBorders>
              <w:top w:val="nil"/>
              <w:left w:val="nil"/>
              <w:bottom w:val="single" w:sz="4" w:space="0" w:color="auto"/>
              <w:right w:val="single" w:sz="4" w:space="0" w:color="auto"/>
            </w:tcBorders>
            <w:shd w:val="clear" w:color="auto" w:fill="auto"/>
            <w:vAlign w:val="center"/>
            <w:hideMark/>
          </w:tcPr>
          <w:p w14:paraId="1A2A75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10256</w:t>
            </w:r>
          </w:p>
        </w:tc>
        <w:tc>
          <w:tcPr>
            <w:tcW w:w="1042" w:type="pct"/>
            <w:tcBorders>
              <w:top w:val="nil"/>
              <w:left w:val="nil"/>
              <w:bottom w:val="single" w:sz="4" w:space="0" w:color="auto"/>
              <w:right w:val="single" w:sz="4" w:space="0" w:color="auto"/>
            </w:tcBorders>
            <w:shd w:val="clear" w:color="auto" w:fill="auto"/>
            <w:vAlign w:val="center"/>
            <w:hideMark/>
          </w:tcPr>
          <w:p w14:paraId="69E51BB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quadro técnico de nutricionistas do município é suficiente para o desenvolvimento de atividades no âmbito do programa municipal de alimentação escolar?</w:t>
            </w:r>
          </w:p>
        </w:tc>
        <w:tc>
          <w:tcPr>
            <w:tcW w:w="372" w:type="pct"/>
            <w:tcBorders>
              <w:top w:val="nil"/>
              <w:left w:val="nil"/>
              <w:bottom w:val="single" w:sz="4" w:space="0" w:color="auto"/>
              <w:right w:val="single" w:sz="4" w:space="0" w:color="auto"/>
            </w:tcBorders>
            <w:shd w:val="clear" w:color="auto" w:fill="auto"/>
            <w:vAlign w:val="center"/>
            <w:hideMark/>
          </w:tcPr>
          <w:p w14:paraId="15653EC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82554F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B3891C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43DF6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81FEF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62C7E30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DB83C9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3FF815D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IV38. Quadro técnico de nutricionistas</w:t>
            </w:r>
          </w:p>
        </w:tc>
        <w:tc>
          <w:tcPr>
            <w:tcW w:w="436" w:type="pct"/>
            <w:tcBorders>
              <w:top w:val="nil"/>
              <w:left w:val="nil"/>
              <w:bottom w:val="single" w:sz="4" w:space="0" w:color="auto"/>
              <w:right w:val="single" w:sz="4" w:space="0" w:color="auto"/>
            </w:tcBorders>
            <w:shd w:val="clear" w:color="auto" w:fill="auto"/>
            <w:vAlign w:val="center"/>
            <w:hideMark/>
          </w:tcPr>
          <w:p w14:paraId="2B699A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10257</w:t>
            </w:r>
          </w:p>
        </w:tc>
        <w:tc>
          <w:tcPr>
            <w:tcW w:w="1042" w:type="pct"/>
            <w:tcBorders>
              <w:top w:val="nil"/>
              <w:left w:val="nil"/>
              <w:bottom w:val="single" w:sz="4" w:space="0" w:color="auto"/>
              <w:right w:val="single" w:sz="4" w:space="0" w:color="auto"/>
            </w:tcBorders>
            <w:shd w:val="clear" w:color="auto" w:fill="auto"/>
            <w:vAlign w:val="center"/>
            <w:hideMark/>
          </w:tcPr>
          <w:p w14:paraId="0D5B638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quantitativo necessário de nutricionistas para compor o quadro técnico do município para o desenvolvimento de atividades no âmbito do programa municipal de alimentação escolar está documentado?</w:t>
            </w:r>
          </w:p>
        </w:tc>
        <w:tc>
          <w:tcPr>
            <w:tcW w:w="372" w:type="pct"/>
            <w:tcBorders>
              <w:top w:val="nil"/>
              <w:left w:val="nil"/>
              <w:bottom w:val="single" w:sz="4" w:space="0" w:color="auto"/>
              <w:right w:val="single" w:sz="4" w:space="0" w:color="auto"/>
            </w:tcBorders>
            <w:shd w:val="clear" w:color="auto" w:fill="auto"/>
            <w:vAlign w:val="center"/>
            <w:hideMark/>
          </w:tcPr>
          <w:p w14:paraId="0605E4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B09739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4A3AD7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6435B2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10C5F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40EAEAD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95C7F2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C8689D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IV38. Quadro técnico de nutricionistas</w:t>
            </w:r>
          </w:p>
        </w:tc>
        <w:tc>
          <w:tcPr>
            <w:tcW w:w="436" w:type="pct"/>
            <w:tcBorders>
              <w:top w:val="nil"/>
              <w:left w:val="nil"/>
              <w:bottom w:val="single" w:sz="4" w:space="0" w:color="auto"/>
              <w:right w:val="single" w:sz="4" w:space="0" w:color="auto"/>
            </w:tcBorders>
            <w:shd w:val="clear" w:color="auto" w:fill="auto"/>
            <w:vAlign w:val="center"/>
            <w:hideMark/>
          </w:tcPr>
          <w:p w14:paraId="3063611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10258</w:t>
            </w:r>
          </w:p>
        </w:tc>
        <w:tc>
          <w:tcPr>
            <w:tcW w:w="1042" w:type="pct"/>
            <w:tcBorders>
              <w:top w:val="nil"/>
              <w:left w:val="nil"/>
              <w:bottom w:val="single" w:sz="4" w:space="0" w:color="auto"/>
              <w:right w:val="single" w:sz="4" w:space="0" w:color="auto"/>
            </w:tcBorders>
            <w:shd w:val="clear" w:color="auto" w:fill="auto"/>
            <w:vAlign w:val="center"/>
            <w:hideMark/>
          </w:tcPr>
          <w:p w14:paraId="6F91651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em que consta o quantitativo necessário de nutricionistas para compor o quadro técnico do município para o desenvolvimento de atividades no âmbito do programa municipal.</w:t>
            </w:r>
          </w:p>
        </w:tc>
        <w:tc>
          <w:tcPr>
            <w:tcW w:w="372" w:type="pct"/>
            <w:tcBorders>
              <w:top w:val="nil"/>
              <w:left w:val="nil"/>
              <w:bottom w:val="single" w:sz="4" w:space="0" w:color="auto"/>
              <w:right w:val="single" w:sz="4" w:space="0" w:color="auto"/>
            </w:tcBorders>
            <w:shd w:val="clear" w:color="auto" w:fill="auto"/>
            <w:vAlign w:val="center"/>
            <w:hideMark/>
          </w:tcPr>
          <w:p w14:paraId="37E0B94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4330344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B535C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10257</w:t>
            </w:r>
          </w:p>
        </w:tc>
        <w:tc>
          <w:tcPr>
            <w:tcW w:w="622" w:type="pct"/>
            <w:tcBorders>
              <w:top w:val="nil"/>
              <w:left w:val="nil"/>
              <w:bottom w:val="single" w:sz="4" w:space="0" w:color="auto"/>
              <w:right w:val="single" w:sz="4" w:space="0" w:color="auto"/>
            </w:tcBorders>
            <w:shd w:val="clear" w:color="auto" w:fill="auto"/>
            <w:vAlign w:val="center"/>
            <w:hideMark/>
          </w:tcPr>
          <w:p w14:paraId="381304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C9D12E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70D3D57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F3FA8B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183895A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IV39. Diagnóstico e acompanhamento</w:t>
            </w:r>
          </w:p>
        </w:tc>
        <w:tc>
          <w:tcPr>
            <w:tcW w:w="436" w:type="pct"/>
            <w:tcBorders>
              <w:top w:val="nil"/>
              <w:left w:val="nil"/>
              <w:bottom w:val="single" w:sz="4" w:space="0" w:color="auto"/>
              <w:right w:val="single" w:sz="4" w:space="0" w:color="auto"/>
            </w:tcBorders>
            <w:shd w:val="clear" w:color="auto" w:fill="auto"/>
            <w:vAlign w:val="center"/>
            <w:hideMark/>
          </w:tcPr>
          <w:p w14:paraId="4DD1F65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10259</w:t>
            </w:r>
          </w:p>
        </w:tc>
        <w:tc>
          <w:tcPr>
            <w:tcW w:w="1042" w:type="pct"/>
            <w:tcBorders>
              <w:top w:val="nil"/>
              <w:left w:val="nil"/>
              <w:bottom w:val="single" w:sz="4" w:space="0" w:color="auto"/>
              <w:right w:val="single" w:sz="4" w:space="0" w:color="auto"/>
            </w:tcBorders>
            <w:shd w:val="clear" w:color="auto" w:fill="auto"/>
            <w:vAlign w:val="center"/>
            <w:hideMark/>
          </w:tcPr>
          <w:p w14:paraId="0AE45D2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realizou, nos últimos 12 meses, diagnóstico nutricional de todos os alunos da rede municipal de ensino?</w:t>
            </w:r>
          </w:p>
        </w:tc>
        <w:tc>
          <w:tcPr>
            <w:tcW w:w="372" w:type="pct"/>
            <w:tcBorders>
              <w:top w:val="nil"/>
              <w:left w:val="nil"/>
              <w:bottom w:val="single" w:sz="4" w:space="0" w:color="auto"/>
              <w:right w:val="single" w:sz="4" w:space="0" w:color="auto"/>
            </w:tcBorders>
            <w:shd w:val="clear" w:color="auto" w:fill="auto"/>
            <w:vAlign w:val="center"/>
            <w:hideMark/>
          </w:tcPr>
          <w:p w14:paraId="75D714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73024E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D057DE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6BCC12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24B60F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700C0A83"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9B1527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72B521B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IV39. Diagnóstico e acompanhamento</w:t>
            </w:r>
          </w:p>
        </w:tc>
        <w:tc>
          <w:tcPr>
            <w:tcW w:w="436" w:type="pct"/>
            <w:tcBorders>
              <w:top w:val="nil"/>
              <w:left w:val="nil"/>
              <w:bottom w:val="single" w:sz="4" w:space="0" w:color="auto"/>
              <w:right w:val="single" w:sz="4" w:space="0" w:color="auto"/>
            </w:tcBorders>
            <w:shd w:val="clear" w:color="auto" w:fill="auto"/>
            <w:vAlign w:val="center"/>
            <w:hideMark/>
          </w:tcPr>
          <w:p w14:paraId="29DAD00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10260</w:t>
            </w:r>
          </w:p>
        </w:tc>
        <w:tc>
          <w:tcPr>
            <w:tcW w:w="1042" w:type="pct"/>
            <w:tcBorders>
              <w:top w:val="nil"/>
              <w:left w:val="nil"/>
              <w:bottom w:val="single" w:sz="4" w:space="0" w:color="auto"/>
              <w:right w:val="single" w:sz="4" w:space="0" w:color="auto"/>
            </w:tcBorders>
            <w:shd w:val="clear" w:color="auto" w:fill="auto"/>
            <w:vAlign w:val="center"/>
            <w:hideMark/>
          </w:tcPr>
          <w:p w14:paraId="4A6A997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partir do diagnóstico nutricional, o município e/ou as escolas desenvolvem alguma ação ou programa para a melhoria da qualidade nutricional dos alunos com problemas nutricionais?</w:t>
            </w:r>
          </w:p>
        </w:tc>
        <w:tc>
          <w:tcPr>
            <w:tcW w:w="372" w:type="pct"/>
            <w:tcBorders>
              <w:top w:val="nil"/>
              <w:left w:val="nil"/>
              <w:bottom w:val="single" w:sz="4" w:space="0" w:color="auto"/>
              <w:right w:val="single" w:sz="4" w:space="0" w:color="auto"/>
            </w:tcBorders>
            <w:shd w:val="clear" w:color="auto" w:fill="auto"/>
            <w:vAlign w:val="center"/>
            <w:hideMark/>
          </w:tcPr>
          <w:p w14:paraId="768F5C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4DD742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EBD85D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10259</w:t>
            </w:r>
          </w:p>
        </w:tc>
        <w:tc>
          <w:tcPr>
            <w:tcW w:w="622" w:type="pct"/>
            <w:tcBorders>
              <w:top w:val="nil"/>
              <w:left w:val="nil"/>
              <w:bottom w:val="single" w:sz="4" w:space="0" w:color="auto"/>
              <w:right w:val="single" w:sz="4" w:space="0" w:color="auto"/>
            </w:tcBorders>
            <w:shd w:val="clear" w:color="auto" w:fill="auto"/>
            <w:vAlign w:val="center"/>
            <w:hideMark/>
          </w:tcPr>
          <w:p w14:paraId="77C426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3B13576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46E7340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8FC417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2068786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IV39. Diagnóstico e acompanhamento</w:t>
            </w:r>
          </w:p>
        </w:tc>
        <w:tc>
          <w:tcPr>
            <w:tcW w:w="436" w:type="pct"/>
            <w:tcBorders>
              <w:top w:val="nil"/>
              <w:left w:val="nil"/>
              <w:bottom w:val="single" w:sz="4" w:space="0" w:color="auto"/>
              <w:right w:val="single" w:sz="4" w:space="0" w:color="auto"/>
            </w:tcBorders>
            <w:shd w:val="clear" w:color="auto" w:fill="auto"/>
            <w:vAlign w:val="center"/>
            <w:hideMark/>
          </w:tcPr>
          <w:p w14:paraId="62E0D3A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10261</w:t>
            </w:r>
          </w:p>
        </w:tc>
        <w:tc>
          <w:tcPr>
            <w:tcW w:w="1042" w:type="pct"/>
            <w:tcBorders>
              <w:top w:val="nil"/>
              <w:left w:val="nil"/>
              <w:bottom w:val="single" w:sz="4" w:space="0" w:color="auto"/>
              <w:right w:val="single" w:sz="4" w:space="0" w:color="auto"/>
            </w:tcBorders>
            <w:shd w:val="clear" w:color="auto" w:fill="auto"/>
            <w:vAlign w:val="center"/>
            <w:hideMark/>
          </w:tcPr>
          <w:p w14:paraId="6624704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mecanismo para a identificação de alunos com necessidades alimentares especiais no momento de sua matrícula, tal como a aplicação de ficha de saúde ou outro instrumento que cumpra o mesmo fim?</w:t>
            </w:r>
          </w:p>
        </w:tc>
        <w:tc>
          <w:tcPr>
            <w:tcW w:w="372" w:type="pct"/>
            <w:tcBorders>
              <w:top w:val="nil"/>
              <w:left w:val="nil"/>
              <w:bottom w:val="single" w:sz="4" w:space="0" w:color="auto"/>
              <w:right w:val="single" w:sz="4" w:space="0" w:color="auto"/>
            </w:tcBorders>
            <w:shd w:val="clear" w:color="auto" w:fill="auto"/>
            <w:vAlign w:val="center"/>
            <w:hideMark/>
          </w:tcPr>
          <w:p w14:paraId="1EF43F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B47B1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87E524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127717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137DB5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4FC4D99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2EC502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70D67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385613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10262</w:t>
            </w:r>
          </w:p>
        </w:tc>
        <w:tc>
          <w:tcPr>
            <w:tcW w:w="1042" w:type="pct"/>
            <w:tcBorders>
              <w:top w:val="nil"/>
              <w:left w:val="nil"/>
              <w:bottom w:val="single" w:sz="4" w:space="0" w:color="auto"/>
              <w:right w:val="single" w:sz="4" w:space="0" w:color="auto"/>
            </w:tcBorders>
            <w:shd w:val="clear" w:color="auto" w:fill="auto"/>
            <w:vAlign w:val="center"/>
            <w:hideMark/>
          </w:tcPr>
          <w:p w14:paraId="59417D4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cardápios da alimentação escolar são planejados e elaborados pelo nutricionista responsável técnico do Município?</w:t>
            </w:r>
          </w:p>
        </w:tc>
        <w:tc>
          <w:tcPr>
            <w:tcW w:w="372" w:type="pct"/>
            <w:tcBorders>
              <w:top w:val="nil"/>
              <w:left w:val="nil"/>
              <w:bottom w:val="single" w:sz="4" w:space="0" w:color="auto"/>
              <w:right w:val="single" w:sz="4" w:space="0" w:color="auto"/>
            </w:tcBorders>
            <w:shd w:val="clear" w:color="auto" w:fill="auto"/>
            <w:vAlign w:val="center"/>
            <w:hideMark/>
          </w:tcPr>
          <w:p w14:paraId="406EF6C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BFE64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96230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6DA73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595D2C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6DC9136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DDD3F6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3BD5B3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1058C1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10263</w:t>
            </w:r>
          </w:p>
        </w:tc>
        <w:tc>
          <w:tcPr>
            <w:tcW w:w="1042" w:type="pct"/>
            <w:tcBorders>
              <w:top w:val="nil"/>
              <w:left w:val="nil"/>
              <w:bottom w:val="single" w:sz="4" w:space="0" w:color="auto"/>
              <w:right w:val="single" w:sz="4" w:space="0" w:color="auto"/>
            </w:tcBorders>
            <w:shd w:val="clear" w:color="auto" w:fill="auto"/>
            <w:vAlign w:val="center"/>
            <w:hideMark/>
          </w:tcPr>
          <w:p w14:paraId="381212B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os cardápios do período mais recente ou a última versão elaborada.</w:t>
            </w:r>
          </w:p>
        </w:tc>
        <w:tc>
          <w:tcPr>
            <w:tcW w:w="372" w:type="pct"/>
            <w:tcBorders>
              <w:top w:val="nil"/>
              <w:left w:val="nil"/>
              <w:bottom w:val="single" w:sz="4" w:space="0" w:color="auto"/>
              <w:right w:val="single" w:sz="4" w:space="0" w:color="auto"/>
            </w:tcBorders>
            <w:shd w:val="clear" w:color="auto" w:fill="auto"/>
            <w:vAlign w:val="center"/>
            <w:hideMark/>
          </w:tcPr>
          <w:p w14:paraId="286542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4FB2867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0EDE9EB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10262</w:t>
            </w:r>
          </w:p>
        </w:tc>
        <w:tc>
          <w:tcPr>
            <w:tcW w:w="622" w:type="pct"/>
            <w:tcBorders>
              <w:top w:val="nil"/>
              <w:left w:val="nil"/>
              <w:bottom w:val="single" w:sz="4" w:space="0" w:color="auto"/>
              <w:right w:val="single" w:sz="4" w:space="0" w:color="auto"/>
            </w:tcBorders>
            <w:shd w:val="clear" w:color="auto" w:fill="auto"/>
            <w:vAlign w:val="center"/>
            <w:hideMark/>
          </w:tcPr>
          <w:p w14:paraId="0D7C820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C94A69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1F989BF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5FB2B9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1FC333F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1EAD5F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10264</w:t>
            </w:r>
          </w:p>
        </w:tc>
        <w:tc>
          <w:tcPr>
            <w:tcW w:w="1042" w:type="pct"/>
            <w:tcBorders>
              <w:top w:val="nil"/>
              <w:left w:val="nil"/>
              <w:bottom w:val="single" w:sz="4" w:space="0" w:color="auto"/>
              <w:right w:val="single" w:sz="4" w:space="0" w:color="auto"/>
            </w:tcBorders>
            <w:shd w:val="clear" w:color="auto" w:fill="auto"/>
            <w:vAlign w:val="center"/>
            <w:hideMark/>
          </w:tcPr>
          <w:p w14:paraId="7C42EE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cardápios da alimentação escolar são elaborados de modo que as porções ofertadas sejam diferenciadas de acordo com a faixa etária dos alunos, conforme as necessidades nutricionais estabelecidas?</w:t>
            </w:r>
          </w:p>
        </w:tc>
        <w:tc>
          <w:tcPr>
            <w:tcW w:w="372" w:type="pct"/>
            <w:tcBorders>
              <w:top w:val="nil"/>
              <w:left w:val="nil"/>
              <w:bottom w:val="single" w:sz="4" w:space="0" w:color="auto"/>
              <w:right w:val="single" w:sz="4" w:space="0" w:color="auto"/>
            </w:tcBorders>
            <w:shd w:val="clear" w:color="auto" w:fill="auto"/>
            <w:vAlign w:val="center"/>
            <w:hideMark/>
          </w:tcPr>
          <w:p w14:paraId="2ED23E6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2B085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90AE7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25BA4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60CFD12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7018DFD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CA42CC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01574E5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0D64932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10265</w:t>
            </w:r>
          </w:p>
        </w:tc>
        <w:tc>
          <w:tcPr>
            <w:tcW w:w="1042" w:type="pct"/>
            <w:tcBorders>
              <w:top w:val="nil"/>
              <w:left w:val="nil"/>
              <w:bottom w:val="single" w:sz="4" w:space="0" w:color="auto"/>
              <w:right w:val="single" w:sz="4" w:space="0" w:color="auto"/>
            </w:tcBorders>
            <w:shd w:val="clear" w:color="auto" w:fill="auto"/>
            <w:vAlign w:val="center"/>
            <w:hideMark/>
          </w:tcPr>
          <w:p w14:paraId="666F1B0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cardápios da alimentação escolar são elaborados de modo a atender aos alunos com necessidades nutricionais específicas, tais como doença celíaca, diabetes, hipertensão, anemias, alergias e intolerâncias alimentares?</w:t>
            </w:r>
          </w:p>
        </w:tc>
        <w:tc>
          <w:tcPr>
            <w:tcW w:w="372" w:type="pct"/>
            <w:tcBorders>
              <w:top w:val="nil"/>
              <w:left w:val="nil"/>
              <w:bottom w:val="single" w:sz="4" w:space="0" w:color="auto"/>
              <w:right w:val="single" w:sz="4" w:space="0" w:color="auto"/>
            </w:tcBorders>
            <w:shd w:val="clear" w:color="auto" w:fill="auto"/>
            <w:vAlign w:val="center"/>
            <w:hideMark/>
          </w:tcPr>
          <w:p w14:paraId="4F6E018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4A3C75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C61514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C76CC5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489A8A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535C6871"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055049F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74337E1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7679635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10266</w:t>
            </w:r>
          </w:p>
        </w:tc>
        <w:tc>
          <w:tcPr>
            <w:tcW w:w="1042" w:type="pct"/>
            <w:tcBorders>
              <w:top w:val="nil"/>
              <w:left w:val="nil"/>
              <w:bottom w:val="single" w:sz="4" w:space="0" w:color="auto"/>
              <w:right w:val="single" w:sz="4" w:space="0" w:color="auto"/>
            </w:tcBorders>
            <w:shd w:val="clear" w:color="auto" w:fill="auto"/>
            <w:vAlign w:val="center"/>
            <w:hideMark/>
          </w:tcPr>
          <w:p w14:paraId="29E4EDE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cardápios da alimentação escolar atualizados estão disponíveis na internet para consulta da comunidade escolar e demais interessados?</w:t>
            </w:r>
          </w:p>
        </w:tc>
        <w:tc>
          <w:tcPr>
            <w:tcW w:w="372" w:type="pct"/>
            <w:tcBorders>
              <w:top w:val="nil"/>
              <w:left w:val="nil"/>
              <w:bottom w:val="single" w:sz="4" w:space="0" w:color="auto"/>
              <w:right w:val="single" w:sz="4" w:space="0" w:color="auto"/>
            </w:tcBorders>
            <w:shd w:val="clear" w:color="auto" w:fill="auto"/>
            <w:vAlign w:val="center"/>
            <w:hideMark/>
          </w:tcPr>
          <w:p w14:paraId="4E88778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45EA5D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E0C6E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DF58FE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09EB39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08691F2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1B1FA6E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2853667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228F3F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10267</w:t>
            </w:r>
          </w:p>
        </w:tc>
        <w:tc>
          <w:tcPr>
            <w:tcW w:w="1042" w:type="pct"/>
            <w:tcBorders>
              <w:top w:val="nil"/>
              <w:left w:val="nil"/>
              <w:bottom w:val="single" w:sz="4" w:space="0" w:color="auto"/>
              <w:right w:val="single" w:sz="4" w:space="0" w:color="auto"/>
            </w:tcBorders>
            <w:shd w:val="clear" w:color="auto" w:fill="auto"/>
            <w:vAlign w:val="center"/>
            <w:hideMark/>
          </w:tcPr>
          <w:p w14:paraId="6C8D4BA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Informe o endereço eletrônico (link) de acesso aos cardápios da alimentação escolar</w:t>
            </w:r>
          </w:p>
        </w:tc>
        <w:tc>
          <w:tcPr>
            <w:tcW w:w="372" w:type="pct"/>
            <w:tcBorders>
              <w:top w:val="nil"/>
              <w:left w:val="nil"/>
              <w:bottom w:val="single" w:sz="4" w:space="0" w:color="auto"/>
              <w:right w:val="single" w:sz="4" w:space="0" w:color="auto"/>
            </w:tcBorders>
            <w:shd w:val="clear" w:color="auto" w:fill="auto"/>
            <w:vAlign w:val="center"/>
            <w:hideMark/>
          </w:tcPr>
          <w:p w14:paraId="039CAB5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Link</w:t>
            </w:r>
          </w:p>
        </w:tc>
        <w:tc>
          <w:tcPr>
            <w:tcW w:w="299" w:type="pct"/>
            <w:tcBorders>
              <w:top w:val="nil"/>
              <w:left w:val="nil"/>
              <w:bottom w:val="single" w:sz="4" w:space="0" w:color="auto"/>
              <w:right w:val="single" w:sz="4" w:space="0" w:color="auto"/>
            </w:tcBorders>
            <w:shd w:val="clear" w:color="auto" w:fill="auto"/>
            <w:vAlign w:val="center"/>
            <w:hideMark/>
          </w:tcPr>
          <w:p w14:paraId="2C655E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47ECFB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10266</w:t>
            </w:r>
          </w:p>
        </w:tc>
        <w:tc>
          <w:tcPr>
            <w:tcW w:w="622" w:type="pct"/>
            <w:tcBorders>
              <w:top w:val="nil"/>
              <w:left w:val="nil"/>
              <w:bottom w:val="single" w:sz="4" w:space="0" w:color="auto"/>
              <w:right w:val="single" w:sz="4" w:space="0" w:color="auto"/>
            </w:tcBorders>
            <w:shd w:val="clear" w:color="auto" w:fill="auto"/>
            <w:vAlign w:val="center"/>
            <w:hideMark/>
          </w:tcPr>
          <w:p w14:paraId="69846D6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18657C9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58EC3F5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3DC9F1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01CF13B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IV40. Elaboração do cardápio</w:t>
            </w:r>
          </w:p>
        </w:tc>
        <w:tc>
          <w:tcPr>
            <w:tcW w:w="436" w:type="pct"/>
            <w:tcBorders>
              <w:top w:val="nil"/>
              <w:left w:val="nil"/>
              <w:bottom w:val="single" w:sz="4" w:space="0" w:color="auto"/>
              <w:right w:val="single" w:sz="4" w:space="0" w:color="auto"/>
            </w:tcBorders>
            <w:shd w:val="clear" w:color="auto" w:fill="auto"/>
            <w:vAlign w:val="center"/>
            <w:hideMark/>
          </w:tcPr>
          <w:p w14:paraId="0034F4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10268</w:t>
            </w:r>
          </w:p>
        </w:tc>
        <w:tc>
          <w:tcPr>
            <w:tcW w:w="1042" w:type="pct"/>
            <w:tcBorders>
              <w:top w:val="nil"/>
              <w:left w:val="nil"/>
              <w:bottom w:val="single" w:sz="4" w:space="0" w:color="auto"/>
              <w:right w:val="single" w:sz="4" w:space="0" w:color="auto"/>
            </w:tcBorders>
            <w:shd w:val="clear" w:color="auto" w:fill="auto"/>
            <w:vAlign w:val="center"/>
            <w:hideMark/>
          </w:tcPr>
          <w:p w14:paraId="0AA23C1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conta com software para auxiliar o(s) nutricionista(s) nas atividades de planejamento e elaboração dos cardápios da alimentação escolar?</w:t>
            </w:r>
          </w:p>
        </w:tc>
        <w:tc>
          <w:tcPr>
            <w:tcW w:w="372" w:type="pct"/>
            <w:tcBorders>
              <w:top w:val="nil"/>
              <w:left w:val="nil"/>
              <w:bottom w:val="single" w:sz="4" w:space="0" w:color="auto"/>
              <w:right w:val="single" w:sz="4" w:space="0" w:color="auto"/>
            </w:tcBorders>
            <w:shd w:val="clear" w:color="auto" w:fill="auto"/>
            <w:vAlign w:val="center"/>
            <w:hideMark/>
          </w:tcPr>
          <w:p w14:paraId="0CE7461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F78BB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5CB7AF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A398EF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D2E01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4AAC80C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A460B9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6C36D79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0EFAEB1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10269</w:t>
            </w:r>
          </w:p>
        </w:tc>
        <w:tc>
          <w:tcPr>
            <w:tcW w:w="1042" w:type="pct"/>
            <w:tcBorders>
              <w:top w:val="nil"/>
              <w:left w:val="nil"/>
              <w:bottom w:val="single" w:sz="4" w:space="0" w:color="auto"/>
              <w:right w:val="single" w:sz="4" w:space="0" w:color="auto"/>
            </w:tcBorders>
            <w:shd w:val="clear" w:color="auto" w:fill="auto"/>
            <w:vAlign w:val="center"/>
            <w:hideMark/>
          </w:tcPr>
          <w:p w14:paraId="4B18D23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Há Plano Anual de Trabalho elaborado por nutricionista responsável técnico a fim de estabelecer o planejamento das ações a serem executadas no âmbito do programa de alimentação escolar do município durante o ano de 2023?</w:t>
            </w:r>
          </w:p>
        </w:tc>
        <w:tc>
          <w:tcPr>
            <w:tcW w:w="372" w:type="pct"/>
            <w:tcBorders>
              <w:top w:val="nil"/>
              <w:left w:val="nil"/>
              <w:bottom w:val="single" w:sz="4" w:space="0" w:color="auto"/>
              <w:right w:val="single" w:sz="4" w:space="0" w:color="auto"/>
            </w:tcBorders>
            <w:shd w:val="clear" w:color="auto" w:fill="auto"/>
            <w:vAlign w:val="center"/>
            <w:hideMark/>
          </w:tcPr>
          <w:p w14:paraId="1244E55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81FFD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E57585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7E5D3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6FF495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2168509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6D4BEF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3AAEC27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5D66A2D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10270</w:t>
            </w:r>
          </w:p>
        </w:tc>
        <w:tc>
          <w:tcPr>
            <w:tcW w:w="1042" w:type="pct"/>
            <w:tcBorders>
              <w:top w:val="nil"/>
              <w:left w:val="nil"/>
              <w:bottom w:val="single" w:sz="4" w:space="0" w:color="auto"/>
              <w:right w:val="single" w:sz="4" w:space="0" w:color="auto"/>
            </w:tcBorders>
            <w:shd w:val="clear" w:color="auto" w:fill="auto"/>
            <w:vAlign w:val="center"/>
            <w:hideMark/>
          </w:tcPr>
          <w:p w14:paraId="458330D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Plano Anual de Trabalho relativo ao ano de 2023.</w:t>
            </w:r>
          </w:p>
        </w:tc>
        <w:tc>
          <w:tcPr>
            <w:tcW w:w="372" w:type="pct"/>
            <w:tcBorders>
              <w:top w:val="nil"/>
              <w:left w:val="nil"/>
              <w:bottom w:val="single" w:sz="4" w:space="0" w:color="auto"/>
              <w:right w:val="single" w:sz="4" w:space="0" w:color="auto"/>
            </w:tcBorders>
            <w:shd w:val="clear" w:color="auto" w:fill="auto"/>
            <w:vAlign w:val="center"/>
            <w:hideMark/>
          </w:tcPr>
          <w:p w14:paraId="54F543D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6037FDC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F1056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10269</w:t>
            </w:r>
          </w:p>
        </w:tc>
        <w:tc>
          <w:tcPr>
            <w:tcW w:w="622" w:type="pct"/>
            <w:tcBorders>
              <w:top w:val="nil"/>
              <w:left w:val="nil"/>
              <w:bottom w:val="single" w:sz="4" w:space="0" w:color="auto"/>
              <w:right w:val="single" w:sz="4" w:space="0" w:color="auto"/>
            </w:tcBorders>
            <w:shd w:val="clear" w:color="auto" w:fill="auto"/>
            <w:vAlign w:val="center"/>
            <w:hideMark/>
          </w:tcPr>
          <w:p w14:paraId="10D41D3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3472565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5F343FB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9E918D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3E6A8B0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186387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10271</w:t>
            </w:r>
          </w:p>
        </w:tc>
        <w:tc>
          <w:tcPr>
            <w:tcW w:w="1042" w:type="pct"/>
            <w:tcBorders>
              <w:top w:val="nil"/>
              <w:left w:val="nil"/>
              <w:bottom w:val="single" w:sz="4" w:space="0" w:color="auto"/>
              <w:right w:val="single" w:sz="4" w:space="0" w:color="auto"/>
            </w:tcBorders>
            <w:shd w:val="clear" w:color="auto" w:fill="auto"/>
            <w:vAlign w:val="center"/>
            <w:hideMark/>
          </w:tcPr>
          <w:p w14:paraId="3D4751B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Fichas Técnicas de Preparação (FTP), elaboradas sob a coordenação do Nutricionista Responsável Técnico?</w:t>
            </w:r>
          </w:p>
        </w:tc>
        <w:tc>
          <w:tcPr>
            <w:tcW w:w="372" w:type="pct"/>
            <w:tcBorders>
              <w:top w:val="nil"/>
              <w:left w:val="nil"/>
              <w:bottom w:val="single" w:sz="4" w:space="0" w:color="auto"/>
              <w:right w:val="single" w:sz="4" w:space="0" w:color="auto"/>
            </w:tcBorders>
            <w:shd w:val="clear" w:color="auto" w:fill="auto"/>
            <w:vAlign w:val="center"/>
            <w:hideMark/>
          </w:tcPr>
          <w:p w14:paraId="7417130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440DD5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77718B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6EFBBF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4ADB6EB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6EFB5E3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27D67B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00174B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62E817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10272</w:t>
            </w:r>
          </w:p>
        </w:tc>
        <w:tc>
          <w:tcPr>
            <w:tcW w:w="1042" w:type="pct"/>
            <w:tcBorders>
              <w:top w:val="nil"/>
              <w:left w:val="nil"/>
              <w:bottom w:val="single" w:sz="4" w:space="0" w:color="auto"/>
              <w:right w:val="single" w:sz="4" w:space="0" w:color="auto"/>
            </w:tcBorders>
            <w:shd w:val="clear" w:color="auto" w:fill="auto"/>
            <w:vAlign w:val="center"/>
            <w:hideMark/>
          </w:tcPr>
          <w:p w14:paraId="7CD0F2F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relativo às Fichas Técnicas de Preparação (FTP).</w:t>
            </w:r>
          </w:p>
        </w:tc>
        <w:tc>
          <w:tcPr>
            <w:tcW w:w="372" w:type="pct"/>
            <w:tcBorders>
              <w:top w:val="nil"/>
              <w:left w:val="nil"/>
              <w:bottom w:val="single" w:sz="4" w:space="0" w:color="auto"/>
              <w:right w:val="single" w:sz="4" w:space="0" w:color="auto"/>
            </w:tcBorders>
            <w:shd w:val="clear" w:color="auto" w:fill="auto"/>
            <w:vAlign w:val="center"/>
            <w:hideMark/>
          </w:tcPr>
          <w:p w14:paraId="77063C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455B73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6061A93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10271</w:t>
            </w:r>
          </w:p>
        </w:tc>
        <w:tc>
          <w:tcPr>
            <w:tcW w:w="622" w:type="pct"/>
            <w:tcBorders>
              <w:top w:val="nil"/>
              <w:left w:val="nil"/>
              <w:bottom w:val="single" w:sz="4" w:space="0" w:color="auto"/>
              <w:right w:val="single" w:sz="4" w:space="0" w:color="auto"/>
            </w:tcBorders>
            <w:shd w:val="clear" w:color="auto" w:fill="auto"/>
            <w:vAlign w:val="center"/>
            <w:hideMark/>
          </w:tcPr>
          <w:p w14:paraId="1DA618B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81028D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2829D0F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C5AB1A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7E5E6B1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073F7B9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10273</w:t>
            </w:r>
          </w:p>
        </w:tc>
        <w:tc>
          <w:tcPr>
            <w:tcW w:w="1042" w:type="pct"/>
            <w:tcBorders>
              <w:top w:val="nil"/>
              <w:left w:val="nil"/>
              <w:bottom w:val="single" w:sz="4" w:space="0" w:color="auto"/>
              <w:right w:val="single" w:sz="4" w:space="0" w:color="auto"/>
            </w:tcBorders>
            <w:shd w:val="clear" w:color="auto" w:fill="auto"/>
            <w:vAlign w:val="center"/>
            <w:hideMark/>
          </w:tcPr>
          <w:p w14:paraId="2975441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dispõe de Manual de Boas Práticas para Serviços de Alimentação de Fabricação e Controle?</w:t>
            </w:r>
          </w:p>
        </w:tc>
        <w:tc>
          <w:tcPr>
            <w:tcW w:w="372" w:type="pct"/>
            <w:tcBorders>
              <w:top w:val="nil"/>
              <w:left w:val="nil"/>
              <w:bottom w:val="single" w:sz="4" w:space="0" w:color="auto"/>
              <w:right w:val="single" w:sz="4" w:space="0" w:color="auto"/>
            </w:tcBorders>
            <w:shd w:val="clear" w:color="auto" w:fill="auto"/>
            <w:vAlign w:val="center"/>
            <w:hideMark/>
          </w:tcPr>
          <w:p w14:paraId="12C135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193A4D2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CAE637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92A18E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F0A45E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663CD79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74195B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A18E04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0761AF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10274</w:t>
            </w:r>
          </w:p>
        </w:tc>
        <w:tc>
          <w:tcPr>
            <w:tcW w:w="1042" w:type="pct"/>
            <w:tcBorders>
              <w:top w:val="nil"/>
              <w:left w:val="nil"/>
              <w:bottom w:val="single" w:sz="4" w:space="0" w:color="auto"/>
              <w:right w:val="single" w:sz="4" w:space="0" w:color="auto"/>
            </w:tcBorders>
            <w:shd w:val="clear" w:color="auto" w:fill="auto"/>
            <w:vAlign w:val="center"/>
            <w:hideMark/>
          </w:tcPr>
          <w:p w14:paraId="4996D748"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o documento relativo ao manual de Boas Práticas para Serviços de Alimentação de Fabricação e Controle.</w:t>
            </w:r>
          </w:p>
        </w:tc>
        <w:tc>
          <w:tcPr>
            <w:tcW w:w="372" w:type="pct"/>
            <w:tcBorders>
              <w:top w:val="nil"/>
              <w:left w:val="nil"/>
              <w:bottom w:val="single" w:sz="4" w:space="0" w:color="auto"/>
              <w:right w:val="single" w:sz="4" w:space="0" w:color="auto"/>
            </w:tcBorders>
            <w:shd w:val="clear" w:color="auto" w:fill="auto"/>
            <w:vAlign w:val="center"/>
            <w:hideMark/>
          </w:tcPr>
          <w:p w14:paraId="3ACDC2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02B7A7B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5AA9DE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10273</w:t>
            </w:r>
          </w:p>
        </w:tc>
        <w:tc>
          <w:tcPr>
            <w:tcW w:w="622" w:type="pct"/>
            <w:tcBorders>
              <w:top w:val="nil"/>
              <w:left w:val="nil"/>
              <w:bottom w:val="single" w:sz="4" w:space="0" w:color="auto"/>
              <w:right w:val="single" w:sz="4" w:space="0" w:color="auto"/>
            </w:tcBorders>
            <w:shd w:val="clear" w:color="auto" w:fill="auto"/>
            <w:vAlign w:val="center"/>
            <w:hideMark/>
          </w:tcPr>
          <w:p w14:paraId="41CA28E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0390D4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47ED501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728237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69E52A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17A218C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10275</w:t>
            </w:r>
          </w:p>
        </w:tc>
        <w:tc>
          <w:tcPr>
            <w:tcW w:w="1042" w:type="pct"/>
            <w:tcBorders>
              <w:top w:val="nil"/>
              <w:left w:val="nil"/>
              <w:bottom w:val="single" w:sz="4" w:space="0" w:color="auto"/>
              <w:right w:val="single" w:sz="4" w:space="0" w:color="auto"/>
            </w:tcBorders>
            <w:shd w:val="clear" w:color="auto" w:fill="auto"/>
            <w:vAlign w:val="center"/>
            <w:hideMark/>
          </w:tcPr>
          <w:p w14:paraId="409CF7B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Os nutricionistas responsáveis pelas ações do programa municipal de alimentação escolar participaram de ações de capacitação durante o ano de 2023?</w:t>
            </w:r>
          </w:p>
        </w:tc>
        <w:tc>
          <w:tcPr>
            <w:tcW w:w="372" w:type="pct"/>
            <w:tcBorders>
              <w:top w:val="nil"/>
              <w:left w:val="nil"/>
              <w:bottom w:val="single" w:sz="4" w:space="0" w:color="auto"/>
              <w:right w:val="single" w:sz="4" w:space="0" w:color="auto"/>
            </w:tcBorders>
            <w:shd w:val="clear" w:color="auto" w:fill="auto"/>
            <w:vAlign w:val="center"/>
            <w:hideMark/>
          </w:tcPr>
          <w:p w14:paraId="60D7D92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3B2BDC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0B276A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23B658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BB272D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3874025B"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6258D7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19B100A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IV41. Planejamento e suporte operacional</w:t>
            </w:r>
          </w:p>
        </w:tc>
        <w:tc>
          <w:tcPr>
            <w:tcW w:w="436" w:type="pct"/>
            <w:tcBorders>
              <w:top w:val="nil"/>
              <w:left w:val="nil"/>
              <w:bottom w:val="single" w:sz="4" w:space="0" w:color="auto"/>
              <w:right w:val="single" w:sz="4" w:space="0" w:color="auto"/>
            </w:tcBorders>
            <w:shd w:val="clear" w:color="auto" w:fill="auto"/>
            <w:vAlign w:val="center"/>
            <w:hideMark/>
          </w:tcPr>
          <w:p w14:paraId="3672A1D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10276</w:t>
            </w:r>
          </w:p>
        </w:tc>
        <w:tc>
          <w:tcPr>
            <w:tcW w:w="1042" w:type="pct"/>
            <w:tcBorders>
              <w:top w:val="nil"/>
              <w:left w:val="nil"/>
              <w:bottom w:val="single" w:sz="4" w:space="0" w:color="auto"/>
              <w:right w:val="single" w:sz="4" w:space="0" w:color="auto"/>
            </w:tcBorders>
            <w:shd w:val="clear" w:color="auto" w:fill="auto"/>
            <w:vAlign w:val="center"/>
            <w:hideMark/>
          </w:tcPr>
          <w:p w14:paraId="66B8990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As pessoas responsáveis pela preparação/manipulação dos alimentos do programa municipal de alimentação escolar participaram de ações de capacitação para essa atividade durante o ano de 2023? </w:t>
            </w:r>
          </w:p>
        </w:tc>
        <w:tc>
          <w:tcPr>
            <w:tcW w:w="372" w:type="pct"/>
            <w:tcBorders>
              <w:top w:val="nil"/>
              <w:left w:val="nil"/>
              <w:bottom w:val="single" w:sz="4" w:space="0" w:color="auto"/>
              <w:right w:val="single" w:sz="4" w:space="0" w:color="auto"/>
            </w:tcBorders>
            <w:shd w:val="clear" w:color="auto" w:fill="auto"/>
            <w:vAlign w:val="center"/>
            <w:hideMark/>
          </w:tcPr>
          <w:p w14:paraId="52D3005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3C144A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87296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EFEC79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F3B13D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701A854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58B373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8D166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IV42. Testes de aceitabilidade</w:t>
            </w:r>
          </w:p>
        </w:tc>
        <w:tc>
          <w:tcPr>
            <w:tcW w:w="436" w:type="pct"/>
            <w:tcBorders>
              <w:top w:val="nil"/>
              <w:left w:val="nil"/>
              <w:bottom w:val="single" w:sz="4" w:space="0" w:color="auto"/>
              <w:right w:val="single" w:sz="4" w:space="0" w:color="auto"/>
            </w:tcBorders>
            <w:shd w:val="clear" w:color="auto" w:fill="auto"/>
            <w:vAlign w:val="center"/>
            <w:hideMark/>
          </w:tcPr>
          <w:p w14:paraId="745E1D0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10277</w:t>
            </w:r>
          </w:p>
        </w:tc>
        <w:tc>
          <w:tcPr>
            <w:tcW w:w="1042" w:type="pct"/>
            <w:tcBorders>
              <w:top w:val="nil"/>
              <w:left w:val="nil"/>
              <w:bottom w:val="single" w:sz="4" w:space="0" w:color="auto"/>
              <w:right w:val="single" w:sz="4" w:space="0" w:color="auto"/>
            </w:tcBorders>
            <w:shd w:val="clear" w:color="auto" w:fill="auto"/>
            <w:vAlign w:val="center"/>
            <w:hideMark/>
          </w:tcPr>
          <w:p w14:paraId="598C3EE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Município aplica teste de aceitabilidade aos alunos, planejado e coordenado pelo nutricionista responsável técnico, sempre que introduz no cardápio alimento novo ou quaisquer outras alterações inovadoras, ou ainda para avaliar a aceitação dos cardápios praticados frequentemente?</w:t>
            </w:r>
          </w:p>
        </w:tc>
        <w:tc>
          <w:tcPr>
            <w:tcW w:w="372" w:type="pct"/>
            <w:tcBorders>
              <w:top w:val="nil"/>
              <w:left w:val="nil"/>
              <w:bottom w:val="single" w:sz="4" w:space="0" w:color="auto"/>
              <w:right w:val="single" w:sz="4" w:space="0" w:color="auto"/>
            </w:tcBorders>
            <w:shd w:val="clear" w:color="auto" w:fill="auto"/>
            <w:vAlign w:val="center"/>
            <w:hideMark/>
          </w:tcPr>
          <w:p w14:paraId="745607F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237BBB9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CD7457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9911BB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EE0C60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24F4123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47833E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526D3FC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IV42. Testes de aceitabilidade</w:t>
            </w:r>
          </w:p>
        </w:tc>
        <w:tc>
          <w:tcPr>
            <w:tcW w:w="436" w:type="pct"/>
            <w:tcBorders>
              <w:top w:val="nil"/>
              <w:left w:val="nil"/>
              <w:bottom w:val="single" w:sz="4" w:space="0" w:color="auto"/>
              <w:right w:val="single" w:sz="4" w:space="0" w:color="auto"/>
            </w:tcBorders>
            <w:shd w:val="clear" w:color="auto" w:fill="auto"/>
            <w:vAlign w:val="center"/>
            <w:hideMark/>
          </w:tcPr>
          <w:p w14:paraId="4433801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10278</w:t>
            </w:r>
          </w:p>
        </w:tc>
        <w:tc>
          <w:tcPr>
            <w:tcW w:w="1042" w:type="pct"/>
            <w:tcBorders>
              <w:top w:val="nil"/>
              <w:left w:val="nil"/>
              <w:bottom w:val="single" w:sz="4" w:space="0" w:color="auto"/>
              <w:right w:val="single" w:sz="4" w:space="0" w:color="auto"/>
            </w:tcBorders>
            <w:shd w:val="clear" w:color="auto" w:fill="auto"/>
            <w:vAlign w:val="center"/>
            <w:hideMark/>
          </w:tcPr>
          <w:p w14:paraId="06C6D0C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Carregue relatórios ou outros documentos que demonstrem os resultados do último teste de aceitabilidade realizado</w:t>
            </w:r>
          </w:p>
        </w:tc>
        <w:tc>
          <w:tcPr>
            <w:tcW w:w="372" w:type="pct"/>
            <w:tcBorders>
              <w:top w:val="nil"/>
              <w:left w:val="nil"/>
              <w:bottom w:val="single" w:sz="4" w:space="0" w:color="auto"/>
              <w:right w:val="single" w:sz="4" w:space="0" w:color="auto"/>
            </w:tcBorders>
            <w:shd w:val="clear" w:color="auto" w:fill="auto"/>
            <w:vAlign w:val="center"/>
            <w:hideMark/>
          </w:tcPr>
          <w:p w14:paraId="1444EA0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32D369D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7390E9C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10277</w:t>
            </w:r>
          </w:p>
        </w:tc>
        <w:tc>
          <w:tcPr>
            <w:tcW w:w="622" w:type="pct"/>
            <w:tcBorders>
              <w:top w:val="nil"/>
              <w:left w:val="nil"/>
              <w:bottom w:val="single" w:sz="4" w:space="0" w:color="auto"/>
              <w:right w:val="single" w:sz="4" w:space="0" w:color="auto"/>
            </w:tcBorders>
            <w:shd w:val="clear" w:color="auto" w:fill="auto"/>
            <w:vAlign w:val="center"/>
            <w:hideMark/>
          </w:tcPr>
          <w:p w14:paraId="19661EE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7DBBB3F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5C795D7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26B17F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2182B4EC"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IV42. Testes de aceitabilidade</w:t>
            </w:r>
          </w:p>
        </w:tc>
        <w:tc>
          <w:tcPr>
            <w:tcW w:w="436" w:type="pct"/>
            <w:tcBorders>
              <w:top w:val="nil"/>
              <w:left w:val="nil"/>
              <w:bottom w:val="single" w:sz="4" w:space="0" w:color="auto"/>
              <w:right w:val="single" w:sz="4" w:space="0" w:color="auto"/>
            </w:tcBorders>
            <w:shd w:val="clear" w:color="auto" w:fill="auto"/>
            <w:vAlign w:val="center"/>
            <w:hideMark/>
          </w:tcPr>
          <w:p w14:paraId="2E638DF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10279</w:t>
            </w:r>
          </w:p>
        </w:tc>
        <w:tc>
          <w:tcPr>
            <w:tcW w:w="1042" w:type="pct"/>
            <w:tcBorders>
              <w:top w:val="nil"/>
              <w:left w:val="nil"/>
              <w:bottom w:val="single" w:sz="4" w:space="0" w:color="auto"/>
              <w:right w:val="single" w:sz="4" w:space="0" w:color="auto"/>
            </w:tcBorders>
            <w:shd w:val="clear" w:color="auto" w:fill="auto"/>
            <w:vAlign w:val="center"/>
            <w:hideMark/>
          </w:tcPr>
          <w:p w14:paraId="3C48FF9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Além de fornecerem base para a adequação dos cardápios, os testes de aceitabilidade realizados subsidiam ações de educação alimentar e nutricional realizadas pelo município e/ou pelas escolas?</w:t>
            </w:r>
          </w:p>
        </w:tc>
        <w:tc>
          <w:tcPr>
            <w:tcW w:w="372" w:type="pct"/>
            <w:tcBorders>
              <w:top w:val="nil"/>
              <w:left w:val="nil"/>
              <w:bottom w:val="single" w:sz="4" w:space="0" w:color="auto"/>
              <w:right w:val="single" w:sz="4" w:space="0" w:color="auto"/>
            </w:tcBorders>
            <w:shd w:val="clear" w:color="auto" w:fill="auto"/>
            <w:vAlign w:val="center"/>
            <w:hideMark/>
          </w:tcPr>
          <w:p w14:paraId="5782F23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592189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0C5598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10277</w:t>
            </w:r>
          </w:p>
        </w:tc>
        <w:tc>
          <w:tcPr>
            <w:tcW w:w="622" w:type="pct"/>
            <w:tcBorders>
              <w:top w:val="nil"/>
              <w:left w:val="nil"/>
              <w:bottom w:val="single" w:sz="4" w:space="0" w:color="auto"/>
              <w:right w:val="single" w:sz="4" w:space="0" w:color="auto"/>
            </w:tcBorders>
            <w:shd w:val="clear" w:color="auto" w:fill="auto"/>
            <w:vAlign w:val="center"/>
            <w:hideMark/>
          </w:tcPr>
          <w:p w14:paraId="0E095F2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523" w:type="pct"/>
            <w:tcBorders>
              <w:top w:val="nil"/>
              <w:left w:val="nil"/>
              <w:bottom w:val="single" w:sz="4" w:space="0" w:color="auto"/>
              <w:right w:val="single" w:sz="4" w:space="0" w:color="auto"/>
            </w:tcBorders>
            <w:shd w:val="clear" w:color="auto" w:fill="auto"/>
            <w:vAlign w:val="center"/>
            <w:hideMark/>
          </w:tcPr>
          <w:p w14:paraId="18930D7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3B62B755"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70344A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136E34E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IV43. Oferta da alimentação escolar</w:t>
            </w:r>
          </w:p>
        </w:tc>
        <w:tc>
          <w:tcPr>
            <w:tcW w:w="436" w:type="pct"/>
            <w:tcBorders>
              <w:top w:val="nil"/>
              <w:left w:val="nil"/>
              <w:bottom w:val="single" w:sz="4" w:space="0" w:color="auto"/>
              <w:right w:val="single" w:sz="4" w:space="0" w:color="auto"/>
            </w:tcBorders>
            <w:shd w:val="clear" w:color="auto" w:fill="auto"/>
            <w:vAlign w:val="center"/>
            <w:hideMark/>
          </w:tcPr>
          <w:p w14:paraId="05F15C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10280</w:t>
            </w:r>
          </w:p>
        </w:tc>
        <w:tc>
          <w:tcPr>
            <w:tcW w:w="1042" w:type="pct"/>
            <w:tcBorders>
              <w:top w:val="nil"/>
              <w:left w:val="nil"/>
              <w:bottom w:val="single" w:sz="4" w:space="0" w:color="auto"/>
              <w:right w:val="single" w:sz="4" w:space="0" w:color="auto"/>
            </w:tcBorders>
            <w:shd w:val="clear" w:color="auto" w:fill="auto"/>
            <w:vAlign w:val="center"/>
            <w:hideMark/>
          </w:tcPr>
          <w:p w14:paraId="1763B8DB"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As refeições oferecidas aos estudantes matriculados na unidade educacional estão de acordo com os cardápios elaborados pelos nutricionistas do Município?</w:t>
            </w:r>
          </w:p>
        </w:tc>
        <w:tc>
          <w:tcPr>
            <w:tcW w:w="372" w:type="pct"/>
            <w:tcBorders>
              <w:top w:val="nil"/>
              <w:left w:val="nil"/>
              <w:bottom w:val="single" w:sz="4" w:space="0" w:color="auto"/>
              <w:right w:val="single" w:sz="4" w:space="0" w:color="auto"/>
            </w:tcBorders>
            <w:shd w:val="clear" w:color="auto" w:fill="auto"/>
            <w:vAlign w:val="center"/>
            <w:hideMark/>
          </w:tcPr>
          <w:p w14:paraId="67B7744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03F40BD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47778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64533A2"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7DAAE7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4703397D"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5201E01"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4C2BFC4E"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IV43. Oferta da alimentação escolar</w:t>
            </w:r>
          </w:p>
        </w:tc>
        <w:tc>
          <w:tcPr>
            <w:tcW w:w="436" w:type="pct"/>
            <w:tcBorders>
              <w:top w:val="nil"/>
              <w:left w:val="nil"/>
              <w:bottom w:val="single" w:sz="4" w:space="0" w:color="auto"/>
              <w:right w:val="single" w:sz="4" w:space="0" w:color="auto"/>
            </w:tcBorders>
            <w:shd w:val="clear" w:color="auto" w:fill="auto"/>
            <w:vAlign w:val="center"/>
            <w:hideMark/>
          </w:tcPr>
          <w:p w14:paraId="4E7B246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10281</w:t>
            </w:r>
          </w:p>
        </w:tc>
        <w:tc>
          <w:tcPr>
            <w:tcW w:w="1042" w:type="pct"/>
            <w:tcBorders>
              <w:top w:val="nil"/>
              <w:left w:val="nil"/>
              <w:bottom w:val="single" w:sz="4" w:space="0" w:color="auto"/>
              <w:right w:val="single" w:sz="4" w:space="0" w:color="auto"/>
            </w:tcBorders>
            <w:shd w:val="clear" w:color="auto" w:fill="auto"/>
            <w:vAlign w:val="center"/>
            <w:hideMark/>
          </w:tcPr>
          <w:p w14:paraId="6530B572"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unidade educacional oferece a quantidade necessária de refeições para o atendimento das necessidades nutricionais dos estudantes, de acordo com o volume de horas diárias em que ele permanece na escola?</w:t>
            </w:r>
          </w:p>
        </w:tc>
        <w:tc>
          <w:tcPr>
            <w:tcW w:w="372" w:type="pct"/>
            <w:tcBorders>
              <w:top w:val="nil"/>
              <w:left w:val="nil"/>
              <w:bottom w:val="single" w:sz="4" w:space="0" w:color="auto"/>
              <w:right w:val="single" w:sz="4" w:space="0" w:color="auto"/>
            </w:tcBorders>
            <w:shd w:val="clear" w:color="auto" w:fill="auto"/>
            <w:vAlign w:val="center"/>
            <w:hideMark/>
          </w:tcPr>
          <w:p w14:paraId="18ADC66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DA2590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383D5C8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251430E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2A45FF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EE96F64"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1C13C5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4D33A2F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IV43. Oferta da alimentação escolar</w:t>
            </w:r>
          </w:p>
        </w:tc>
        <w:tc>
          <w:tcPr>
            <w:tcW w:w="436" w:type="pct"/>
            <w:tcBorders>
              <w:top w:val="nil"/>
              <w:left w:val="nil"/>
              <w:bottom w:val="single" w:sz="4" w:space="0" w:color="auto"/>
              <w:right w:val="single" w:sz="4" w:space="0" w:color="auto"/>
            </w:tcBorders>
            <w:shd w:val="clear" w:color="auto" w:fill="auto"/>
            <w:vAlign w:val="center"/>
            <w:hideMark/>
          </w:tcPr>
          <w:p w14:paraId="5100297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10282</w:t>
            </w:r>
          </w:p>
        </w:tc>
        <w:tc>
          <w:tcPr>
            <w:tcW w:w="1042" w:type="pct"/>
            <w:tcBorders>
              <w:top w:val="nil"/>
              <w:left w:val="nil"/>
              <w:bottom w:val="single" w:sz="4" w:space="0" w:color="auto"/>
              <w:right w:val="single" w:sz="4" w:space="0" w:color="auto"/>
            </w:tcBorders>
            <w:shd w:val="clear" w:color="auto" w:fill="auto"/>
            <w:vAlign w:val="center"/>
            <w:hideMark/>
          </w:tcPr>
          <w:p w14:paraId="0E43692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São realizadas e documentadas visitas técnicas regulares às unidades educacionais a fim de aferir a compatibilidade com o cardápio planejado e a qualidade da alimentação escolar oferecida aos alunos?</w:t>
            </w:r>
          </w:p>
        </w:tc>
        <w:tc>
          <w:tcPr>
            <w:tcW w:w="372" w:type="pct"/>
            <w:tcBorders>
              <w:top w:val="nil"/>
              <w:left w:val="nil"/>
              <w:bottom w:val="single" w:sz="4" w:space="0" w:color="auto"/>
              <w:right w:val="single" w:sz="4" w:space="0" w:color="auto"/>
            </w:tcBorders>
            <w:shd w:val="clear" w:color="auto" w:fill="auto"/>
            <w:vAlign w:val="center"/>
            <w:hideMark/>
          </w:tcPr>
          <w:p w14:paraId="4B25325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D0815A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6A33ABC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5B516108"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5C04602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308D72D2"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4C63242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126E90F6"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IV43. Oferta da alimentação escolar</w:t>
            </w:r>
          </w:p>
        </w:tc>
        <w:tc>
          <w:tcPr>
            <w:tcW w:w="436" w:type="pct"/>
            <w:tcBorders>
              <w:top w:val="nil"/>
              <w:left w:val="nil"/>
              <w:bottom w:val="single" w:sz="4" w:space="0" w:color="auto"/>
              <w:right w:val="single" w:sz="4" w:space="0" w:color="auto"/>
            </w:tcBorders>
            <w:shd w:val="clear" w:color="auto" w:fill="auto"/>
            <w:vAlign w:val="center"/>
            <w:hideMark/>
          </w:tcPr>
          <w:p w14:paraId="36BBE7F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10283</w:t>
            </w:r>
          </w:p>
        </w:tc>
        <w:tc>
          <w:tcPr>
            <w:tcW w:w="1042" w:type="pct"/>
            <w:tcBorders>
              <w:top w:val="nil"/>
              <w:left w:val="nil"/>
              <w:bottom w:val="single" w:sz="4" w:space="0" w:color="auto"/>
              <w:right w:val="single" w:sz="4" w:space="0" w:color="auto"/>
            </w:tcBorders>
            <w:shd w:val="clear" w:color="auto" w:fill="auto"/>
            <w:vAlign w:val="center"/>
            <w:hideMark/>
          </w:tcPr>
          <w:p w14:paraId="61BEA3D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 xml:space="preserve">Carregue exemplos de relatórios de visitas técnicas realizadas no ano de 2023. </w:t>
            </w:r>
          </w:p>
        </w:tc>
        <w:tc>
          <w:tcPr>
            <w:tcW w:w="372" w:type="pct"/>
            <w:tcBorders>
              <w:top w:val="nil"/>
              <w:left w:val="nil"/>
              <w:bottom w:val="single" w:sz="4" w:space="0" w:color="auto"/>
              <w:right w:val="single" w:sz="4" w:space="0" w:color="auto"/>
            </w:tcBorders>
            <w:shd w:val="clear" w:color="auto" w:fill="auto"/>
            <w:vAlign w:val="center"/>
            <w:hideMark/>
          </w:tcPr>
          <w:p w14:paraId="69A0DA1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Anexo</w:t>
            </w:r>
          </w:p>
        </w:tc>
        <w:tc>
          <w:tcPr>
            <w:tcW w:w="299" w:type="pct"/>
            <w:tcBorders>
              <w:top w:val="nil"/>
              <w:left w:val="nil"/>
              <w:bottom w:val="single" w:sz="4" w:space="0" w:color="auto"/>
              <w:right w:val="single" w:sz="4" w:space="0" w:color="auto"/>
            </w:tcBorders>
            <w:shd w:val="clear" w:color="auto" w:fill="auto"/>
            <w:vAlign w:val="center"/>
            <w:hideMark/>
          </w:tcPr>
          <w:p w14:paraId="5ADB231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w:t>
            </w:r>
          </w:p>
        </w:tc>
        <w:tc>
          <w:tcPr>
            <w:tcW w:w="471" w:type="pct"/>
            <w:tcBorders>
              <w:top w:val="nil"/>
              <w:left w:val="nil"/>
              <w:bottom w:val="single" w:sz="4" w:space="0" w:color="auto"/>
              <w:right w:val="single" w:sz="4" w:space="0" w:color="auto"/>
            </w:tcBorders>
            <w:shd w:val="clear" w:color="auto" w:fill="auto"/>
            <w:vAlign w:val="center"/>
            <w:hideMark/>
          </w:tcPr>
          <w:p w14:paraId="23DDB31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10282</w:t>
            </w:r>
          </w:p>
        </w:tc>
        <w:tc>
          <w:tcPr>
            <w:tcW w:w="622" w:type="pct"/>
            <w:tcBorders>
              <w:top w:val="nil"/>
              <w:left w:val="nil"/>
              <w:bottom w:val="single" w:sz="4" w:space="0" w:color="auto"/>
              <w:right w:val="single" w:sz="4" w:space="0" w:color="auto"/>
            </w:tcBorders>
            <w:shd w:val="clear" w:color="auto" w:fill="auto"/>
            <w:vAlign w:val="center"/>
            <w:hideMark/>
          </w:tcPr>
          <w:p w14:paraId="0B2C911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Não se aplica</w:t>
            </w:r>
          </w:p>
        </w:tc>
        <w:tc>
          <w:tcPr>
            <w:tcW w:w="523" w:type="pct"/>
            <w:tcBorders>
              <w:top w:val="nil"/>
              <w:left w:val="nil"/>
              <w:bottom w:val="single" w:sz="4" w:space="0" w:color="auto"/>
              <w:right w:val="single" w:sz="4" w:space="0" w:color="auto"/>
            </w:tcBorders>
            <w:shd w:val="clear" w:color="auto" w:fill="auto"/>
            <w:vAlign w:val="center"/>
            <w:hideMark/>
          </w:tcPr>
          <w:p w14:paraId="47C6CC0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Nutricionista Responsável Técnico </w:t>
            </w:r>
          </w:p>
        </w:tc>
      </w:tr>
      <w:tr w:rsidR="00CD2C5D" w:rsidRPr="00CD2C5D" w14:paraId="10D5A5CA"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3D7AB310"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27343F4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1A6D930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10284</w:t>
            </w:r>
          </w:p>
        </w:tc>
        <w:tc>
          <w:tcPr>
            <w:tcW w:w="1042" w:type="pct"/>
            <w:tcBorders>
              <w:top w:val="nil"/>
              <w:left w:val="nil"/>
              <w:bottom w:val="single" w:sz="4" w:space="0" w:color="auto"/>
              <w:right w:val="single" w:sz="4" w:space="0" w:color="auto"/>
            </w:tcBorders>
            <w:shd w:val="clear" w:color="auto" w:fill="auto"/>
            <w:vAlign w:val="center"/>
            <w:hideMark/>
          </w:tcPr>
          <w:p w14:paraId="78ADC7B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O Projeto Político-Pedagógico da Unidade Educacional prevê ações de Educação Alimentar e Nutricional (EAN)?</w:t>
            </w:r>
          </w:p>
        </w:tc>
        <w:tc>
          <w:tcPr>
            <w:tcW w:w="372" w:type="pct"/>
            <w:tcBorders>
              <w:top w:val="nil"/>
              <w:left w:val="nil"/>
              <w:bottom w:val="single" w:sz="4" w:space="0" w:color="auto"/>
              <w:right w:val="single" w:sz="4" w:space="0" w:color="auto"/>
            </w:tcBorders>
            <w:shd w:val="clear" w:color="auto" w:fill="auto"/>
            <w:vAlign w:val="center"/>
            <w:hideMark/>
          </w:tcPr>
          <w:p w14:paraId="3DD360F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13CBC0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4206248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0B3E35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025AF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276894C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6F45E75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67C922ED"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2A4DBB6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10285</w:t>
            </w:r>
          </w:p>
        </w:tc>
        <w:tc>
          <w:tcPr>
            <w:tcW w:w="1042" w:type="pct"/>
            <w:tcBorders>
              <w:top w:val="nil"/>
              <w:left w:val="nil"/>
              <w:bottom w:val="single" w:sz="4" w:space="0" w:color="auto"/>
              <w:right w:val="single" w:sz="4" w:space="0" w:color="auto"/>
            </w:tcBorders>
            <w:shd w:val="clear" w:color="auto" w:fill="auto"/>
            <w:vAlign w:val="center"/>
            <w:hideMark/>
          </w:tcPr>
          <w:p w14:paraId="031A7DE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ano de 2023, foram realizadas atividades formativas (cursos, palestras, oficinas etc.) com a equipe de gestores escolares, coordenadores pedagógicos e professores para qualificar as ações de promoção da alimentação adequada e saudável?</w:t>
            </w:r>
          </w:p>
        </w:tc>
        <w:tc>
          <w:tcPr>
            <w:tcW w:w="372" w:type="pct"/>
            <w:tcBorders>
              <w:top w:val="nil"/>
              <w:left w:val="nil"/>
              <w:bottom w:val="single" w:sz="4" w:space="0" w:color="auto"/>
              <w:right w:val="single" w:sz="4" w:space="0" w:color="auto"/>
            </w:tcBorders>
            <w:shd w:val="clear" w:color="auto" w:fill="auto"/>
            <w:vAlign w:val="center"/>
            <w:hideMark/>
          </w:tcPr>
          <w:p w14:paraId="2A5D2F4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3EBBC9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15AFD39D"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1555FC3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EB8823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5D70FA38"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221835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0AB89F0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67B8FA0C"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10286</w:t>
            </w:r>
          </w:p>
        </w:tc>
        <w:tc>
          <w:tcPr>
            <w:tcW w:w="1042" w:type="pct"/>
            <w:tcBorders>
              <w:top w:val="nil"/>
              <w:left w:val="nil"/>
              <w:bottom w:val="single" w:sz="4" w:space="0" w:color="auto"/>
              <w:right w:val="single" w:sz="4" w:space="0" w:color="auto"/>
            </w:tcBorders>
            <w:shd w:val="clear" w:color="auto" w:fill="auto"/>
            <w:vAlign w:val="center"/>
            <w:hideMark/>
          </w:tcPr>
          <w:p w14:paraId="3E5D94E5"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ano de 2023, foram realizadas oficinas práticas formativas para as famílias dos estudantes com a temática da alimentação adequada e saudável?</w:t>
            </w:r>
          </w:p>
        </w:tc>
        <w:tc>
          <w:tcPr>
            <w:tcW w:w="372" w:type="pct"/>
            <w:tcBorders>
              <w:top w:val="nil"/>
              <w:left w:val="nil"/>
              <w:bottom w:val="single" w:sz="4" w:space="0" w:color="auto"/>
              <w:right w:val="single" w:sz="4" w:space="0" w:color="auto"/>
            </w:tcBorders>
            <w:shd w:val="clear" w:color="auto" w:fill="auto"/>
            <w:vAlign w:val="center"/>
            <w:hideMark/>
          </w:tcPr>
          <w:p w14:paraId="2725FCA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775B000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791D6A41"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78822B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34D4A95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CR, PE e EF</w:t>
            </w:r>
          </w:p>
        </w:tc>
      </w:tr>
      <w:tr w:rsidR="00CD2C5D" w:rsidRPr="00CD2C5D" w14:paraId="6CB53C1F"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523C161A"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6628C28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44BBA22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10287</w:t>
            </w:r>
          </w:p>
        </w:tc>
        <w:tc>
          <w:tcPr>
            <w:tcW w:w="1042" w:type="pct"/>
            <w:tcBorders>
              <w:top w:val="nil"/>
              <w:left w:val="nil"/>
              <w:bottom w:val="single" w:sz="4" w:space="0" w:color="auto"/>
              <w:right w:val="single" w:sz="4" w:space="0" w:color="auto"/>
            </w:tcBorders>
            <w:shd w:val="clear" w:color="auto" w:fill="auto"/>
            <w:vAlign w:val="center"/>
            <w:hideMark/>
          </w:tcPr>
          <w:p w14:paraId="6D48048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ano de 2023, foram realizadas ações de Educação Alimentar e Nutricional articuladas entre a escola e Unidades Básicas de Saúde/Equipes de Saúde da Família?</w:t>
            </w:r>
          </w:p>
        </w:tc>
        <w:tc>
          <w:tcPr>
            <w:tcW w:w="372" w:type="pct"/>
            <w:tcBorders>
              <w:top w:val="nil"/>
              <w:left w:val="nil"/>
              <w:bottom w:val="single" w:sz="4" w:space="0" w:color="auto"/>
              <w:right w:val="single" w:sz="4" w:space="0" w:color="auto"/>
            </w:tcBorders>
            <w:shd w:val="clear" w:color="auto" w:fill="auto"/>
            <w:vAlign w:val="center"/>
            <w:hideMark/>
          </w:tcPr>
          <w:p w14:paraId="7EE2E43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615A1A4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8AED8DA"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46C212D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E598E4F"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 xml:space="preserve">Secretário(a) Municipal de Educação </w:t>
            </w:r>
          </w:p>
        </w:tc>
      </w:tr>
      <w:tr w:rsidR="00CD2C5D" w:rsidRPr="00CD2C5D" w14:paraId="22823676"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FD05FC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77F7527F"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6624C00E"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10288</w:t>
            </w:r>
          </w:p>
        </w:tc>
        <w:tc>
          <w:tcPr>
            <w:tcW w:w="1042" w:type="pct"/>
            <w:tcBorders>
              <w:top w:val="nil"/>
              <w:left w:val="nil"/>
              <w:bottom w:val="single" w:sz="4" w:space="0" w:color="auto"/>
              <w:right w:val="single" w:sz="4" w:space="0" w:color="auto"/>
            </w:tcBorders>
            <w:shd w:val="clear" w:color="auto" w:fill="auto"/>
            <w:vAlign w:val="center"/>
            <w:hideMark/>
          </w:tcPr>
          <w:p w14:paraId="2AE8C4E9"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A Educação Alimentar e Nutricional está inserida de forma transversal no Currículo da escola?</w:t>
            </w:r>
          </w:p>
        </w:tc>
        <w:tc>
          <w:tcPr>
            <w:tcW w:w="372" w:type="pct"/>
            <w:tcBorders>
              <w:top w:val="nil"/>
              <w:left w:val="nil"/>
              <w:bottom w:val="single" w:sz="4" w:space="0" w:color="auto"/>
              <w:right w:val="single" w:sz="4" w:space="0" w:color="auto"/>
            </w:tcBorders>
            <w:shd w:val="clear" w:color="auto" w:fill="auto"/>
            <w:vAlign w:val="center"/>
            <w:hideMark/>
          </w:tcPr>
          <w:p w14:paraId="3ED6E0B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547847B7"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256412E5"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0B35A5C0"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24245FF6"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r w:rsidR="00CD2C5D" w:rsidRPr="00CD2C5D" w14:paraId="31E28459" w14:textId="77777777" w:rsidTr="002529AA">
        <w:trPr>
          <w:cantSplit/>
          <w:trHeight w:val="1500"/>
        </w:trPr>
        <w:tc>
          <w:tcPr>
            <w:tcW w:w="571" w:type="pct"/>
            <w:tcBorders>
              <w:top w:val="nil"/>
              <w:left w:val="single" w:sz="4" w:space="0" w:color="auto"/>
              <w:bottom w:val="single" w:sz="4" w:space="0" w:color="auto"/>
              <w:right w:val="single" w:sz="4" w:space="0" w:color="auto"/>
            </w:tcBorders>
            <w:shd w:val="clear" w:color="auto" w:fill="auto"/>
            <w:vAlign w:val="center"/>
            <w:hideMark/>
          </w:tcPr>
          <w:p w14:paraId="78701B64"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Q08. Serviço de alimentação escolar</w:t>
            </w:r>
          </w:p>
        </w:tc>
        <w:tc>
          <w:tcPr>
            <w:tcW w:w="664" w:type="pct"/>
            <w:tcBorders>
              <w:top w:val="nil"/>
              <w:left w:val="nil"/>
              <w:bottom w:val="single" w:sz="4" w:space="0" w:color="auto"/>
              <w:right w:val="single" w:sz="4" w:space="0" w:color="auto"/>
            </w:tcBorders>
            <w:shd w:val="clear" w:color="auto" w:fill="auto"/>
            <w:vAlign w:val="center"/>
            <w:hideMark/>
          </w:tcPr>
          <w:p w14:paraId="7FD7B2F3"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IV44. Educação alimentar e nutricional</w:t>
            </w:r>
          </w:p>
        </w:tc>
        <w:tc>
          <w:tcPr>
            <w:tcW w:w="436" w:type="pct"/>
            <w:tcBorders>
              <w:top w:val="nil"/>
              <w:left w:val="nil"/>
              <w:bottom w:val="single" w:sz="4" w:space="0" w:color="auto"/>
              <w:right w:val="single" w:sz="4" w:space="0" w:color="auto"/>
            </w:tcBorders>
            <w:shd w:val="clear" w:color="auto" w:fill="auto"/>
            <w:vAlign w:val="center"/>
            <w:hideMark/>
          </w:tcPr>
          <w:p w14:paraId="10F91C9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10289</w:t>
            </w:r>
          </w:p>
        </w:tc>
        <w:tc>
          <w:tcPr>
            <w:tcW w:w="1042" w:type="pct"/>
            <w:tcBorders>
              <w:top w:val="nil"/>
              <w:left w:val="nil"/>
              <w:bottom w:val="single" w:sz="4" w:space="0" w:color="auto"/>
              <w:right w:val="single" w:sz="4" w:space="0" w:color="auto"/>
            </w:tcBorders>
            <w:shd w:val="clear" w:color="auto" w:fill="auto"/>
            <w:vAlign w:val="center"/>
            <w:hideMark/>
          </w:tcPr>
          <w:p w14:paraId="3FC9F677" w14:textId="77777777" w:rsidR="00CD2C5D" w:rsidRPr="00CD2C5D" w:rsidRDefault="00CD2C5D" w:rsidP="00CD2C5D">
            <w:pPr>
              <w:spacing w:before="0" w:after="0"/>
              <w:jc w:val="left"/>
              <w:rPr>
                <w:rFonts w:eastAsia="Times New Roman" w:cs="Arial"/>
                <w:color w:val="000000"/>
                <w:sz w:val="16"/>
                <w:szCs w:val="16"/>
                <w:lang w:eastAsia="pt-BR"/>
              </w:rPr>
            </w:pPr>
            <w:r w:rsidRPr="00CD2C5D">
              <w:rPr>
                <w:rFonts w:eastAsia="Times New Roman" w:cs="Arial"/>
                <w:color w:val="000000"/>
                <w:sz w:val="16"/>
                <w:szCs w:val="16"/>
                <w:lang w:eastAsia="pt-BR"/>
              </w:rPr>
              <w:t>No ano de 2023, foram realizadas ações de Educação Alimentar e Nutricional, tais como cursos, palestras, oficinas culinárias, gincanas, cultivo de hortas escolares etc., direcionadas aos alunos da escola?</w:t>
            </w:r>
          </w:p>
        </w:tc>
        <w:tc>
          <w:tcPr>
            <w:tcW w:w="372" w:type="pct"/>
            <w:tcBorders>
              <w:top w:val="nil"/>
              <w:left w:val="nil"/>
              <w:bottom w:val="single" w:sz="4" w:space="0" w:color="auto"/>
              <w:right w:val="single" w:sz="4" w:space="0" w:color="auto"/>
            </w:tcBorders>
            <w:shd w:val="clear" w:color="auto" w:fill="auto"/>
            <w:vAlign w:val="center"/>
            <w:hideMark/>
          </w:tcPr>
          <w:p w14:paraId="4200FC83"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Sim/não</w:t>
            </w:r>
          </w:p>
        </w:tc>
        <w:tc>
          <w:tcPr>
            <w:tcW w:w="299" w:type="pct"/>
            <w:tcBorders>
              <w:top w:val="nil"/>
              <w:left w:val="nil"/>
              <w:bottom w:val="single" w:sz="4" w:space="0" w:color="auto"/>
              <w:right w:val="single" w:sz="4" w:space="0" w:color="auto"/>
            </w:tcBorders>
            <w:shd w:val="clear" w:color="auto" w:fill="auto"/>
            <w:vAlign w:val="center"/>
            <w:hideMark/>
          </w:tcPr>
          <w:p w14:paraId="3AE3F9C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Sim</w:t>
            </w:r>
          </w:p>
        </w:tc>
        <w:tc>
          <w:tcPr>
            <w:tcW w:w="471" w:type="pct"/>
            <w:tcBorders>
              <w:top w:val="nil"/>
              <w:left w:val="nil"/>
              <w:bottom w:val="single" w:sz="4" w:space="0" w:color="auto"/>
              <w:right w:val="single" w:sz="4" w:space="0" w:color="auto"/>
            </w:tcBorders>
            <w:shd w:val="clear" w:color="auto" w:fill="auto"/>
            <w:vAlign w:val="center"/>
            <w:hideMark/>
          </w:tcPr>
          <w:p w14:paraId="56F2B02B"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622" w:type="pct"/>
            <w:tcBorders>
              <w:top w:val="nil"/>
              <w:left w:val="nil"/>
              <w:bottom w:val="single" w:sz="4" w:space="0" w:color="auto"/>
              <w:right w:val="single" w:sz="4" w:space="0" w:color="auto"/>
            </w:tcBorders>
            <w:shd w:val="clear" w:color="auto" w:fill="auto"/>
            <w:vAlign w:val="center"/>
            <w:hideMark/>
          </w:tcPr>
          <w:p w14:paraId="375D5024"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w:t>
            </w:r>
          </w:p>
        </w:tc>
        <w:tc>
          <w:tcPr>
            <w:tcW w:w="523" w:type="pct"/>
            <w:tcBorders>
              <w:top w:val="nil"/>
              <w:left w:val="nil"/>
              <w:bottom w:val="single" w:sz="4" w:space="0" w:color="auto"/>
              <w:right w:val="single" w:sz="4" w:space="0" w:color="auto"/>
            </w:tcBorders>
            <w:shd w:val="clear" w:color="auto" w:fill="auto"/>
            <w:vAlign w:val="center"/>
            <w:hideMark/>
          </w:tcPr>
          <w:p w14:paraId="11D84BD9" w14:textId="77777777" w:rsidR="00CD2C5D" w:rsidRPr="00CD2C5D" w:rsidRDefault="00CD2C5D" w:rsidP="00CD2C5D">
            <w:pPr>
              <w:spacing w:before="0" w:after="0"/>
              <w:jc w:val="center"/>
              <w:rPr>
                <w:rFonts w:eastAsia="Times New Roman" w:cs="Arial"/>
                <w:color w:val="000000"/>
                <w:sz w:val="16"/>
                <w:szCs w:val="16"/>
                <w:lang w:eastAsia="pt-BR"/>
              </w:rPr>
            </w:pPr>
            <w:r w:rsidRPr="00CD2C5D">
              <w:rPr>
                <w:rFonts w:eastAsia="Times New Roman" w:cs="Arial"/>
                <w:color w:val="000000"/>
                <w:sz w:val="16"/>
                <w:szCs w:val="16"/>
                <w:lang w:eastAsia="pt-BR"/>
              </w:rPr>
              <w:t>Diretor(a) EF</w:t>
            </w:r>
          </w:p>
        </w:tc>
      </w:tr>
    </w:tbl>
    <w:p w14:paraId="7E201558" w14:textId="1E06203F" w:rsidR="00744C5B" w:rsidRPr="00053299" w:rsidRDefault="00744C5B" w:rsidP="00744C5B">
      <w:pPr>
        <w:pStyle w:val="Ttulo3"/>
        <w:spacing w:before="0" w:after="0"/>
        <w:rPr>
          <w:rFonts w:cs="Arial"/>
          <w:sz w:val="16"/>
          <w:szCs w:val="16"/>
        </w:rPr>
      </w:pPr>
    </w:p>
    <w:sectPr w:rsidR="00744C5B" w:rsidRPr="00053299" w:rsidSect="005A36D2">
      <w:headerReference w:type="default" r:id="rId11"/>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6E7D" w14:textId="77777777" w:rsidR="0032249C" w:rsidRDefault="0032249C" w:rsidP="003B614C">
      <w:r>
        <w:separator/>
      </w:r>
    </w:p>
  </w:endnote>
  <w:endnote w:type="continuationSeparator" w:id="0">
    <w:p w14:paraId="6B0AC3B5" w14:textId="77777777" w:rsidR="0032249C" w:rsidRDefault="0032249C" w:rsidP="003B614C">
      <w:r>
        <w:continuationSeparator/>
      </w:r>
    </w:p>
  </w:endnote>
  <w:endnote w:type="continuationNotice" w:id="1">
    <w:p w14:paraId="6744ACB3" w14:textId="77777777" w:rsidR="0032249C" w:rsidRDefault="003224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B605" w14:textId="77777777" w:rsidR="0032249C" w:rsidRDefault="0032249C" w:rsidP="003B614C">
      <w:r>
        <w:separator/>
      </w:r>
    </w:p>
  </w:footnote>
  <w:footnote w:type="continuationSeparator" w:id="0">
    <w:p w14:paraId="3E5682E7" w14:textId="77777777" w:rsidR="0032249C" w:rsidRDefault="0032249C" w:rsidP="003B614C">
      <w:r>
        <w:continuationSeparator/>
      </w:r>
    </w:p>
  </w:footnote>
  <w:footnote w:type="continuationNotice" w:id="1">
    <w:p w14:paraId="53C1BF1D" w14:textId="77777777" w:rsidR="0032249C" w:rsidRDefault="003224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A83" w14:textId="77777777" w:rsidR="00542356" w:rsidRDefault="00542356" w:rsidP="00542356">
    <w:pPr>
      <w:tabs>
        <w:tab w:val="center" w:pos="4252"/>
        <w:tab w:val="right" w:pos="8504"/>
      </w:tabs>
      <w:spacing w:before="480"/>
      <w:ind w:left="1134"/>
      <w:jc w:val="center"/>
      <w:rPr>
        <w:rFonts w:cs="Arial"/>
        <w:b/>
        <w:sz w:val="30"/>
        <w:szCs w:val="30"/>
      </w:rPr>
    </w:pPr>
    <w:r>
      <w:rPr>
        <w:rFonts w:ascii="Times New Roman" w:hAnsi="Times New Roman"/>
        <w:noProof/>
        <w:sz w:val="20"/>
        <w:szCs w:val="20"/>
      </w:rPr>
      <w:drawing>
        <wp:anchor distT="0" distB="0" distL="114300" distR="114300" simplePos="0" relativeHeight="251659264" behindDoc="0" locked="0" layoutInCell="1" allowOverlap="1" wp14:anchorId="0415D5C5" wp14:editId="4433FA01">
          <wp:simplePos x="0" y="0"/>
          <wp:positionH relativeFrom="column">
            <wp:posOffset>1908810</wp:posOffset>
          </wp:positionH>
          <wp:positionV relativeFrom="paragraph">
            <wp:posOffset>174625</wp:posOffset>
          </wp:positionV>
          <wp:extent cx="605790" cy="712470"/>
          <wp:effectExtent l="0" t="0" r="3810" b="0"/>
          <wp:wrapNone/>
          <wp:docPr id="1404129471" name="Imagem 140412947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cs="Arial"/>
        <w:b/>
        <w:sz w:val="30"/>
        <w:szCs w:val="30"/>
      </w:rPr>
      <w:t>TRIBUNAL DE CONTAS DO ESTADO DO PARANÁ</w:t>
    </w:r>
  </w:p>
  <w:p w14:paraId="540CA4A9" w14:textId="77777777" w:rsidR="00542356" w:rsidRPr="0015661A" w:rsidRDefault="00542356" w:rsidP="00542356">
    <w:pPr>
      <w:tabs>
        <w:tab w:val="center" w:pos="4252"/>
        <w:tab w:val="right" w:pos="8504"/>
      </w:tabs>
      <w:ind w:left="1134"/>
      <w:jc w:val="center"/>
      <w:rPr>
        <w:sz w:val="28"/>
        <w:szCs w:val="28"/>
      </w:rPr>
    </w:pPr>
    <w:r w:rsidRPr="0015661A">
      <w:rPr>
        <w:rFonts w:cs="Arial"/>
        <w:b/>
        <w:sz w:val="28"/>
        <w:szCs w:val="28"/>
      </w:rPr>
      <w:t>Coordenadoria-Geral de Fiscalização</w:t>
    </w:r>
  </w:p>
  <w:p w14:paraId="78FFFECA" w14:textId="77777777" w:rsidR="000611E1" w:rsidRDefault="000611E1" w:rsidP="0064437C">
    <w:pPr>
      <w:pStyle w:val="Cabealh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853160D"/>
    <w:multiLevelType w:val="hybridMultilevel"/>
    <w:tmpl w:val="28E6784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1C243B92"/>
    <w:multiLevelType w:val="hybridMultilevel"/>
    <w:tmpl w:val="1368C62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C1323"/>
    <w:multiLevelType w:val="hybridMultilevel"/>
    <w:tmpl w:val="758277EA"/>
    <w:lvl w:ilvl="0" w:tplc="0416000D">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1156141973">
    <w:abstractNumId w:val="31"/>
  </w:num>
  <w:num w:numId="2" w16cid:durableId="297344320">
    <w:abstractNumId w:val="4"/>
  </w:num>
  <w:num w:numId="3" w16cid:durableId="363211642">
    <w:abstractNumId w:val="30"/>
  </w:num>
  <w:num w:numId="4" w16cid:durableId="1224369487">
    <w:abstractNumId w:val="20"/>
  </w:num>
  <w:num w:numId="5" w16cid:durableId="828516508">
    <w:abstractNumId w:val="15"/>
  </w:num>
  <w:num w:numId="6" w16cid:durableId="1603566410">
    <w:abstractNumId w:val="17"/>
  </w:num>
  <w:num w:numId="7" w16cid:durableId="1543252795">
    <w:abstractNumId w:val="3"/>
  </w:num>
  <w:num w:numId="8" w16cid:durableId="1331833979">
    <w:abstractNumId w:val="28"/>
  </w:num>
  <w:num w:numId="9" w16cid:durableId="1900744250">
    <w:abstractNumId w:val="13"/>
  </w:num>
  <w:num w:numId="10" w16cid:durableId="1206481951">
    <w:abstractNumId w:val="6"/>
  </w:num>
  <w:num w:numId="11" w16cid:durableId="1249535411">
    <w:abstractNumId w:val="34"/>
  </w:num>
  <w:num w:numId="12" w16cid:durableId="956720352">
    <w:abstractNumId w:val="36"/>
  </w:num>
  <w:num w:numId="13" w16cid:durableId="1176533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01945">
    <w:abstractNumId w:val="7"/>
  </w:num>
  <w:num w:numId="15" w16cid:durableId="944993620">
    <w:abstractNumId w:val="19"/>
  </w:num>
  <w:num w:numId="16" w16cid:durableId="622731660">
    <w:abstractNumId w:val="37"/>
  </w:num>
  <w:num w:numId="17" w16cid:durableId="309558942">
    <w:abstractNumId w:val="18"/>
  </w:num>
  <w:num w:numId="18" w16cid:durableId="1020424935">
    <w:abstractNumId w:val="5"/>
  </w:num>
  <w:num w:numId="19" w16cid:durableId="1772430347">
    <w:abstractNumId w:val="26"/>
  </w:num>
  <w:num w:numId="20" w16cid:durableId="746223843">
    <w:abstractNumId w:val="29"/>
  </w:num>
  <w:num w:numId="21" w16cid:durableId="452676386">
    <w:abstractNumId w:val="23"/>
  </w:num>
  <w:num w:numId="22" w16cid:durableId="646394493">
    <w:abstractNumId w:val="16"/>
  </w:num>
  <w:num w:numId="23" w16cid:durableId="8619129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637815">
    <w:abstractNumId w:val="33"/>
  </w:num>
  <w:num w:numId="25" w16cid:durableId="270667398">
    <w:abstractNumId w:val="32"/>
  </w:num>
  <w:num w:numId="26" w16cid:durableId="1598714999">
    <w:abstractNumId w:val="21"/>
  </w:num>
  <w:num w:numId="27" w16cid:durableId="860167238">
    <w:abstractNumId w:val="0"/>
  </w:num>
  <w:num w:numId="28" w16cid:durableId="701368053">
    <w:abstractNumId w:val="38"/>
  </w:num>
  <w:num w:numId="29" w16cid:durableId="1822581707">
    <w:abstractNumId w:val="35"/>
  </w:num>
  <w:num w:numId="30" w16cid:durableId="1753508808">
    <w:abstractNumId w:val="25"/>
  </w:num>
  <w:num w:numId="31" w16cid:durableId="2032146708">
    <w:abstractNumId w:val="22"/>
  </w:num>
  <w:num w:numId="32" w16cid:durableId="107479227">
    <w:abstractNumId w:val="27"/>
  </w:num>
  <w:num w:numId="33" w16cid:durableId="196620813">
    <w:abstractNumId w:val="12"/>
  </w:num>
  <w:num w:numId="34" w16cid:durableId="1158230905">
    <w:abstractNumId w:val="24"/>
  </w:num>
  <w:num w:numId="35" w16cid:durableId="1317807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316885">
    <w:abstractNumId w:val="14"/>
  </w:num>
  <w:num w:numId="37" w16cid:durableId="993025532">
    <w:abstractNumId w:val="2"/>
  </w:num>
  <w:num w:numId="38" w16cid:durableId="1556501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4498058">
    <w:abstractNumId w:val="10"/>
  </w:num>
  <w:num w:numId="40" w16cid:durableId="125208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1092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97731">
    <w:abstractNumId w:val="8"/>
  </w:num>
  <w:num w:numId="43" w16cid:durableId="385643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5358">
    <w:abstractNumId w:val="1"/>
  </w:num>
  <w:num w:numId="45" w16cid:durableId="406079200">
    <w:abstractNumId w:val="9"/>
  </w:num>
  <w:num w:numId="46" w16cid:durableId="9646530">
    <w:abstractNumId w:val="39"/>
  </w:num>
  <w:num w:numId="47" w16cid:durableId="125752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4807"/>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07C9"/>
    <w:rsid w:val="000219B4"/>
    <w:rsid w:val="000219DA"/>
    <w:rsid w:val="00022A02"/>
    <w:rsid w:val="000237FB"/>
    <w:rsid w:val="00023EE4"/>
    <w:rsid w:val="00024DEB"/>
    <w:rsid w:val="00025AFA"/>
    <w:rsid w:val="00026249"/>
    <w:rsid w:val="00026550"/>
    <w:rsid w:val="00027364"/>
    <w:rsid w:val="0002738C"/>
    <w:rsid w:val="0003006C"/>
    <w:rsid w:val="000306D9"/>
    <w:rsid w:val="00030715"/>
    <w:rsid w:val="00031BA2"/>
    <w:rsid w:val="00031E4D"/>
    <w:rsid w:val="000330A8"/>
    <w:rsid w:val="00034878"/>
    <w:rsid w:val="000348B5"/>
    <w:rsid w:val="0003587D"/>
    <w:rsid w:val="0003640A"/>
    <w:rsid w:val="000371DE"/>
    <w:rsid w:val="00037761"/>
    <w:rsid w:val="00037A78"/>
    <w:rsid w:val="0004088F"/>
    <w:rsid w:val="000409A0"/>
    <w:rsid w:val="00041562"/>
    <w:rsid w:val="00041D4F"/>
    <w:rsid w:val="00043505"/>
    <w:rsid w:val="000442C7"/>
    <w:rsid w:val="00044E2E"/>
    <w:rsid w:val="00044EDD"/>
    <w:rsid w:val="00045205"/>
    <w:rsid w:val="00046304"/>
    <w:rsid w:val="000466B5"/>
    <w:rsid w:val="00047810"/>
    <w:rsid w:val="00047FD7"/>
    <w:rsid w:val="000527C0"/>
    <w:rsid w:val="00053299"/>
    <w:rsid w:val="000536BA"/>
    <w:rsid w:val="00053C62"/>
    <w:rsid w:val="00054840"/>
    <w:rsid w:val="00055868"/>
    <w:rsid w:val="00056826"/>
    <w:rsid w:val="00057DEA"/>
    <w:rsid w:val="00060CD1"/>
    <w:rsid w:val="000611E1"/>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56"/>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65A"/>
    <w:rsid w:val="000A7D5C"/>
    <w:rsid w:val="000B019E"/>
    <w:rsid w:val="000B1A1F"/>
    <w:rsid w:val="000B2957"/>
    <w:rsid w:val="000B2C75"/>
    <w:rsid w:val="000B2ED7"/>
    <w:rsid w:val="000B34C1"/>
    <w:rsid w:val="000B3729"/>
    <w:rsid w:val="000B3BAA"/>
    <w:rsid w:val="000B3E9D"/>
    <w:rsid w:val="000B5152"/>
    <w:rsid w:val="000B6807"/>
    <w:rsid w:val="000B6A3E"/>
    <w:rsid w:val="000B741C"/>
    <w:rsid w:val="000B7F6B"/>
    <w:rsid w:val="000C0343"/>
    <w:rsid w:val="000C1702"/>
    <w:rsid w:val="000C1C51"/>
    <w:rsid w:val="000C2601"/>
    <w:rsid w:val="000C3F50"/>
    <w:rsid w:val="000C5C09"/>
    <w:rsid w:val="000C61C5"/>
    <w:rsid w:val="000C6755"/>
    <w:rsid w:val="000C7524"/>
    <w:rsid w:val="000C7F52"/>
    <w:rsid w:val="000D0176"/>
    <w:rsid w:val="000D222E"/>
    <w:rsid w:val="000D25AD"/>
    <w:rsid w:val="000D3776"/>
    <w:rsid w:val="000D3B39"/>
    <w:rsid w:val="000D3C7F"/>
    <w:rsid w:val="000D3FB5"/>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D37"/>
    <w:rsid w:val="00102FC9"/>
    <w:rsid w:val="001034F5"/>
    <w:rsid w:val="001041D8"/>
    <w:rsid w:val="0010486B"/>
    <w:rsid w:val="00104EA5"/>
    <w:rsid w:val="00106CFF"/>
    <w:rsid w:val="0010751A"/>
    <w:rsid w:val="00110875"/>
    <w:rsid w:val="00110C5F"/>
    <w:rsid w:val="00111381"/>
    <w:rsid w:val="001114EB"/>
    <w:rsid w:val="00111DBE"/>
    <w:rsid w:val="00113FBC"/>
    <w:rsid w:val="00114533"/>
    <w:rsid w:val="00115633"/>
    <w:rsid w:val="00115C1C"/>
    <w:rsid w:val="001205A9"/>
    <w:rsid w:val="001224A6"/>
    <w:rsid w:val="00122D8B"/>
    <w:rsid w:val="00124BC7"/>
    <w:rsid w:val="001269A0"/>
    <w:rsid w:val="00130B36"/>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61A"/>
    <w:rsid w:val="00156CC7"/>
    <w:rsid w:val="001571F5"/>
    <w:rsid w:val="00160814"/>
    <w:rsid w:val="00160EF8"/>
    <w:rsid w:val="00161174"/>
    <w:rsid w:val="00164BCD"/>
    <w:rsid w:val="0016684D"/>
    <w:rsid w:val="00167960"/>
    <w:rsid w:val="00167FF8"/>
    <w:rsid w:val="00170657"/>
    <w:rsid w:val="00170E81"/>
    <w:rsid w:val="0017113A"/>
    <w:rsid w:val="00171404"/>
    <w:rsid w:val="001714E0"/>
    <w:rsid w:val="00171B25"/>
    <w:rsid w:val="00172BE4"/>
    <w:rsid w:val="00172CBE"/>
    <w:rsid w:val="00172F26"/>
    <w:rsid w:val="00174ECF"/>
    <w:rsid w:val="00175385"/>
    <w:rsid w:val="00175C1A"/>
    <w:rsid w:val="00176C68"/>
    <w:rsid w:val="00177405"/>
    <w:rsid w:val="00177F7A"/>
    <w:rsid w:val="00180B9A"/>
    <w:rsid w:val="00181A77"/>
    <w:rsid w:val="001822C9"/>
    <w:rsid w:val="001828D1"/>
    <w:rsid w:val="00182E02"/>
    <w:rsid w:val="00182E21"/>
    <w:rsid w:val="001832A3"/>
    <w:rsid w:val="001835B2"/>
    <w:rsid w:val="00184480"/>
    <w:rsid w:val="00184E8F"/>
    <w:rsid w:val="00185A92"/>
    <w:rsid w:val="00185BCF"/>
    <w:rsid w:val="00186B0B"/>
    <w:rsid w:val="0018769D"/>
    <w:rsid w:val="00187E55"/>
    <w:rsid w:val="0019019A"/>
    <w:rsid w:val="00190ECA"/>
    <w:rsid w:val="0019167B"/>
    <w:rsid w:val="001927A9"/>
    <w:rsid w:val="00192E78"/>
    <w:rsid w:val="00193F3E"/>
    <w:rsid w:val="00193F7A"/>
    <w:rsid w:val="00194576"/>
    <w:rsid w:val="00196A67"/>
    <w:rsid w:val="00197E53"/>
    <w:rsid w:val="001A087B"/>
    <w:rsid w:val="001A08B5"/>
    <w:rsid w:val="001A2636"/>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595B"/>
    <w:rsid w:val="001D6C47"/>
    <w:rsid w:val="001D6C88"/>
    <w:rsid w:val="001E09DD"/>
    <w:rsid w:val="001E0E58"/>
    <w:rsid w:val="001E1B7F"/>
    <w:rsid w:val="001E1E93"/>
    <w:rsid w:val="001E251F"/>
    <w:rsid w:val="001E3634"/>
    <w:rsid w:val="001E391C"/>
    <w:rsid w:val="001E3FFF"/>
    <w:rsid w:val="001E5D60"/>
    <w:rsid w:val="001E5FAE"/>
    <w:rsid w:val="001E66A9"/>
    <w:rsid w:val="001E723F"/>
    <w:rsid w:val="001E791D"/>
    <w:rsid w:val="001F23AB"/>
    <w:rsid w:val="001F2F6C"/>
    <w:rsid w:val="001F31F0"/>
    <w:rsid w:val="001F3A3A"/>
    <w:rsid w:val="001F4C69"/>
    <w:rsid w:val="001F4D27"/>
    <w:rsid w:val="001F59C4"/>
    <w:rsid w:val="002005E2"/>
    <w:rsid w:val="00200979"/>
    <w:rsid w:val="00200DBE"/>
    <w:rsid w:val="002020CC"/>
    <w:rsid w:val="002032B1"/>
    <w:rsid w:val="00203903"/>
    <w:rsid w:val="00203ED4"/>
    <w:rsid w:val="00205E2D"/>
    <w:rsid w:val="00207282"/>
    <w:rsid w:val="00207578"/>
    <w:rsid w:val="002075D1"/>
    <w:rsid w:val="00211C4F"/>
    <w:rsid w:val="00212780"/>
    <w:rsid w:val="00212D08"/>
    <w:rsid w:val="002140E8"/>
    <w:rsid w:val="002141CB"/>
    <w:rsid w:val="00214F64"/>
    <w:rsid w:val="00215C45"/>
    <w:rsid w:val="00216055"/>
    <w:rsid w:val="002160E6"/>
    <w:rsid w:val="002166F2"/>
    <w:rsid w:val="002173FF"/>
    <w:rsid w:val="002216DD"/>
    <w:rsid w:val="00222394"/>
    <w:rsid w:val="002237B8"/>
    <w:rsid w:val="00223954"/>
    <w:rsid w:val="00225095"/>
    <w:rsid w:val="00226076"/>
    <w:rsid w:val="00226FC5"/>
    <w:rsid w:val="0023129E"/>
    <w:rsid w:val="00231906"/>
    <w:rsid w:val="00231E2B"/>
    <w:rsid w:val="00232431"/>
    <w:rsid w:val="00233202"/>
    <w:rsid w:val="002335C8"/>
    <w:rsid w:val="0023484A"/>
    <w:rsid w:val="002353CF"/>
    <w:rsid w:val="002357DD"/>
    <w:rsid w:val="00236008"/>
    <w:rsid w:val="00236260"/>
    <w:rsid w:val="00237224"/>
    <w:rsid w:val="00237CC6"/>
    <w:rsid w:val="00240B53"/>
    <w:rsid w:val="00240BC6"/>
    <w:rsid w:val="002416B8"/>
    <w:rsid w:val="002416F2"/>
    <w:rsid w:val="00241C1C"/>
    <w:rsid w:val="002434E2"/>
    <w:rsid w:val="002440AA"/>
    <w:rsid w:val="0024522D"/>
    <w:rsid w:val="00246181"/>
    <w:rsid w:val="00246F72"/>
    <w:rsid w:val="0024759D"/>
    <w:rsid w:val="00250336"/>
    <w:rsid w:val="00250B92"/>
    <w:rsid w:val="00250E9F"/>
    <w:rsid w:val="002529AA"/>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104"/>
    <w:rsid w:val="00280416"/>
    <w:rsid w:val="00281690"/>
    <w:rsid w:val="0028180A"/>
    <w:rsid w:val="002828B2"/>
    <w:rsid w:val="00283FB0"/>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483"/>
    <w:rsid w:val="0029359E"/>
    <w:rsid w:val="00293BED"/>
    <w:rsid w:val="00294013"/>
    <w:rsid w:val="00294532"/>
    <w:rsid w:val="002961D6"/>
    <w:rsid w:val="00297F42"/>
    <w:rsid w:val="002A0EA7"/>
    <w:rsid w:val="002A1B92"/>
    <w:rsid w:val="002A35DA"/>
    <w:rsid w:val="002A4FD4"/>
    <w:rsid w:val="002A5460"/>
    <w:rsid w:val="002A54FF"/>
    <w:rsid w:val="002A5516"/>
    <w:rsid w:val="002A6AD1"/>
    <w:rsid w:val="002A7E31"/>
    <w:rsid w:val="002B1D18"/>
    <w:rsid w:val="002B2167"/>
    <w:rsid w:val="002B22F3"/>
    <w:rsid w:val="002B35D0"/>
    <w:rsid w:val="002B52AC"/>
    <w:rsid w:val="002B70D1"/>
    <w:rsid w:val="002B78F1"/>
    <w:rsid w:val="002C00DD"/>
    <w:rsid w:val="002C1291"/>
    <w:rsid w:val="002C170E"/>
    <w:rsid w:val="002C1A1D"/>
    <w:rsid w:val="002C21BA"/>
    <w:rsid w:val="002C29FC"/>
    <w:rsid w:val="002C2F94"/>
    <w:rsid w:val="002C4107"/>
    <w:rsid w:val="002C6111"/>
    <w:rsid w:val="002D09CE"/>
    <w:rsid w:val="002D1395"/>
    <w:rsid w:val="002D2CAC"/>
    <w:rsid w:val="002D2F13"/>
    <w:rsid w:val="002D41B8"/>
    <w:rsid w:val="002D4718"/>
    <w:rsid w:val="002D59C3"/>
    <w:rsid w:val="002D61B2"/>
    <w:rsid w:val="002D648F"/>
    <w:rsid w:val="002D6AC0"/>
    <w:rsid w:val="002D6AF9"/>
    <w:rsid w:val="002D734A"/>
    <w:rsid w:val="002D7D22"/>
    <w:rsid w:val="002E169C"/>
    <w:rsid w:val="002E1D35"/>
    <w:rsid w:val="002E1FCF"/>
    <w:rsid w:val="002E2BA7"/>
    <w:rsid w:val="002E3151"/>
    <w:rsid w:val="002E41DA"/>
    <w:rsid w:val="002E4582"/>
    <w:rsid w:val="002E4BB1"/>
    <w:rsid w:val="002E5170"/>
    <w:rsid w:val="002E7645"/>
    <w:rsid w:val="002F063A"/>
    <w:rsid w:val="002F099A"/>
    <w:rsid w:val="002F0AD9"/>
    <w:rsid w:val="002F24F7"/>
    <w:rsid w:val="002F2D65"/>
    <w:rsid w:val="002F4610"/>
    <w:rsid w:val="002F5B24"/>
    <w:rsid w:val="002F7754"/>
    <w:rsid w:val="002F7FE1"/>
    <w:rsid w:val="00300711"/>
    <w:rsid w:val="00300E83"/>
    <w:rsid w:val="00300F6A"/>
    <w:rsid w:val="00301231"/>
    <w:rsid w:val="003018BD"/>
    <w:rsid w:val="00301A9C"/>
    <w:rsid w:val="00301EE3"/>
    <w:rsid w:val="00302ECE"/>
    <w:rsid w:val="00304C46"/>
    <w:rsid w:val="00304CB1"/>
    <w:rsid w:val="003053F8"/>
    <w:rsid w:val="00305890"/>
    <w:rsid w:val="0030594C"/>
    <w:rsid w:val="00305DEE"/>
    <w:rsid w:val="00306055"/>
    <w:rsid w:val="00306679"/>
    <w:rsid w:val="00307FDF"/>
    <w:rsid w:val="003101AD"/>
    <w:rsid w:val="00311156"/>
    <w:rsid w:val="003112D6"/>
    <w:rsid w:val="003112FF"/>
    <w:rsid w:val="003113BA"/>
    <w:rsid w:val="0031287B"/>
    <w:rsid w:val="00313070"/>
    <w:rsid w:val="003134E7"/>
    <w:rsid w:val="003137E1"/>
    <w:rsid w:val="00313979"/>
    <w:rsid w:val="00313B81"/>
    <w:rsid w:val="00313E58"/>
    <w:rsid w:val="003140A9"/>
    <w:rsid w:val="0031481B"/>
    <w:rsid w:val="00315F39"/>
    <w:rsid w:val="00316EAD"/>
    <w:rsid w:val="00317892"/>
    <w:rsid w:val="0032007D"/>
    <w:rsid w:val="00322168"/>
    <w:rsid w:val="0032249C"/>
    <w:rsid w:val="003238D7"/>
    <w:rsid w:val="00324301"/>
    <w:rsid w:val="003243E5"/>
    <w:rsid w:val="003250D6"/>
    <w:rsid w:val="003252F5"/>
    <w:rsid w:val="00325C01"/>
    <w:rsid w:val="003261D4"/>
    <w:rsid w:val="0032635A"/>
    <w:rsid w:val="00326A0E"/>
    <w:rsid w:val="0032705A"/>
    <w:rsid w:val="0033029B"/>
    <w:rsid w:val="00330AA9"/>
    <w:rsid w:val="00330BAF"/>
    <w:rsid w:val="00330F58"/>
    <w:rsid w:val="00331C01"/>
    <w:rsid w:val="00332A62"/>
    <w:rsid w:val="00332BB7"/>
    <w:rsid w:val="00332BEF"/>
    <w:rsid w:val="00333339"/>
    <w:rsid w:val="00333FB6"/>
    <w:rsid w:val="00334565"/>
    <w:rsid w:val="003345EE"/>
    <w:rsid w:val="003347AB"/>
    <w:rsid w:val="00334CA4"/>
    <w:rsid w:val="00335B85"/>
    <w:rsid w:val="003363F9"/>
    <w:rsid w:val="00336788"/>
    <w:rsid w:val="003370BD"/>
    <w:rsid w:val="0033738C"/>
    <w:rsid w:val="003401CB"/>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0EA8"/>
    <w:rsid w:val="0036180E"/>
    <w:rsid w:val="00362D51"/>
    <w:rsid w:val="00362F37"/>
    <w:rsid w:val="00364A8B"/>
    <w:rsid w:val="00365CB8"/>
    <w:rsid w:val="003665EC"/>
    <w:rsid w:val="00367D4E"/>
    <w:rsid w:val="00370A54"/>
    <w:rsid w:val="00370E1B"/>
    <w:rsid w:val="0037173A"/>
    <w:rsid w:val="00371797"/>
    <w:rsid w:val="00371DA7"/>
    <w:rsid w:val="00371DEA"/>
    <w:rsid w:val="003721A6"/>
    <w:rsid w:val="003723D7"/>
    <w:rsid w:val="0037438B"/>
    <w:rsid w:val="00374885"/>
    <w:rsid w:val="00374FDF"/>
    <w:rsid w:val="0037587A"/>
    <w:rsid w:val="00376308"/>
    <w:rsid w:val="00376576"/>
    <w:rsid w:val="00381929"/>
    <w:rsid w:val="00385D1F"/>
    <w:rsid w:val="003864A0"/>
    <w:rsid w:val="00386935"/>
    <w:rsid w:val="00387668"/>
    <w:rsid w:val="00390EF4"/>
    <w:rsid w:val="00391E25"/>
    <w:rsid w:val="00393411"/>
    <w:rsid w:val="00395282"/>
    <w:rsid w:val="00396485"/>
    <w:rsid w:val="00396EBD"/>
    <w:rsid w:val="00396F94"/>
    <w:rsid w:val="003A0DDD"/>
    <w:rsid w:val="003A12FE"/>
    <w:rsid w:val="003A2575"/>
    <w:rsid w:val="003A2D78"/>
    <w:rsid w:val="003A30D6"/>
    <w:rsid w:val="003A31B7"/>
    <w:rsid w:val="003A34C6"/>
    <w:rsid w:val="003A3677"/>
    <w:rsid w:val="003A3EB8"/>
    <w:rsid w:val="003A3F6E"/>
    <w:rsid w:val="003A4092"/>
    <w:rsid w:val="003A47F9"/>
    <w:rsid w:val="003A49F4"/>
    <w:rsid w:val="003A5DE6"/>
    <w:rsid w:val="003A627E"/>
    <w:rsid w:val="003A73AF"/>
    <w:rsid w:val="003A77B9"/>
    <w:rsid w:val="003B13AD"/>
    <w:rsid w:val="003B1614"/>
    <w:rsid w:val="003B1BD5"/>
    <w:rsid w:val="003B2EDF"/>
    <w:rsid w:val="003B31A4"/>
    <w:rsid w:val="003B3D90"/>
    <w:rsid w:val="003B531B"/>
    <w:rsid w:val="003B553D"/>
    <w:rsid w:val="003B569A"/>
    <w:rsid w:val="003B572B"/>
    <w:rsid w:val="003B5F3D"/>
    <w:rsid w:val="003B614C"/>
    <w:rsid w:val="003B72E9"/>
    <w:rsid w:val="003B7801"/>
    <w:rsid w:val="003B7E51"/>
    <w:rsid w:val="003C02A6"/>
    <w:rsid w:val="003C055C"/>
    <w:rsid w:val="003C0BA6"/>
    <w:rsid w:val="003C112F"/>
    <w:rsid w:val="003C1B67"/>
    <w:rsid w:val="003C25B2"/>
    <w:rsid w:val="003C2732"/>
    <w:rsid w:val="003C2C15"/>
    <w:rsid w:val="003C5178"/>
    <w:rsid w:val="003C5ECA"/>
    <w:rsid w:val="003C618F"/>
    <w:rsid w:val="003C6319"/>
    <w:rsid w:val="003C6691"/>
    <w:rsid w:val="003C68C4"/>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11F3"/>
    <w:rsid w:val="003E24FE"/>
    <w:rsid w:val="003E2977"/>
    <w:rsid w:val="003E2BDE"/>
    <w:rsid w:val="003E4095"/>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B8B"/>
    <w:rsid w:val="00405C2A"/>
    <w:rsid w:val="00405D2B"/>
    <w:rsid w:val="00406E13"/>
    <w:rsid w:val="004071E2"/>
    <w:rsid w:val="004101FF"/>
    <w:rsid w:val="00410D1A"/>
    <w:rsid w:val="00411416"/>
    <w:rsid w:val="00411789"/>
    <w:rsid w:val="00412116"/>
    <w:rsid w:val="00413DF9"/>
    <w:rsid w:val="00414F99"/>
    <w:rsid w:val="00415693"/>
    <w:rsid w:val="00416D14"/>
    <w:rsid w:val="00417BF9"/>
    <w:rsid w:val="0042063A"/>
    <w:rsid w:val="00420AED"/>
    <w:rsid w:val="00422399"/>
    <w:rsid w:val="00422F1C"/>
    <w:rsid w:val="00423520"/>
    <w:rsid w:val="00424093"/>
    <w:rsid w:val="00424611"/>
    <w:rsid w:val="00424A56"/>
    <w:rsid w:val="004254C8"/>
    <w:rsid w:val="00425EB9"/>
    <w:rsid w:val="00425F78"/>
    <w:rsid w:val="00426082"/>
    <w:rsid w:val="004263A7"/>
    <w:rsid w:val="0042660B"/>
    <w:rsid w:val="00427370"/>
    <w:rsid w:val="00427F28"/>
    <w:rsid w:val="00430032"/>
    <w:rsid w:val="00430CDE"/>
    <w:rsid w:val="00431539"/>
    <w:rsid w:val="004320A1"/>
    <w:rsid w:val="00432871"/>
    <w:rsid w:val="00432A9F"/>
    <w:rsid w:val="0043364C"/>
    <w:rsid w:val="004342A6"/>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5FA0"/>
    <w:rsid w:val="00446004"/>
    <w:rsid w:val="004466B2"/>
    <w:rsid w:val="00446FEF"/>
    <w:rsid w:val="00450D94"/>
    <w:rsid w:val="00451148"/>
    <w:rsid w:val="00452300"/>
    <w:rsid w:val="00452542"/>
    <w:rsid w:val="00453290"/>
    <w:rsid w:val="00454343"/>
    <w:rsid w:val="0045481D"/>
    <w:rsid w:val="00454BD5"/>
    <w:rsid w:val="00455019"/>
    <w:rsid w:val="004556AB"/>
    <w:rsid w:val="00455C28"/>
    <w:rsid w:val="004561C8"/>
    <w:rsid w:val="004568A9"/>
    <w:rsid w:val="0045753F"/>
    <w:rsid w:val="0045766E"/>
    <w:rsid w:val="004577D0"/>
    <w:rsid w:val="00460291"/>
    <w:rsid w:val="00460B6D"/>
    <w:rsid w:val="00461B6A"/>
    <w:rsid w:val="00462229"/>
    <w:rsid w:val="0046318A"/>
    <w:rsid w:val="0046346D"/>
    <w:rsid w:val="004639F0"/>
    <w:rsid w:val="0046495B"/>
    <w:rsid w:val="00464BD6"/>
    <w:rsid w:val="00464CC6"/>
    <w:rsid w:val="0046532B"/>
    <w:rsid w:val="00465757"/>
    <w:rsid w:val="00467231"/>
    <w:rsid w:val="004675F6"/>
    <w:rsid w:val="0046765F"/>
    <w:rsid w:val="0046778F"/>
    <w:rsid w:val="0047445B"/>
    <w:rsid w:val="00475111"/>
    <w:rsid w:val="004753C6"/>
    <w:rsid w:val="004754E0"/>
    <w:rsid w:val="0047563D"/>
    <w:rsid w:val="00476486"/>
    <w:rsid w:val="00480D2D"/>
    <w:rsid w:val="0048223B"/>
    <w:rsid w:val="00482BE2"/>
    <w:rsid w:val="00483F79"/>
    <w:rsid w:val="004850DE"/>
    <w:rsid w:val="004863AB"/>
    <w:rsid w:val="00487157"/>
    <w:rsid w:val="00490F0A"/>
    <w:rsid w:val="004931AC"/>
    <w:rsid w:val="004933E6"/>
    <w:rsid w:val="0049551A"/>
    <w:rsid w:val="00495833"/>
    <w:rsid w:val="00495843"/>
    <w:rsid w:val="004959E0"/>
    <w:rsid w:val="00496A47"/>
    <w:rsid w:val="004970FE"/>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B6F3F"/>
    <w:rsid w:val="004C0D45"/>
    <w:rsid w:val="004C1263"/>
    <w:rsid w:val="004C2CCD"/>
    <w:rsid w:val="004C2DEA"/>
    <w:rsid w:val="004C3017"/>
    <w:rsid w:val="004C466E"/>
    <w:rsid w:val="004C473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D6360"/>
    <w:rsid w:val="004D74DB"/>
    <w:rsid w:val="004E0306"/>
    <w:rsid w:val="004E1DD6"/>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4F7D0D"/>
    <w:rsid w:val="00500534"/>
    <w:rsid w:val="005005EB"/>
    <w:rsid w:val="00501327"/>
    <w:rsid w:val="00502476"/>
    <w:rsid w:val="005031A6"/>
    <w:rsid w:val="00503B0E"/>
    <w:rsid w:val="005046E8"/>
    <w:rsid w:val="00505BEF"/>
    <w:rsid w:val="00506494"/>
    <w:rsid w:val="005064DB"/>
    <w:rsid w:val="00506A05"/>
    <w:rsid w:val="00506B03"/>
    <w:rsid w:val="00510655"/>
    <w:rsid w:val="00510FFF"/>
    <w:rsid w:val="0051153A"/>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6DEA"/>
    <w:rsid w:val="005270E2"/>
    <w:rsid w:val="005277DA"/>
    <w:rsid w:val="00530BC2"/>
    <w:rsid w:val="00531BBF"/>
    <w:rsid w:val="00531CF9"/>
    <w:rsid w:val="00531F3C"/>
    <w:rsid w:val="00533016"/>
    <w:rsid w:val="00533165"/>
    <w:rsid w:val="00534E88"/>
    <w:rsid w:val="005355E3"/>
    <w:rsid w:val="005364FF"/>
    <w:rsid w:val="00537877"/>
    <w:rsid w:val="00537A59"/>
    <w:rsid w:val="0054074D"/>
    <w:rsid w:val="00542356"/>
    <w:rsid w:val="0054299B"/>
    <w:rsid w:val="00542A81"/>
    <w:rsid w:val="0054303F"/>
    <w:rsid w:val="00543EC3"/>
    <w:rsid w:val="005440BD"/>
    <w:rsid w:val="00544333"/>
    <w:rsid w:val="00544C17"/>
    <w:rsid w:val="00546316"/>
    <w:rsid w:val="00546922"/>
    <w:rsid w:val="00546C1F"/>
    <w:rsid w:val="00547561"/>
    <w:rsid w:val="00547EDC"/>
    <w:rsid w:val="00550E32"/>
    <w:rsid w:val="00551C0F"/>
    <w:rsid w:val="00552376"/>
    <w:rsid w:val="0055371F"/>
    <w:rsid w:val="00553D79"/>
    <w:rsid w:val="0055451F"/>
    <w:rsid w:val="00556776"/>
    <w:rsid w:val="005570E9"/>
    <w:rsid w:val="00557128"/>
    <w:rsid w:val="00557D6C"/>
    <w:rsid w:val="00560B6C"/>
    <w:rsid w:val="00560FBD"/>
    <w:rsid w:val="005615F7"/>
    <w:rsid w:val="00561E08"/>
    <w:rsid w:val="00562D22"/>
    <w:rsid w:val="00563A02"/>
    <w:rsid w:val="00564567"/>
    <w:rsid w:val="00564F14"/>
    <w:rsid w:val="005706F8"/>
    <w:rsid w:val="005729A7"/>
    <w:rsid w:val="00575BC7"/>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52C4"/>
    <w:rsid w:val="0059699C"/>
    <w:rsid w:val="00597A24"/>
    <w:rsid w:val="005A0B95"/>
    <w:rsid w:val="005A36D2"/>
    <w:rsid w:val="005A396E"/>
    <w:rsid w:val="005A43CC"/>
    <w:rsid w:val="005A457A"/>
    <w:rsid w:val="005A4EB6"/>
    <w:rsid w:val="005A57E7"/>
    <w:rsid w:val="005A5B9B"/>
    <w:rsid w:val="005A635F"/>
    <w:rsid w:val="005A6D8A"/>
    <w:rsid w:val="005A6EAC"/>
    <w:rsid w:val="005A7686"/>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5D36"/>
    <w:rsid w:val="005C6090"/>
    <w:rsid w:val="005C6404"/>
    <w:rsid w:val="005C7448"/>
    <w:rsid w:val="005C7D6E"/>
    <w:rsid w:val="005C7D7F"/>
    <w:rsid w:val="005D01A3"/>
    <w:rsid w:val="005D0254"/>
    <w:rsid w:val="005D0852"/>
    <w:rsid w:val="005D0868"/>
    <w:rsid w:val="005D109B"/>
    <w:rsid w:val="005D13F9"/>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EC8"/>
    <w:rsid w:val="005E3770"/>
    <w:rsid w:val="005E3C37"/>
    <w:rsid w:val="005E40E0"/>
    <w:rsid w:val="005E46CD"/>
    <w:rsid w:val="005E4A46"/>
    <w:rsid w:val="005E5075"/>
    <w:rsid w:val="005E5954"/>
    <w:rsid w:val="005E5A1A"/>
    <w:rsid w:val="005E6F6C"/>
    <w:rsid w:val="005F06B8"/>
    <w:rsid w:val="005F0D59"/>
    <w:rsid w:val="005F13B7"/>
    <w:rsid w:val="005F1584"/>
    <w:rsid w:val="005F23C8"/>
    <w:rsid w:val="005F2C4F"/>
    <w:rsid w:val="005F2DAF"/>
    <w:rsid w:val="005F3A87"/>
    <w:rsid w:val="005F3B17"/>
    <w:rsid w:val="005F3E9C"/>
    <w:rsid w:val="005F4600"/>
    <w:rsid w:val="005F4678"/>
    <w:rsid w:val="005F7BBD"/>
    <w:rsid w:val="00601429"/>
    <w:rsid w:val="00601999"/>
    <w:rsid w:val="0060233B"/>
    <w:rsid w:val="00602664"/>
    <w:rsid w:val="00602739"/>
    <w:rsid w:val="006028E7"/>
    <w:rsid w:val="00602DBF"/>
    <w:rsid w:val="00603182"/>
    <w:rsid w:val="00603808"/>
    <w:rsid w:val="0060757E"/>
    <w:rsid w:val="00610D35"/>
    <w:rsid w:val="00610F8A"/>
    <w:rsid w:val="006142D4"/>
    <w:rsid w:val="00614C1E"/>
    <w:rsid w:val="00615710"/>
    <w:rsid w:val="006164E2"/>
    <w:rsid w:val="006169CA"/>
    <w:rsid w:val="00617BE2"/>
    <w:rsid w:val="00622482"/>
    <w:rsid w:val="00625F52"/>
    <w:rsid w:val="00626B24"/>
    <w:rsid w:val="00627023"/>
    <w:rsid w:val="0063047C"/>
    <w:rsid w:val="006320F5"/>
    <w:rsid w:val="0063343C"/>
    <w:rsid w:val="00634707"/>
    <w:rsid w:val="0063595D"/>
    <w:rsid w:val="00636F1B"/>
    <w:rsid w:val="00637ACB"/>
    <w:rsid w:val="00637FB9"/>
    <w:rsid w:val="00640A98"/>
    <w:rsid w:val="00641AB9"/>
    <w:rsid w:val="0064437C"/>
    <w:rsid w:val="00645A36"/>
    <w:rsid w:val="00645BDA"/>
    <w:rsid w:val="0064726B"/>
    <w:rsid w:val="006479F9"/>
    <w:rsid w:val="00651138"/>
    <w:rsid w:val="00652157"/>
    <w:rsid w:val="00652D6A"/>
    <w:rsid w:val="0065395C"/>
    <w:rsid w:val="00653DBA"/>
    <w:rsid w:val="00655BE6"/>
    <w:rsid w:val="006560BA"/>
    <w:rsid w:val="00660554"/>
    <w:rsid w:val="00660A05"/>
    <w:rsid w:val="0066165B"/>
    <w:rsid w:val="0066260E"/>
    <w:rsid w:val="00662707"/>
    <w:rsid w:val="006627DA"/>
    <w:rsid w:val="0066349A"/>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4BE8"/>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02"/>
    <w:rsid w:val="006B432A"/>
    <w:rsid w:val="006B48EF"/>
    <w:rsid w:val="006B58B5"/>
    <w:rsid w:val="006B5A10"/>
    <w:rsid w:val="006B69B0"/>
    <w:rsid w:val="006B6AB9"/>
    <w:rsid w:val="006B780A"/>
    <w:rsid w:val="006B780E"/>
    <w:rsid w:val="006C049E"/>
    <w:rsid w:val="006C04AC"/>
    <w:rsid w:val="006C140B"/>
    <w:rsid w:val="006C3D07"/>
    <w:rsid w:val="006C46BF"/>
    <w:rsid w:val="006C4BE8"/>
    <w:rsid w:val="006C607A"/>
    <w:rsid w:val="006C6465"/>
    <w:rsid w:val="006C789B"/>
    <w:rsid w:val="006D0DF2"/>
    <w:rsid w:val="006D127A"/>
    <w:rsid w:val="006D1CCD"/>
    <w:rsid w:val="006D1FF5"/>
    <w:rsid w:val="006D298E"/>
    <w:rsid w:val="006D3CFE"/>
    <w:rsid w:val="006D3EB6"/>
    <w:rsid w:val="006D4415"/>
    <w:rsid w:val="006D4F88"/>
    <w:rsid w:val="006D5D7F"/>
    <w:rsid w:val="006D60C1"/>
    <w:rsid w:val="006D6135"/>
    <w:rsid w:val="006D6323"/>
    <w:rsid w:val="006D6603"/>
    <w:rsid w:val="006D73E6"/>
    <w:rsid w:val="006E0557"/>
    <w:rsid w:val="006E23F2"/>
    <w:rsid w:val="006E3D2C"/>
    <w:rsid w:val="006E43AB"/>
    <w:rsid w:val="006E477F"/>
    <w:rsid w:val="006E4803"/>
    <w:rsid w:val="006E4905"/>
    <w:rsid w:val="006E63CB"/>
    <w:rsid w:val="006E6414"/>
    <w:rsid w:val="006E76CF"/>
    <w:rsid w:val="006F21EE"/>
    <w:rsid w:val="006F2583"/>
    <w:rsid w:val="006F268D"/>
    <w:rsid w:val="006F38CC"/>
    <w:rsid w:val="006F4838"/>
    <w:rsid w:val="006F4E86"/>
    <w:rsid w:val="006F56C4"/>
    <w:rsid w:val="006F6432"/>
    <w:rsid w:val="006F6C71"/>
    <w:rsid w:val="006F799C"/>
    <w:rsid w:val="006F7AF1"/>
    <w:rsid w:val="00701E3C"/>
    <w:rsid w:val="00702B04"/>
    <w:rsid w:val="00702EF0"/>
    <w:rsid w:val="00704172"/>
    <w:rsid w:val="00704DA5"/>
    <w:rsid w:val="00704E67"/>
    <w:rsid w:val="00705031"/>
    <w:rsid w:val="00705890"/>
    <w:rsid w:val="007059AC"/>
    <w:rsid w:val="00707421"/>
    <w:rsid w:val="00711B5A"/>
    <w:rsid w:val="007126BA"/>
    <w:rsid w:val="00714BCA"/>
    <w:rsid w:val="00715658"/>
    <w:rsid w:val="00715FDD"/>
    <w:rsid w:val="00716157"/>
    <w:rsid w:val="00716D76"/>
    <w:rsid w:val="00716FD0"/>
    <w:rsid w:val="00717126"/>
    <w:rsid w:val="00717882"/>
    <w:rsid w:val="00721361"/>
    <w:rsid w:val="00721BFB"/>
    <w:rsid w:val="007231DA"/>
    <w:rsid w:val="00723F2D"/>
    <w:rsid w:val="00723FC8"/>
    <w:rsid w:val="007251D0"/>
    <w:rsid w:val="00726097"/>
    <w:rsid w:val="007260C1"/>
    <w:rsid w:val="00726CEB"/>
    <w:rsid w:val="007272A7"/>
    <w:rsid w:val="0073155B"/>
    <w:rsid w:val="00731643"/>
    <w:rsid w:val="007316E1"/>
    <w:rsid w:val="0073170F"/>
    <w:rsid w:val="00735CCB"/>
    <w:rsid w:val="0073604A"/>
    <w:rsid w:val="0073621C"/>
    <w:rsid w:val="00736684"/>
    <w:rsid w:val="0073755D"/>
    <w:rsid w:val="00737A55"/>
    <w:rsid w:val="00737AF4"/>
    <w:rsid w:val="00741BE8"/>
    <w:rsid w:val="007421F9"/>
    <w:rsid w:val="007426ED"/>
    <w:rsid w:val="0074421E"/>
    <w:rsid w:val="00744582"/>
    <w:rsid w:val="00744C5B"/>
    <w:rsid w:val="00745324"/>
    <w:rsid w:val="00745D3B"/>
    <w:rsid w:val="0074674D"/>
    <w:rsid w:val="00747347"/>
    <w:rsid w:val="007508C3"/>
    <w:rsid w:val="00750AD2"/>
    <w:rsid w:val="00750C41"/>
    <w:rsid w:val="0075102D"/>
    <w:rsid w:val="0075149F"/>
    <w:rsid w:val="00751F66"/>
    <w:rsid w:val="0075204F"/>
    <w:rsid w:val="007528D1"/>
    <w:rsid w:val="0075313A"/>
    <w:rsid w:val="007557F1"/>
    <w:rsid w:val="00755A53"/>
    <w:rsid w:val="00755CD6"/>
    <w:rsid w:val="007563A2"/>
    <w:rsid w:val="00756A5B"/>
    <w:rsid w:val="0076090F"/>
    <w:rsid w:val="0076094A"/>
    <w:rsid w:val="007615E1"/>
    <w:rsid w:val="007623F4"/>
    <w:rsid w:val="00764287"/>
    <w:rsid w:val="007650BB"/>
    <w:rsid w:val="0076559F"/>
    <w:rsid w:val="00766F1B"/>
    <w:rsid w:val="00767FF3"/>
    <w:rsid w:val="00770754"/>
    <w:rsid w:val="00770A41"/>
    <w:rsid w:val="00770E39"/>
    <w:rsid w:val="0077261B"/>
    <w:rsid w:val="007738FE"/>
    <w:rsid w:val="00773A20"/>
    <w:rsid w:val="00775D82"/>
    <w:rsid w:val="00776091"/>
    <w:rsid w:val="0077640F"/>
    <w:rsid w:val="00776759"/>
    <w:rsid w:val="0077728D"/>
    <w:rsid w:val="00777509"/>
    <w:rsid w:val="0078043F"/>
    <w:rsid w:val="007805D8"/>
    <w:rsid w:val="00780701"/>
    <w:rsid w:val="00781759"/>
    <w:rsid w:val="00781F60"/>
    <w:rsid w:val="007822A7"/>
    <w:rsid w:val="0078268F"/>
    <w:rsid w:val="00782A47"/>
    <w:rsid w:val="00783108"/>
    <w:rsid w:val="007833D7"/>
    <w:rsid w:val="0078408D"/>
    <w:rsid w:val="0078492C"/>
    <w:rsid w:val="00784F34"/>
    <w:rsid w:val="0078596E"/>
    <w:rsid w:val="00785DF6"/>
    <w:rsid w:val="007874E7"/>
    <w:rsid w:val="007875C4"/>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D4C"/>
    <w:rsid w:val="007B0FA4"/>
    <w:rsid w:val="007B11EE"/>
    <w:rsid w:val="007B12CB"/>
    <w:rsid w:val="007B3351"/>
    <w:rsid w:val="007B34AA"/>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513"/>
    <w:rsid w:val="007D5AEF"/>
    <w:rsid w:val="007D5DCB"/>
    <w:rsid w:val="007D626A"/>
    <w:rsid w:val="007D67B4"/>
    <w:rsid w:val="007E0110"/>
    <w:rsid w:val="007E122C"/>
    <w:rsid w:val="007E1881"/>
    <w:rsid w:val="007E2043"/>
    <w:rsid w:val="007E281B"/>
    <w:rsid w:val="007E3072"/>
    <w:rsid w:val="007E5DD3"/>
    <w:rsid w:val="007E5FF3"/>
    <w:rsid w:val="007E69B6"/>
    <w:rsid w:val="007F250E"/>
    <w:rsid w:val="007F2ED9"/>
    <w:rsid w:val="007F3655"/>
    <w:rsid w:val="007F3CAB"/>
    <w:rsid w:val="007F3F53"/>
    <w:rsid w:val="007F4282"/>
    <w:rsid w:val="007F4CF3"/>
    <w:rsid w:val="008001C9"/>
    <w:rsid w:val="00800AA7"/>
    <w:rsid w:val="00801147"/>
    <w:rsid w:val="00801DC6"/>
    <w:rsid w:val="008021C2"/>
    <w:rsid w:val="00803C1E"/>
    <w:rsid w:val="0080465A"/>
    <w:rsid w:val="008055A3"/>
    <w:rsid w:val="0080584D"/>
    <w:rsid w:val="008074B3"/>
    <w:rsid w:val="0081175E"/>
    <w:rsid w:val="0081256A"/>
    <w:rsid w:val="008131EA"/>
    <w:rsid w:val="00814FAB"/>
    <w:rsid w:val="0081561B"/>
    <w:rsid w:val="008167BD"/>
    <w:rsid w:val="008175C1"/>
    <w:rsid w:val="00817FC3"/>
    <w:rsid w:val="0082034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4F8"/>
    <w:rsid w:val="0083194C"/>
    <w:rsid w:val="008320F2"/>
    <w:rsid w:val="00832F28"/>
    <w:rsid w:val="00833FC4"/>
    <w:rsid w:val="008349AF"/>
    <w:rsid w:val="00834BB9"/>
    <w:rsid w:val="00835141"/>
    <w:rsid w:val="008367DD"/>
    <w:rsid w:val="008373C2"/>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763"/>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67AE1"/>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691"/>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57CB"/>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4D4E"/>
    <w:rsid w:val="008D54A2"/>
    <w:rsid w:val="008D7321"/>
    <w:rsid w:val="008D79DB"/>
    <w:rsid w:val="008D7A4F"/>
    <w:rsid w:val="008E1AFD"/>
    <w:rsid w:val="008E41BB"/>
    <w:rsid w:val="008E41BF"/>
    <w:rsid w:val="008E41F7"/>
    <w:rsid w:val="008E51C1"/>
    <w:rsid w:val="008E5650"/>
    <w:rsid w:val="008E5ED9"/>
    <w:rsid w:val="008E628D"/>
    <w:rsid w:val="008E6A7E"/>
    <w:rsid w:val="008E7C5C"/>
    <w:rsid w:val="008E7D50"/>
    <w:rsid w:val="008F02F6"/>
    <w:rsid w:val="008F085E"/>
    <w:rsid w:val="008F12DB"/>
    <w:rsid w:val="008F17DA"/>
    <w:rsid w:val="008F1BEF"/>
    <w:rsid w:val="008F34B9"/>
    <w:rsid w:val="008F3B6B"/>
    <w:rsid w:val="008F3C4D"/>
    <w:rsid w:val="008F402D"/>
    <w:rsid w:val="008F4A57"/>
    <w:rsid w:val="008F4B3D"/>
    <w:rsid w:val="008F5A79"/>
    <w:rsid w:val="008F794B"/>
    <w:rsid w:val="008F798B"/>
    <w:rsid w:val="0090077D"/>
    <w:rsid w:val="009013E5"/>
    <w:rsid w:val="00902013"/>
    <w:rsid w:val="00902056"/>
    <w:rsid w:val="0090316A"/>
    <w:rsid w:val="0090341C"/>
    <w:rsid w:val="0090556E"/>
    <w:rsid w:val="00910BFA"/>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5AFB"/>
    <w:rsid w:val="00926617"/>
    <w:rsid w:val="00926AEC"/>
    <w:rsid w:val="0092731E"/>
    <w:rsid w:val="009277B4"/>
    <w:rsid w:val="009279C6"/>
    <w:rsid w:val="00930202"/>
    <w:rsid w:val="009304BB"/>
    <w:rsid w:val="00931467"/>
    <w:rsid w:val="00931A78"/>
    <w:rsid w:val="00931F97"/>
    <w:rsid w:val="00932957"/>
    <w:rsid w:val="00934469"/>
    <w:rsid w:val="009344A7"/>
    <w:rsid w:val="009349B2"/>
    <w:rsid w:val="00934B02"/>
    <w:rsid w:val="00935687"/>
    <w:rsid w:val="00935C53"/>
    <w:rsid w:val="00935D12"/>
    <w:rsid w:val="00936C9A"/>
    <w:rsid w:val="009411CE"/>
    <w:rsid w:val="00941523"/>
    <w:rsid w:val="00942270"/>
    <w:rsid w:val="009429B3"/>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05E4"/>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96C"/>
    <w:rsid w:val="00974B80"/>
    <w:rsid w:val="00974E95"/>
    <w:rsid w:val="0097501B"/>
    <w:rsid w:val="009758E5"/>
    <w:rsid w:val="00975CD4"/>
    <w:rsid w:val="00975E88"/>
    <w:rsid w:val="00976956"/>
    <w:rsid w:val="009817E3"/>
    <w:rsid w:val="0098204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87C"/>
    <w:rsid w:val="00992D58"/>
    <w:rsid w:val="009931E0"/>
    <w:rsid w:val="0099537C"/>
    <w:rsid w:val="00995B7F"/>
    <w:rsid w:val="009973DE"/>
    <w:rsid w:val="00997605"/>
    <w:rsid w:val="009979DF"/>
    <w:rsid w:val="00997F0D"/>
    <w:rsid w:val="00997FB9"/>
    <w:rsid w:val="009A0531"/>
    <w:rsid w:val="009A0F9E"/>
    <w:rsid w:val="009A2693"/>
    <w:rsid w:val="009A29A9"/>
    <w:rsid w:val="009A2C2D"/>
    <w:rsid w:val="009A36E6"/>
    <w:rsid w:val="009A3BA9"/>
    <w:rsid w:val="009A3EE6"/>
    <w:rsid w:val="009A433E"/>
    <w:rsid w:val="009A500A"/>
    <w:rsid w:val="009B02B1"/>
    <w:rsid w:val="009B02BA"/>
    <w:rsid w:val="009B1721"/>
    <w:rsid w:val="009B1AE7"/>
    <w:rsid w:val="009B2EF5"/>
    <w:rsid w:val="009B3477"/>
    <w:rsid w:val="009B372F"/>
    <w:rsid w:val="009B38F9"/>
    <w:rsid w:val="009B5020"/>
    <w:rsid w:val="009B6F8D"/>
    <w:rsid w:val="009B7A82"/>
    <w:rsid w:val="009B7B01"/>
    <w:rsid w:val="009B7B04"/>
    <w:rsid w:val="009B7DD6"/>
    <w:rsid w:val="009C0A3B"/>
    <w:rsid w:val="009C0BD2"/>
    <w:rsid w:val="009C1EAF"/>
    <w:rsid w:val="009C1F23"/>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04C"/>
    <w:rsid w:val="009F2506"/>
    <w:rsid w:val="009F3A0E"/>
    <w:rsid w:val="009F3ED0"/>
    <w:rsid w:val="009F4D39"/>
    <w:rsid w:val="009F51C3"/>
    <w:rsid w:val="009F524C"/>
    <w:rsid w:val="009F5F4C"/>
    <w:rsid w:val="009F7188"/>
    <w:rsid w:val="009F7CB0"/>
    <w:rsid w:val="00A00982"/>
    <w:rsid w:val="00A00B27"/>
    <w:rsid w:val="00A01403"/>
    <w:rsid w:val="00A01460"/>
    <w:rsid w:val="00A01C39"/>
    <w:rsid w:val="00A01D78"/>
    <w:rsid w:val="00A01E59"/>
    <w:rsid w:val="00A02400"/>
    <w:rsid w:val="00A028E6"/>
    <w:rsid w:val="00A02B60"/>
    <w:rsid w:val="00A02E45"/>
    <w:rsid w:val="00A0362B"/>
    <w:rsid w:val="00A04928"/>
    <w:rsid w:val="00A0495C"/>
    <w:rsid w:val="00A062B3"/>
    <w:rsid w:val="00A06FB5"/>
    <w:rsid w:val="00A10589"/>
    <w:rsid w:val="00A10C8B"/>
    <w:rsid w:val="00A116EC"/>
    <w:rsid w:val="00A118DA"/>
    <w:rsid w:val="00A11DCF"/>
    <w:rsid w:val="00A12A1D"/>
    <w:rsid w:val="00A13CF0"/>
    <w:rsid w:val="00A13FFF"/>
    <w:rsid w:val="00A1433C"/>
    <w:rsid w:val="00A143D2"/>
    <w:rsid w:val="00A152DB"/>
    <w:rsid w:val="00A15CA1"/>
    <w:rsid w:val="00A1696F"/>
    <w:rsid w:val="00A2056B"/>
    <w:rsid w:val="00A205FF"/>
    <w:rsid w:val="00A20CDF"/>
    <w:rsid w:val="00A20F3C"/>
    <w:rsid w:val="00A219E7"/>
    <w:rsid w:val="00A21AC8"/>
    <w:rsid w:val="00A220EE"/>
    <w:rsid w:val="00A221D8"/>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1713"/>
    <w:rsid w:val="00A52153"/>
    <w:rsid w:val="00A5310E"/>
    <w:rsid w:val="00A53AAC"/>
    <w:rsid w:val="00A53E84"/>
    <w:rsid w:val="00A54B82"/>
    <w:rsid w:val="00A55380"/>
    <w:rsid w:val="00A55405"/>
    <w:rsid w:val="00A5611B"/>
    <w:rsid w:val="00A60223"/>
    <w:rsid w:val="00A60A43"/>
    <w:rsid w:val="00A60B19"/>
    <w:rsid w:val="00A61151"/>
    <w:rsid w:val="00A61EEA"/>
    <w:rsid w:val="00A623B7"/>
    <w:rsid w:val="00A63271"/>
    <w:rsid w:val="00A649B7"/>
    <w:rsid w:val="00A66572"/>
    <w:rsid w:val="00A66A9F"/>
    <w:rsid w:val="00A6740E"/>
    <w:rsid w:val="00A67EA2"/>
    <w:rsid w:val="00A70B29"/>
    <w:rsid w:val="00A70B5D"/>
    <w:rsid w:val="00A70DBE"/>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06"/>
    <w:rsid w:val="00A95C6D"/>
    <w:rsid w:val="00A95C9E"/>
    <w:rsid w:val="00A965C6"/>
    <w:rsid w:val="00AA0C49"/>
    <w:rsid w:val="00AA0DDB"/>
    <w:rsid w:val="00AA2045"/>
    <w:rsid w:val="00AA2A8A"/>
    <w:rsid w:val="00AA31B6"/>
    <w:rsid w:val="00AA5CB5"/>
    <w:rsid w:val="00AA6C97"/>
    <w:rsid w:val="00AA7852"/>
    <w:rsid w:val="00AB113E"/>
    <w:rsid w:val="00AB1EB0"/>
    <w:rsid w:val="00AB4215"/>
    <w:rsid w:val="00AB4A2D"/>
    <w:rsid w:val="00AB667D"/>
    <w:rsid w:val="00AB686A"/>
    <w:rsid w:val="00AB6F04"/>
    <w:rsid w:val="00AB7231"/>
    <w:rsid w:val="00AB752D"/>
    <w:rsid w:val="00AC0DED"/>
    <w:rsid w:val="00AC15EB"/>
    <w:rsid w:val="00AC17C5"/>
    <w:rsid w:val="00AC19B1"/>
    <w:rsid w:val="00AC1E89"/>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06D9"/>
    <w:rsid w:val="00AE0AA3"/>
    <w:rsid w:val="00AE1A4C"/>
    <w:rsid w:val="00AE325A"/>
    <w:rsid w:val="00AE3A3C"/>
    <w:rsid w:val="00AE3B7F"/>
    <w:rsid w:val="00AE3C33"/>
    <w:rsid w:val="00AE3ED6"/>
    <w:rsid w:val="00AE3F77"/>
    <w:rsid w:val="00AE4F22"/>
    <w:rsid w:val="00AE599B"/>
    <w:rsid w:val="00AE6C7C"/>
    <w:rsid w:val="00AE6D04"/>
    <w:rsid w:val="00AE787F"/>
    <w:rsid w:val="00AF1D83"/>
    <w:rsid w:val="00AF2F97"/>
    <w:rsid w:val="00AF3892"/>
    <w:rsid w:val="00AF3D7B"/>
    <w:rsid w:val="00AF3DA2"/>
    <w:rsid w:val="00AF4827"/>
    <w:rsid w:val="00AF4A64"/>
    <w:rsid w:val="00AF4E01"/>
    <w:rsid w:val="00AF4E05"/>
    <w:rsid w:val="00AF5699"/>
    <w:rsid w:val="00AF77B2"/>
    <w:rsid w:val="00AF78FC"/>
    <w:rsid w:val="00AF79FE"/>
    <w:rsid w:val="00B001C8"/>
    <w:rsid w:val="00B02A1C"/>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0E46"/>
    <w:rsid w:val="00B217B9"/>
    <w:rsid w:val="00B2195B"/>
    <w:rsid w:val="00B22625"/>
    <w:rsid w:val="00B236A3"/>
    <w:rsid w:val="00B240FA"/>
    <w:rsid w:val="00B2435F"/>
    <w:rsid w:val="00B2456D"/>
    <w:rsid w:val="00B2572F"/>
    <w:rsid w:val="00B257FE"/>
    <w:rsid w:val="00B26D65"/>
    <w:rsid w:val="00B275E0"/>
    <w:rsid w:val="00B27939"/>
    <w:rsid w:val="00B3029E"/>
    <w:rsid w:val="00B321C8"/>
    <w:rsid w:val="00B34D1C"/>
    <w:rsid w:val="00B378E4"/>
    <w:rsid w:val="00B403A0"/>
    <w:rsid w:val="00B40888"/>
    <w:rsid w:val="00B40A53"/>
    <w:rsid w:val="00B40CA4"/>
    <w:rsid w:val="00B4389F"/>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18B"/>
    <w:rsid w:val="00B76410"/>
    <w:rsid w:val="00B80274"/>
    <w:rsid w:val="00B80A54"/>
    <w:rsid w:val="00B80B76"/>
    <w:rsid w:val="00B81801"/>
    <w:rsid w:val="00B8182A"/>
    <w:rsid w:val="00B81AA5"/>
    <w:rsid w:val="00B8238F"/>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95D88"/>
    <w:rsid w:val="00BA1B8D"/>
    <w:rsid w:val="00BA4266"/>
    <w:rsid w:val="00BA45A4"/>
    <w:rsid w:val="00BA49C9"/>
    <w:rsid w:val="00BA4FE8"/>
    <w:rsid w:val="00BA624E"/>
    <w:rsid w:val="00BA6C3A"/>
    <w:rsid w:val="00BA74A7"/>
    <w:rsid w:val="00BA7921"/>
    <w:rsid w:val="00BA798B"/>
    <w:rsid w:val="00BB0336"/>
    <w:rsid w:val="00BB035E"/>
    <w:rsid w:val="00BB13C5"/>
    <w:rsid w:val="00BB1596"/>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347"/>
    <w:rsid w:val="00BC583A"/>
    <w:rsid w:val="00BC58AF"/>
    <w:rsid w:val="00BC5F19"/>
    <w:rsid w:val="00BD0500"/>
    <w:rsid w:val="00BD0B12"/>
    <w:rsid w:val="00BD1594"/>
    <w:rsid w:val="00BD1743"/>
    <w:rsid w:val="00BD19DF"/>
    <w:rsid w:val="00BD3B04"/>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802"/>
    <w:rsid w:val="00BE6910"/>
    <w:rsid w:val="00BE711C"/>
    <w:rsid w:val="00BF0819"/>
    <w:rsid w:val="00BF180E"/>
    <w:rsid w:val="00BF2309"/>
    <w:rsid w:val="00BF5314"/>
    <w:rsid w:val="00BF6AD2"/>
    <w:rsid w:val="00BF7DB8"/>
    <w:rsid w:val="00C00052"/>
    <w:rsid w:val="00C01316"/>
    <w:rsid w:val="00C02657"/>
    <w:rsid w:val="00C02B45"/>
    <w:rsid w:val="00C03AAB"/>
    <w:rsid w:val="00C03E6B"/>
    <w:rsid w:val="00C050B9"/>
    <w:rsid w:val="00C0614F"/>
    <w:rsid w:val="00C070BA"/>
    <w:rsid w:val="00C11C2B"/>
    <w:rsid w:val="00C11F9E"/>
    <w:rsid w:val="00C12698"/>
    <w:rsid w:val="00C12D19"/>
    <w:rsid w:val="00C13E84"/>
    <w:rsid w:val="00C140B9"/>
    <w:rsid w:val="00C143F1"/>
    <w:rsid w:val="00C14E5D"/>
    <w:rsid w:val="00C157E7"/>
    <w:rsid w:val="00C15C60"/>
    <w:rsid w:val="00C17191"/>
    <w:rsid w:val="00C1720C"/>
    <w:rsid w:val="00C22612"/>
    <w:rsid w:val="00C22A02"/>
    <w:rsid w:val="00C238A9"/>
    <w:rsid w:val="00C238CB"/>
    <w:rsid w:val="00C24225"/>
    <w:rsid w:val="00C262D9"/>
    <w:rsid w:val="00C27D9A"/>
    <w:rsid w:val="00C27FF7"/>
    <w:rsid w:val="00C309DB"/>
    <w:rsid w:val="00C342C1"/>
    <w:rsid w:val="00C3462D"/>
    <w:rsid w:val="00C34878"/>
    <w:rsid w:val="00C34EC4"/>
    <w:rsid w:val="00C35500"/>
    <w:rsid w:val="00C35A25"/>
    <w:rsid w:val="00C3652B"/>
    <w:rsid w:val="00C40122"/>
    <w:rsid w:val="00C42C52"/>
    <w:rsid w:val="00C4534A"/>
    <w:rsid w:val="00C47E51"/>
    <w:rsid w:val="00C505FE"/>
    <w:rsid w:val="00C50C88"/>
    <w:rsid w:val="00C51B0A"/>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189F"/>
    <w:rsid w:val="00C62B40"/>
    <w:rsid w:val="00C649B9"/>
    <w:rsid w:val="00C668A6"/>
    <w:rsid w:val="00C66F0C"/>
    <w:rsid w:val="00C702A1"/>
    <w:rsid w:val="00C70A79"/>
    <w:rsid w:val="00C70C62"/>
    <w:rsid w:val="00C71B1E"/>
    <w:rsid w:val="00C71C96"/>
    <w:rsid w:val="00C72126"/>
    <w:rsid w:val="00C72558"/>
    <w:rsid w:val="00C72B01"/>
    <w:rsid w:val="00C73669"/>
    <w:rsid w:val="00C74897"/>
    <w:rsid w:val="00C7741A"/>
    <w:rsid w:val="00C77673"/>
    <w:rsid w:val="00C800CC"/>
    <w:rsid w:val="00C804EA"/>
    <w:rsid w:val="00C80BAA"/>
    <w:rsid w:val="00C81946"/>
    <w:rsid w:val="00C81F3F"/>
    <w:rsid w:val="00C82027"/>
    <w:rsid w:val="00C82A51"/>
    <w:rsid w:val="00C84DBC"/>
    <w:rsid w:val="00C85520"/>
    <w:rsid w:val="00C86C1A"/>
    <w:rsid w:val="00C910F6"/>
    <w:rsid w:val="00C91326"/>
    <w:rsid w:val="00C914B9"/>
    <w:rsid w:val="00C93633"/>
    <w:rsid w:val="00C9600D"/>
    <w:rsid w:val="00C9684D"/>
    <w:rsid w:val="00C96986"/>
    <w:rsid w:val="00CA0036"/>
    <w:rsid w:val="00CA0D8A"/>
    <w:rsid w:val="00CA35BF"/>
    <w:rsid w:val="00CA37DC"/>
    <w:rsid w:val="00CA3F6E"/>
    <w:rsid w:val="00CA46BA"/>
    <w:rsid w:val="00CA4874"/>
    <w:rsid w:val="00CB1207"/>
    <w:rsid w:val="00CB5C76"/>
    <w:rsid w:val="00CB626E"/>
    <w:rsid w:val="00CB799A"/>
    <w:rsid w:val="00CC008E"/>
    <w:rsid w:val="00CC00DC"/>
    <w:rsid w:val="00CC08B6"/>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19F9"/>
    <w:rsid w:val="00CD1CE2"/>
    <w:rsid w:val="00CD2306"/>
    <w:rsid w:val="00CD2C5D"/>
    <w:rsid w:val="00CD3884"/>
    <w:rsid w:val="00CD3B4F"/>
    <w:rsid w:val="00CD404C"/>
    <w:rsid w:val="00CD5BCD"/>
    <w:rsid w:val="00CD5EB7"/>
    <w:rsid w:val="00CD6F56"/>
    <w:rsid w:val="00CD7876"/>
    <w:rsid w:val="00CE1C90"/>
    <w:rsid w:val="00CE365D"/>
    <w:rsid w:val="00CE3C8F"/>
    <w:rsid w:val="00CE447F"/>
    <w:rsid w:val="00CE58DC"/>
    <w:rsid w:val="00CE5AB1"/>
    <w:rsid w:val="00CE613D"/>
    <w:rsid w:val="00CE64FD"/>
    <w:rsid w:val="00CE6E77"/>
    <w:rsid w:val="00CF06F6"/>
    <w:rsid w:val="00CF1D03"/>
    <w:rsid w:val="00CF2070"/>
    <w:rsid w:val="00CF2BDF"/>
    <w:rsid w:val="00CF2EC2"/>
    <w:rsid w:val="00CF321A"/>
    <w:rsid w:val="00CF39AE"/>
    <w:rsid w:val="00CF3DC8"/>
    <w:rsid w:val="00CF404A"/>
    <w:rsid w:val="00CF4437"/>
    <w:rsid w:val="00CF575C"/>
    <w:rsid w:val="00CF67A9"/>
    <w:rsid w:val="00CF6CF9"/>
    <w:rsid w:val="00D0243A"/>
    <w:rsid w:val="00D02621"/>
    <w:rsid w:val="00D02739"/>
    <w:rsid w:val="00D02DEB"/>
    <w:rsid w:val="00D03DB3"/>
    <w:rsid w:val="00D04F84"/>
    <w:rsid w:val="00D058D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30843"/>
    <w:rsid w:val="00D30DFF"/>
    <w:rsid w:val="00D320B7"/>
    <w:rsid w:val="00D32FC3"/>
    <w:rsid w:val="00D33B9E"/>
    <w:rsid w:val="00D34449"/>
    <w:rsid w:val="00D364D6"/>
    <w:rsid w:val="00D36F9A"/>
    <w:rsid w:val="00D373C1"/>
    <w:rsid w:val="00D37655"/>
    <w:rsid w:val="00D40072"/>
    <w:rsid w:val="00D40CFA"/>
    <w:rsid w:val="00D413CA"/>
    <w:rsid w:val="00D4212C"/>
    <w:rsid w:val="00D42D53"/>
    <w:rsid w:val="00D437A4"/>
    <w:rsid w:val="00D449F1"/>
    <w:rsid w:val="00D461DA"/>
    <w:rsid w:val="00D46304"/>
    <w:rsid w:val="00D46AB9"/>
    <w:rsid w:val="00D47DF8"/>
    <w:rsid w:val="00D50147"/>
    <w:rsid w:val="00D50623"/>
    <w:rsid w:val="00D507F2"/>
    <w:rsid w:val="00D5088F"/>
    <w:rsid w:val="00D509B9"/>
    <w:rsid w:val="00D50B9A"/>
    <w:rsid w:val="00D50FDA"/>
    <w:rsid w:val="00D514CE"/>
    <w:rsid w:val="00D51558"/>
    <w:rsid w:val="00D533C2"/>
    <w:rsid w:val="00D54DE0"/>
    <w:rsid w:val="00D559AE"/>
    <w:rsid w:val="00D57701"/>
    <w:rsid w:val="00D57A45"/>
    <w:rsid w:val="00D60095"/>
    <w:rsid w:val="00D6122A"/>
    <w:rsid w:val="00D613EF"/>
    <w:rsid w:val="00D614AF"/>
    <w:rsid w:val="00D61D1E"/>
    <w:rsid w:val="00D625F6"/>
    <w:rsid w:val="00D62AF5"/>
    <w:rsid w:val="00D62E52"/>
    <w:rsid w:val="00D636DC"/>
    <w:rsid w:val="00D6417C"/>
    <w:rsid w:val="00D64F69"/>
    <w:rsid w:val="00D6508E"/>
    <w:rsid w:val="00D65ADA"/>
    <w:rsid w:val="00D65CD3"/>
    <w:rsid w:val="00D65ED0"/>
    <w:rsid w:val="00D663F3"/>
    <w:rsid w:val="00D66A8B"/>
    <w:rsid w:val="00D701F3"/>
    <w:rsid w:val="00D70613"/>
    <w:rsid w:val="00D71C7B"/>
    <w:rsid w:val="00D721FA"/>
    <w:rsid w:val="00D725BA"/>
    <w:rsid w:val="00D72D2B"/>
    <w:rsid w:val="00D75540"/>
    <w:rsid w:val="00D75AC7"/>
    <w:rsid w:val="00D75FEE"/>
    <w:rsid w:val="00D760E9"/>
    <w:rsid w:val="00D772A9"/>
    <w:rsid w:val="00D81D48"/>
    <w:rsid w:val="00D82CC4"/>
    <w:rsid w:val="00D84E4C"/>
    <w:rsid w:val="00D84FF5"/>
    <w:rsid w:val="00D85257"/>
    <w:rsid w:val="00D86867"/>
    <w:rsid w:val="00D86940"/>
    <w:rsid w:val="00D91628"/>
    <w:rsid w:val="00D91ED1"/>
    <w:rsid w:val="00D92B02"/>
    <w:rsid w:val="00D93C7F"/>
    <w:rsid w:val="00D94432"/>
    <w:rsid w:val="00D952A2"/>
    <w:rsid w:val="00D956A5"/>
    <w:rsid w:val="00D959A1"/>
    <w:rsid w:val="00D978FD"/>
    <w:rsid w:val="00D9794B"/>
    <w:rsid w:val="00DA0B32"/>
    <w:rsid w:val="00DA1237"/>
    <w:rsid w:val="00DA1451"/>
    <w:rsid w:val="00DA1AEB"/>
    <w:rsid w:val="00DA289C"/>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6A4"/>
    <w:rsid w:val="00DE0A9A"/>
    <w:rsid w:val="00DE162C"/>
    <w:rsid w:val="00DE21A5"/>
    <w:rsid w:val="00DE3591"/>
    <w:rsid w:val="00DE398B"/>
    <w:rsid w:val="00DE3AA8"/>
    <w:rsid w:val="00DE4CEB"/>
    <w:rsid w:val="00DE517B"/>
    <w:rsid w:val="00DE5355"/>
    <w:rsid w:val="00DE5650"/>
    <w:rsid w:val="00DE65BF"/>
    <w:rsid w:val="00DE69FD"/>
    <w:rsid w:val="00DE75C9"/>
    <w:rsid w:val="00DE7F20"/>
    <w:rsid w:val="00DF0F7E"/>
    <w:rsid w:val="00DF1023"/>
    <w:rsid w:val="00DF1125"/>
    <w:rsid w:val="00DF29D4"/>
    <w:rsid w:val="00DF3F75"/>
    <w:rsid w:val="00DF41B6"/>
    <w:rsid w:val="00DF53FB"/>
    <w:rsid w:val="00DF5952"/>
    <w:rsid w:val="00DF6457"/>
    <w:rsid w:val="00DF66AC"/>
    <w:rsid w:val="00E004BA"/>
    <w:rsid w:val="00E013CF"/>
    <w:rsid w:val="00E01DBC"/>
    <w:rsid w:val="00E02019"/>
    <w:rsid w:val="00E03E56"/>
    <w:rsid w:val="00E04C9B"/>
    <w:rsid w:val="00E05054"/>
    <w:rsid w:val="00E0522B"/>
    <w:rsid w:val="00E063A8"/>
    <w:rsid w:val="00E07406"/>
    <w:rsid w:val="00E10C4C"/>
    <w:rsid w:val="00E11C28"/>
    <w:rsid w:val="00E1211F"/>
    <w:rsid w:val="00E12E2D"/>
    <w:rsid w:val="00E13616"/>
    <w:rsid w:val="00E1489A"/>
    <w:rsid w:val="00E16D00"/>
    <w:rsid w:val="00E2089D"/>
    <w:rsid w:val="00E218CA"/>
    <w:rsid w:val="00E2309D"/>
    <w:rsid w:val="00E2346E"/>
    <w:rsid w:val="00E242B0"/>
    <w:rsid w:val="00E24B0F"/>
    <w:rsid w:val="00E24D95"/>
    <w:rsid w:val="00E25498"/>
    <w:rsid w:val="00E2583E"/>
    <w:rsid w:val="00E262FF"/>
    <w:rsid w:val="00E2705D"/>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5954"/>
    <w:rsid w:val="00E65E92"/>
    <w:rsid w:val="00E66DC0"/>
    <w:rsid w:val="00E66EEE"/>
    <w:rsid w:val="00E67A5C"/>
    <w:rsid w:val="00E70070"/>
    <w:rsid w:val="00E70AD0"/>
    <w:rsid w:val="00E70FDF"/>
    <w:rsid w:val="00E71202"/>
    <w:rsid w:val="00E7137A"/>
    <w:rsid w:val="00E713FB"/>
    <w:rsid w:val="00E71840"/>
    <w:rsid w:val="00E738DE"/>
    <w:rsid w:val="00E74266"/>
    <w:rsid w:val="00E74418"/>
    <w:rsid w:val="00E75E29"/>
    <w:rsid w:val="00E75E66"/>
    <w:rsid w:val="00E76EC1"/>
    <w:rsid w:val="00E76F3C"/>
    <w:rsid w:val="00E775D9"/>
    <w:rsid w:val="00E77C4F"/>
    <w:rsid w:val="00E80028"/>
    <w:rsid w:val="00E805F4"/>
    <w:rsid w:val="00E8157F"/>
    <w:rsid w:val="00E81787"/>
    <w:rsid w:val="00E81D6D"/>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0A9A"/>
    <w:rsid w:val="00EB2783"/>
    <w:rsid w:val="00EB3307"/>
    <w:rsid w:val="00EB5C57"/>
    <w:rsid w:val="00EB6EF3"/>
    <w:rsid w:val="00EB7D96"/>
    <w:rsid w:val="00EB7F7D"/>
    <w:rsid w:val="00EC0459"/>
    <w:rsid w:val="00EC07BF"/>
    <w:rsid w:val="00EC0DCA"/>
    <w:rsid w:val="00EC111B"/>
    <w:rsid w:val="00EC2AF7"/>
    <w:rsid w:val="00EC2B39"/>
    <w:rsid w:val="00EC394B"/>
    <w:rsid w:val="00EC42E6"/>
    <w:rsid w:val="00EC52AE"/>
    <w:rsid w:val="00EC6154"/>
    <w:rsid w:val="00EC6C6C"/>
    <w:rsid w:val="00EC77EC"/>
    <w:rsid w:val="00ED033C"/>
    <w:rsid w:val="00ED08B4"/>
    <w:rsid w:val="00ED20BE"/>
    <w:rsid w:val="00ED21FA"/>
    <w:rsid w:val="00ED2A00"/>
    <w:rsid w:val="00ED4DD0"/>
    <w:rsid w:val="00ED725A"/>
    <w:rsid w:val="00EE0D4D"/>
    <w:rsid w:val="00EE1924"/>
    <w:rsid w:val="00EE27D7"/>
    <w:rsid w:val="00EE2B7F"/>
    <w:rsid w:val="00EE7453"/>
    <w:rsid w:val="00EF018F"/>
    <w:rsid w:val="00EF191A"/>
    <w:rsid w:val="00EF1B46"/>
    <w:rsid w:val="00EF1FBE"/>
    <w:rsid w:val="00EF2382"/>
    <w:rsid w:val="00EF3233"/>
    <w:rsid w:val="00EF33FA"/>
    <w:rsid w:val="00EF4C64"/>
    <w:rsid w:val="00EF550F"/>
    <w:rsid w:val="00EF6D34"/>
    <w:rsid w:val="00EF7D93"/>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07BC6"/>
    <w:rsid w:val="00F1083E"/>
    <w:rsid w:val="00F1085D"/>
    <w:rsid w:val="00F10980"/>
    <w:rsid w:val="00F1126C"/>
    <w:rsid w:val="00F114A6"/>
    <w:rsid w:val="00F11952"/>
    <w:rsid w:val="00F12C3F"/>
    <w:rsid w:val="00F14CAE"/>
    <w:rsid w:val="00F15054"/>
    <w:rsid w:val="00F15298"/>
    <w:rsid w:val="00F166D6"/>
    <w:rsid w:val="00F20846"/>
    <w:rsid w:val="00F20D95"/>
    <w:rsid w:val="00F220CA"/>
    <w:rsid w:val="00F223A4"/>
    <w:rsid w:val="00F2241E"/>
    <w:rsid w:val="00F22EB5"/>
    <w:rsid w:val="00F240EF"/>
    <w:rsid w:val="00F2534C"/>
    <w:rsid w:val="00F2643B"/>
    <w:rsid w:val="00F264FB"/>
    <w:rsid w:val="00F2741A"/>
    <w:rsid w:val="00F27D2B"/>
    <w:rsid w:val="00F30318"/>
    <w:rsid w:val="00F32345"/>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C9E"/>
    <w:rsid w:val="00F52DA0"/>
    <w:rsid w:val="00F538A0"/>
    <w:rsid w:val="00F53C5E"/>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2C0"/>
    <w:rsid w:val="00F74BBB"/>
    <w:rsid w:val="00F75541"/>
    <w:rsid w:val="00F75DBD"/>
    <w:rsid w:val="00F76E89"/>
    <w:rsid w:val="00F776EE"/>
    <w:rsid w:val="00F8050B"/>
    <w:rsid w:val="00F80964"/>
    <w:rsid w:val="00F80EA2"/>
    <w:rsid w:val="00F82360"/>
    <w:rsid w:val="00F82F26"/>
    <w:rsid w:val="00F845E1"/>
    <w:rsid w:val="00F8460E"/>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541"/>
    <w:rsid w:val="00FB0EA8"/>
    <w:rsid w:val="00FB0FA5"/>
    <w:rsid w:val="00FB12B3"/>
    <w:rsid w:val="00FB1A14"/>
    <w:rsid w:val="00FB1C7C"/>
    <w:rsid w:val="00FB1FA9"/>
    <w:rsid w:val="00FB22CC"/>
    <w:rsid w:val="00FB2514"/>
    <w:rsid w:val="00FB3A5F"/>
    <w:rsid w:val="00FB3FBE"/>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994"/>
    <w:rsid w:val="00FC7B69"/>
    <w:rsid w:val="00FC7B92"/>
    <w:rsid w:val="00FD1FBC"/>
    <w:rsid w:val="00FD277D"/>
    <w:rsid w:val="00FD37B4"/>
    <w:rsid w:val="00FD48FF"/>
    <w:rsid w:val="00FD4C4E"/>
    <w:rsid w:val="00FD5186"/>
    <w:rsid w:val="00FD580A"/>
    <w:rsid w:val="00FD7918"/>
    <w:rsid w:val="00FD7A2D"/>
    <w:rsid w:val="00FD7A32"/>
    <w:rsid w:val="00FE1054"/>
    <w:rsid w:val="00FE17AA"/>
    <w:rsid w:val="00FE2597"/>
    <w:rsid w:val="00FE298A"/>
    <w:rsid w:val="00FE4683"/>
    <w:rsid w:val="00FE5FFC"/>
    <w:rsid w:val="00FE63F9"/>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F8EA8D"/>
  <w15:chartTrackingRefBased/>
  <w15:docId w15:val="{94C522F9-FA3B-4B13-85CA-015FC1FB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9"/>
    <w:pPr>
      <w:spacing w:before="120" w:after="120"/>
      <w:jc w:val="both"/>
    </w:pPr>
    <w:rPr>
      <w:rFonts w:ascii="Arial" w:hAnsi="Arial"/>
      <w:sz w:val="24"/>
      <w:szCs w:val="22"/>
      <w:lang w:eastAsia="en-US"/>
    </w:rPr>
  </w:style>
  <w:style w:type="paragraph" w:styleId="Ttulo1">
    <w:name w:val="heading 1"/>
    <w:basedOn w:val="Normal"/>
    <w:next w:val="Normal"/>
    <w:link w:val="Ttulo1Char"/>
    <w:uiPriority w:val="9"/>
    <w:qFormat/>
    <w:rsid w:val="00F742C0"/>
    <w:pPr>
      <w:keepNext/>
      <w:spacing w:before="240"/>
      <w:jc w:val="left"/>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534E88"/>
    <w:pPr>
      <w:keepNext/>
      <w:spacing w:before="240"/>
      <w:jc w:val="left"/>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0DDD"/>
    <w:rPr>
      <w:color w:val="0000FF"/>
      <w:u w:val="single"/>
    </w:rPr>
  </w:style>
  <w:style w:type="character" w:customStyle="1" w:styleId="Ttulo1Char">
    <w:name w:val="Título 1 Char"/>
    <w:link w:val="Ttulo1"/>
    <w:uiPriority w:val="9"/>
    <w:rsid w:val="00F742C0"/>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534E88"/>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43"/>
      </w:numPr>
      <w:shd w:val="clear" w:color="auto" w:fill="FFFFFF"/>
      <w:spacing w:before="120" w:beforeAutospacing="0" w:after="120" w:afterAutospacing="0"/>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43"/>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character" w:styleId="HiperlinkVisitado">
    <w:name w:val="FollowedHyperlink"/>
    <w:basedOn w:val="Fontepargpadro"/>
    <w:uiPriority w:val="99"/>
    <w:semiHidden/>
    <w:unhideWhenUsed/>
    <w:rsid w:val="005D13F9"/>
    <w:rPr>
      <w:color w:val="954F72"/>
      <w:u w:val="single"/>
    </w:rPr>
  </w:style>
  <w:style w:type="paragraph" w:customStyle="1" w:styleId="font5">
    <w:name w:val="font5"/>
    <w:basedOn w:val="Normal"/>
    <w:rsid w:val="005D13F9"/>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font6">
    <w:name w:val="font6"/>
    <w:basedOn w:val="Normal"/>
    <w:rsid w:val="005D13F9"/>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xl65">
    <w:name w:val="xl65"/>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6">
    <w:name w:val="xl66"/>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7">
    <w:name w:val="xl67"/>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8">
    <w:name w:val="xl68"/>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9">
    <w:name w:val="xl69"/>
    <w:basedOn w:val="Normal"/>
    <w:rsid w:val="005D13F9"/>
    <w:pP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70">
    <w:name w:val="xl70"/>
    <w:basedOn w:val="Normal"/>
    <w:rsid w:val="005D13F9"/>
    <w:pPr>
      <w:pBdr>
        <w:top w:val="single" w:sz="8" w:space="0" w:color="002060"/>
        <w:left w:val="single" w:sz="8" w:space="0" w:color="002060"/>
        <w:bottom w:val="single" w:sz="8" w:space="0" w:color="002060"/>
        <w:right w:val="single" w:sz="8" w:space="0" w:color="002060"/>
      </w:pBdr>
      <w:shd w:val="clear" w:color="000000" w:fill="2F75B5"/>
      <w:spacing w:before="100" w:beforeAutospacing="1" w:after="100" w:afterAutospacing="1"/>
      <w:jc w:val="center"/>
      <w:textAlignment w:val="center"/>
    </w:pPr>
    <w:rPr>
      <w:rFonts w:eastAsia="Times New Roman" w:cs="Arial"/>
      <w:b/>
      <w:bCs/>
      <w:color w:val="FFFFFF"/>
      <w:sz w:val="18"/>
      <w:szCs w:val="18"/>
      <w:lang w:eastAsia="pt-BR"/>
    </w:rPr>
  </w:style>
  <w:style w:type="paragraph" w:customStyle="1" w:styleId="xl71">
    <w:name w:val="xl71"/>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2">
    <w:name w:val="xl72"/>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3">
    <w:name w:val="xl73"/>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4">
    <w:name w:val="xl74"/>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5">
    <w:name w:val="xl75"/>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6">
    <w:name w:val="xl76"/>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font0">
    <w:name w:val="font0"/>
    <w:basedOn w:val="Normal"/>
    <w:rsid w:val="002D648F"/>
    <w:pPr>
      <w:spacing w:before="100" w:beforeAutospacing="1" w:after="100" w:afterAutospacing="1"/>
      <w:jc w:val="left"/>
    </w:pPr>
    <w:rPr>
      <w:rFonts w:ascii="Calibri" w:eastAsia="Times New Roman" w:hAnsi="Calibri" w:cs="Calibri"/>
      <w:color w:val="000000"/>
      <w:sz w:val="22"/>
      <w:lang w:eastAsia="pt-BR"/>
    </w:rPr>
  </w:style>
  <w:style w:type="paragraph" w:customStyle="1" w:styleId="xl63">
    <w:name w:val="xl63"/>
    <w:basedOn w:val="Normal"/>
    <w:rsid w:val="002D648F"/>
    <w:pPr>
      <w:spacing w:before="100" w:beforeAutospacing="1" w:after="100" w:afterAutospacing="1"/>
      <w:jc w:val="center"/>
      <w:textAlignment w:val="center"/>
    </w:pPr>
    <w:rPr>
      <w:rFonts w:eastAsia="Times New Roman" w:cs="Arial"/>
      <w:szCs w:val="24"/>
      <w:lang w:eastAsia="pt-BR"/>
    </w:rPr>
  </w:style>
  <w:style w:type="paragraph" w:customStyle="1" w:styleId="xl64">
    <w:name w:val="xl64"/>
    <w:basedOn w:val="Normal"/>
    <w:rsid w:val="002D648F"/>
    <w:pPr>
      <w:spacing w:before="100" w:beforeAutospacing="1" w:after="100" w:afterAutospacing="1"/>
      <w:jc w:val="left"/>
      <w:textAlignment w:val="center"/>
    </w:pPr>
    <w:rPr>
      <w:rFonts w:eastAsia="Times New Roman" w:cs="Arial"/>
      <w:szCs w:val="24"/>
      <w:lang w:eastAsia="pt-BR"/>
    </w:rPr>
  </w:style>
  <w:style w:type="paragraph" w:customStyle="1" w:styleId="xl77">
    <w:name w:val="xl77"/>
    <w:basedOn w:val="Normal"/>
    <w:rsid w:val="002D648F"/>
    <w:pPr>
      <w:pBdr>
        <w:top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78">
    <w:name w:val="xl78"/>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79">
    <w:name w:val="xl79"/>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80">
    <w:name w:val="xl80"/>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1">
    <w:name w:val="xl81"/>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2">
    <w:name w:val="xl82"/>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3">
    <w:name w:val="xl83"/>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4">
    <w:name w:val="xl84"/>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5">
    <w:name w:val="xl85"/>
    <w:basedOn w:val="Normal"/>
    <w:rsid w:val="002D648F"/>
    <w:pPr>
      <w:pBdr>
        <w:top w:val="single" w:sz="8" w:space="0" w:color="FFFFFF"/>
        <w:lef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font7">
    <w:name w:val="font7"/>
    <w:basedOn w:val="Normal"/>
    <w:rsid w:val="0002738C"/>
    <w:pPr>
      <w:spacing w:before="100" w:beforeAutospacing="1" w:after="100" w:afterAutospacing="1"/>
      <w:jc w:val="left"/>
    </w:pPr>
    <w:rPr>
      <w:rFonts w:eastAsia="Times New Roman" w:cs="Arial"/>
      <w:sz w:val="18"/>
      <w:szCs w:val="18"/>
      <w:lang w:eastAsia="pt-BR"/>
    </w:rPr>
  </w:style>
  <w:style w:type="paragraph" w:customStyle="1" w:styleId="font8">
    <w:name w:val="font8"/>
    <w:basedOn w:val="Normal"/>
    <w:rsid w:val="0002738C"/>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font9">
    <w:name w:val="font9"/>
    <w:basedOn w:val="Normal"/>
    <w:rsid w:val="0002738C"/>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xl86">
    <w:name w:val="xl86"/>
    <w:basedOn w:val="Normal"/>
    <w:rsid w:val="0002738C"/>
    <w:pPr>
      <w:spacing w:before="100" w:beforeAutospacing="1" w:after="100" w:afterAutospacing="1"/>
      <w:jc w:val="center"/>
      <w:textAlignment w:val="center"/>
    </w:pPr>
    <w:rPr>
      <w:rFonts w:eastAsia="Times New Roman" w:cs="Arial"/>
      <w:sz w:val="20"/>
      <w:szCs w:val="20"/>
      <w:lang w:eastAsia="pt-BR"/>
    </w:rPr>
  </w:style>
  <w:style w:type="paragraph" w:customStyle="1" w:styleId="xl87">
    <w:name w:val="xl87"/>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88">
    <w:name w:val="xl88"/>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jc w:val="center"/>
      <w:textAlignment w:val="center"/>
    </w:pPr>
    <w:rPr>
      <w:rFonts w:eastAsia="Times New Roman" w:cs="Arial"/>
      <w:sz w:val="18"/>
      <w:szCs w:val="18"/>
      <w:lang w:eastAsia="pt-BR"/>
    </w:rPr>
  </w:style>
  <w:style w:type="paragraph" w:customStyle="1" w:styleId="xl89">
    <w:name w:val="xl89"/>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90">
    <w:name w:val="xl90"/>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b/>
      <w:bCs/>
      <w:sz w:val="18"/>
      <w:szCs w:val="18"/>
      <w:lang w:eastAsia="pt-BR"/>
    </w:rPr>
  </w:style>
  <w:style w:type="paragraph" w:customStyle="1" w:styleId="xl91">
    <w:name w:val="xl91"/>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textAlignment w:val="center"/>
    </w:pPr>
    <w:rPr>
      <w:rFonts w:eastAsia="Times New Roman" w:cs="Arial"/>
      <w:b/>
      <w:bCs/>
      <w:sz w:val="18"/>
      <w:szCs w:val="18"/>
      <w:lang w:eastAsia="pt-BR"/>
    </w:rPr>
  </w:style>
  <w:style w:type="paragraph" w:customStyle="1" w:styleId="xl92">
    <w:name w:val="xl92"/>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sz w:val="18"/>
      <w:szCs w:val="18"/>
      <w:lang w:eastAsia="pt-BR"/>
    </w:rPr>
  </w:style>
  <w:style w:type="paragraph" w:customStyle="1" w:styleId="xl93">
    <w:name w:val="xl93"/>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b/>
      <w:bCs/>
      <w:sz w:val="18"/>
      <w:szCs w:val="18"/>
      <w:lang w:eastAsia="pt-BR"/>
    </w:rPr>
  </w:style>
  <w:style w:type="paragraph" w:customStyle="1" w:styleId="xl94">
    <w:name w:val="xl94"/>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5">
    <w:name w:val="xl95"/>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6">
    <w:name w:val="xl96"/>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7">
    <w:name w:val="xl97"/>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8">
    <w:name w:val="xl98"/>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9">
    <w:name w:val="xl99"/>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msonormal0">
    <w:name w:val="msonormal"/>
    <w:basedOn w:val="Normal"/>
    <w:rsid w:val="00744C5B"/>
    <w:pPr>
      <w:spacing w:before="100" w:beforeAutospacing="1" w:after="100" w:afterAutospacing="1"/>
      <w:jc w:val="left"/>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295">
      <w:bodyDiv w:val="1"/>
      <w:marLeft w:val="0"/>
      <w:marRight w:val="0"/>
      <w:marTop w:val="0"/>
      <w:marBottom w:val="0"/>
      <w:divBdr>
        <w:top w:val="none" w:sz="0" w:space="0" w:color="auto"/>
        <w:left w:val="none" w:sz="0" w:space="0" w:color="auto"/>
        <w:bottom w:val="none" w:sz="0" w:space="0" w:color="auto"/>
        <w:right w:val="none" w:sz="0" w:space="0" w:color="auto"/>
      </w:divBdr>
    </w:div>
    <w:div w:id="459880851">
      <w:bodyDiv w:val="1"/>
      <w:marLeft w:val="0"/>
      <w:marRight w:val="0"/>
      <w:marTop w:val="0"/>
      <w:marBottom w:val="0"/>
      <w:divBdr>
        <w:top w:val="none" w:sz="0" w:space="0" w:color="auto"/>
        <w:left w:val="none" w:sz="0" w:space="0" w:color="auto"/>
        <w:bottom w:val="none" w:sz="0" w:space="0" w:color="auto"/>
        <w:right w:val="none" w:sz="0" w:space="0" w:color="auto"/>
      </w:divBdr>
    </w:div>
    <w:div w:id="557665646">
      <w:bodyDiv w:val="1"/>
      <w:marLeft w:val="0"/>
      <w:marRight w:val="0"/>
      <w:marTop w:val="0"/>
      <w:marBottom w:val="0"/>
      <w:divBdr>
        <w:top w:val="none" w:sz="0" w:space="0" w:color="auto"/>
        <w:left w:val="none" w:sz="0" w:space="0" w:color="auto"/>
        <w:bottom w:val="none" w:sz="0" w:space="0" w:color="auto"/>
        <w:right w:val="none" w:sz="0" w:space="0" w:color="auto"/>
      </w:divBdr>
    </w:div>
    <w:div w:id="560560465">
      <w:bodyDiv w:val="1"/>
      <w:marLeft w:val="0"/>
      <w:marRight w:val="0"/>
      <w:marTop w:val="0"/>
      <w:marBottom w:val="0"/>
      <w:divBdr>
        <w:top w:val="none" w:sz="0" w:space="0" w:color="auto"/>
        <w:left w:val="none" w:sz="0" w:space="0" w:color="auto"/>
        <w:bottom w:val="none" w:sz="0" w:space="0" w:color="auto"/>
        <w:right w:val="none" w:sz="0" w:space="0" w:color="auto"/>
      </w:divBdr>
    </w:div>
    <w:div w:id="644311424">
      <w:bodyDiv w:val="1"/>
      <w:marLeft w:val="0"/>
      <w:marRight w:val="0"/>
      <w:marTop w:val="0"/>
      <w:marBottom w:val="0"/>
      <w:divBdr>
        <w:top w:val="none" w:sz="0" w:space="0" w:color="auto"/>
        <w:left w:val="none" w:sz="0" w:space="0" w:color="auto"/>
        <w:bottom w:val="none" w:sz="0" w:space="0" w:color="auto"/>
        <w:right w:val="none" w:sz="0" w:space="0" w:color="auto"/>
      </w:divBdr>
    </w:div>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998385202">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158116122">
      <w:bodyDiv w:val="1"/>
      <w:marLeft w:val="0"/>
      <w:marRight w:val="0"/>
      <w:marTop w:val="0"/>
      <w:marBottom w:val="0"/>
      <w:divBdr>
        <w:top w:val="none" w:sz="0" w:space="0" w:color="auto"/>
        <w:left w:val="none" w:sz="0" w:space="0" w:color="auto"/>
        <w:bottom w:val="none" w:sz="0" w:space="0" w:color="auto"/>
        <w:right w:val="none" w:sz="0" w:space="0" w:color="auto"/>
      </w:divBdr>
    </w:div>
    <w:div w:id="1184856732">
      <w:bodyDiv w:val="1"/>
      <w:marLeft w:val="0"/>
      <w:marRight w:val="0"/>
      <w:marTop w:val="0"/>
      <w:marBottom w:val="0"/>
      <w:divBdr>
        <w:top w:val="none" w:sz="0" w:space="0" w:color="auto"/>
        <w:left w:val="none" w:sz="0" w:space="0" w:color="auto"/>
        <w:bottom w:val="none" w:sz="0" w:space="0" w:color="auto"/>
        <w:right w:val="none" w:sz="0" w:space="0" w:color="auto"/>
      </w:divBdr>
    </w:div>
    <w:div w:id="1440830574">
      <w:bodyDiv w:val="1"/>
      <w:marLeft w:val="0"/>
      <w:marRight w:val="0"/>
      <w:marTop w:val="0"/>
      <w:marBottom w:val="0"/>
      <w:divBdr>
        <w:top w:val="none" w:sz="0" w:space="0" w:color="auto"/>
        <w:left w:val="none" w:sz="0" w:space="0" w:color="auto"/>
        <w:bottom w:val="none" w:sz="0" w:space="0" w:color="auto"/>
        <w:right w:val="none" w:sz="0" w:space="0" w:color="auto"/>
      </w:divBdr>
      <w:divsChild>
        <w:div w:id="113907919">
          <w:marLeft w:val="144"/>
          <w:marRight w:val="0"/>
          <w:marTop w:val="240"/>
          <w:marBottom w:val="40"/>
          <w:divBdr>
            <w:top w:val="none" w:sz="0" w:space="0" w:color="auto"/>
            <w:left w:val="none" w:sz="0" w:space="0" w:color="auto"/>
            <w:bottom w:val="none" w:sz="0" w:space="0" w:color="auto"/>
            <w:right w:val="none" w:sz="0" w:space="0" w:color="auto"/>
          </w:divBdr>
        </w:div>
      </w:divsChild>
    </w:div>
    <w:div w:id="1471823822">
      <w:bodyDiv w:val="1"/>
      <w:marLeft w:val="0"/>
      <w:marRight w:val="0"/>
      <w:marTop w:val="0"/>
      <w:marBottom w:val="0"/>
      <w:divBdr>
        <w:top w:val="none" w:sz="0" w:space="0" w:color="auto"/>
        <w:left w:val="none" w:sz="0" w:space="0" w:color="auto"/>
        <w:bottom w:val="none" w:sz="0" w:space="0" w:color="auto"/>
        <w:right w:val="none" w:sz="0" w:space="0" w:color="auto"/>
      </w:divBdr>
    </w:div>
    <w:div w:id="1521970654">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695303328">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809585490">
      <w:bodyDiv w:val="1"/>
      <w:marLeft w:val="0"/>
      <w:marRight w:val="0"/>
      <w:marTop w:val="0"/>
      <w:marBottom w:val="0"/>
      <w:divBdr>
        <w:top w:val="none" w:sz="0" w:space="0" w:color="auto"/>
        <w:left w:val="none" w:sz="0" w:space="0" w:color="auto"/>
        <w:bottom w:val="none" w:sz="0" w:space="0" w:color="auto"/>
        <w:right w:val="none" w:sz="0" w:space="0" w:color="auto"/>
      </w:divBdr>
    </w:div>
    <w:div w:id="1824155202">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f17760-a34e-4bd7-9da5-a024c6b85a9d" xsi:nil="true"/>
    <lcf76f155ced4ddcb4097134ff3c332f xmlns="27d75b74-0293-44f3-96fb-7ade5a3a7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9" ma:contentTypeDescription="Crie um novo documento." ma:contentTypeScope="" ma:versionID="8501bf76fa53599e3dc864821817ddc9">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1ecd67cec1c693bc6ca4a75183ee6c12"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4f5d648-62f2-4d8f-b998-a387fcd5b584}" ma:internalName="TaxCatchAll" ma:showField="CatchAllData" ma:web="42f17760-a34e-4bd7-9da5-a024c6b85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2.xml><?xml version="1.0" encoding="utf-8"?>
<ds:datastoreItem xmlns:ds="http://schemas.openxmlformats.org/officeDocument/2006/customXml" ds:itemID="{64DF040B-8BAA-40EA-909F-F58DAA22CB14}">
  <ds:schemaRefs>
    <ds:schemaRef ds:uri="http://schemas.openxmlformats.org/officeDocument/2006/bibliography"/>
  </ds:schemaRefs>
</ds:datastoreItem>
</file>

<file path=customXml/itemProps3.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 ds:uri="42f17760-a34e-4bd7-9da5-a024c6b85a9d"/>
    <ds:schemaRef ds:uri="27d75b74-0293-44f3-96fb-7ade5a3a7225"/>
  </ds:schemaRefs>
</ds:datastoreItem>
</file>

<file path=customXml/itemProps4.xml><?xml version="1.0" encoding="utf-8"?>
<ds:datastoreItem xmlns:ds="http://schemas.openxmlformats.org/officeDocument/2006/customXml" ds:itemID="{3A180D21-C92E-4D31-9F4F-7BBD68939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12443</Words>
  <Characters>67194</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cp:revision>
  <cp:lastPrinted>2022-04-05T15:10:00Z</cp:lastPrinted>
  <dcterms:created xsi:type="dcterms:W3CDTF">2024-02-23T18:51:00Z</dcterms:created>
  <dcterms:modified xsi:type="dcterms:W3CDTF">2024-02-23T18:51:00Z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