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AA68D" w14:textId="0A597E42" w:rsidR="005708C4" w:rsidRPr="00B977D2" w:rsidRDefault="005708C4" w:rsidP="00B977D2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B977D2">
        <w:rPr>
          <w:rFonts w:ascii="Arial" w:hAnsi="Arial" w:cs="Arial"/>
          <w:b/>
          <w:bCs/>
          <w:sz w:val="28"/>
          <w:szCs w:val="28"/>
        </w:rPr>
        <w:t xml:space="preserve">INSTRUÇÃO NORMATIVA Nº </w:t>
      </w:r>
      <w:r w:rsidR="00B977D2">
        <w:rPr>
          <w:rFonts w:ascii="Arial" w:hAnsi="Arial" w:cs="Arial"/>
          <w:b/>
          <w:bCs/>
          <w:sz w:val="28"/>
          <w:szCs w:val="28"/>
        </w:rPr>
        <w:t>132</w:t>
      </w:r>
      <w:r w:rsidRPr="00B977D2">
        <w:rPr>
          <w:rFonts w:ascii="Arial" w:hAnsi="Arial" w:cs="Arial"/>
          <w:b/>
          <w:bCs/>
          <w:sz w:val="28"/>
          <w:szCs w:val="28"/>
        </w:rPr>
        <w:t>/2017</w:t>
      </w:r>
      <w:r w:rsidR="007831A7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52C47040" w14:textId="77777777" w:rsidR="005708C4" w:rsidRPr="006B5D03" w:rsidRDefault="005708C4" w:rsidP="009C06F4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6B5D03">
        <w:rPr>
          <w:rFonts w:cs="Arial"/>
          <w:i/>
          <w:szCs w:val="22"/>
        </w:rPr>
        <w:t>Dispõe sobre o processo de trabalho do Núcleo de Apoio à Fiscalização – NAF.</w:t>
      </w:r>
    </w:p>
    <w:p w14:paraId="551318D9" w14:textId="26B696D6" w:rsidR="005708C4" w:rsidRDefault="005708C4" w:rsidP="009C06F4">
      <w:pPr>
        <w:pStyle w:val="Paragrafo"/>
        <w:numPr>
          <w:ilvl w:val="0"/>
          <w:numId w:val="0"/>
        </w:numPr>
        <w:tabs>
          <w:tab w:val="left" w:pos="708"/>
        </w:tabs>
        <w:spacing w:before="240" w:after="240"/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O </w:t>
      </w:r>
      <w:r>
        <w:rPr>
          <w:rFonts w:cs="Arial"/>
          <w:b/>
          <w:sz w:val="24"/>
        </w:rPr>
        <w:t>TRIBUNAL DE CONTAS DO ESTADO DO PARANÁ</w:t>
      </w:r>
      <w:r>
        <w:rPr>
          <w:rFonts w:cs="Arial"/>
          <w:sz w:val="24"/>
        </w:rPr>
        <w:t>, no uso das atribuições contidas no art. 2º, I, da Lei Complementar nº 113, de 15 de dezembro de 2005, e com base no art. 152-A, § 2º, do Regimento Interno,</w:t>
      </w:r>
      <w:r w:rsidR="009C06F4">
        <w:rPr>
          <w:rFonts w:cs="Arial"/>
          <w:sz w:val="24"/>
        </w:rPr>
        <w:t xml:space="preserve"> </w:t>
      </w:r>
      <w:r w:rsidR="009C06F4" w:rsidRPr="006B23E7">
        <w:rPr>
          <w:sz w:val="24"/>
        </w:rPr>
        <w:t xml:space="preserve">e considerando </w:t>
      </w:r>
      <w:r w:rsidR="009C06F4">
        <w:rPr>
          <w:sz w:val="24"/>
        </w:rPr>
        <w:t>o</w:t>
      </w:r>
      <w:r w:rsidR="009C06F4" w:rsidRPr="006B23E7">
        <w:rPr>
          <w:sz w:val="24"/>
        </w:rPr>
        <w:t xml:space="preserve"> </w:t>
      </w:r>
      <w:hyperlink r:id="rId8" w:history="1">
        <w:r w:rsidR="009C06F4" w:rsidRPr="006B5D03">
          <w:rPr>
            <w:rStyle w:val="Hyperlink"/>
            <w:sz w:val="24"/>
          </w:rPr>
          <w:t>Acórdão nº 3.582/2017 – Tribunal Pleno</w:t>
        </w:r>
      </w:hyperlink>
      <w:r w:rsidR="009C06F4" w:rsidRPr="006B23E7">
        <w:rPr>
          <w:sz w:val="24"/>
        </w:rPr>
        <w:t xml:space="preserve">, Processo nº </w:t>
      </w:r>
      <w:r w:rsidR="009C06F4">
        <w:rPr>
          <w:sz w:val="24"/>
        </w:rPr>
        <w:t>920880/2016,</w:t>
      </w:r>
    </w:p>
    <w:p w14:paraId="58AD0F41" w14:textId="77777777" w:rsidR="005708C4" w:rsidRDefault="005708C4" w:rsidP="009C06F4">
      <w:pPr>
        <w:pStyle w:val="Texto"/>
        <w:spacing w:before="360" w:after="360"/>
        <w:ind w:firstLine="1134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RESOLVE</w:t>
      </w:r>
    </w:p>
    <w:p w14:paraId="022F02F7" w14:textId="77777777" w:rsidR="005708C4" w:rsidRPr="009C06F4" w:rsidRDefault="005708C4" w:rsidP="003537FE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06F4">
        <w:rPr>
          <w:rFonts w:ascii="Arial" w:hAnsi="Arial" w:cs="Arial"/>
          <w:b/>
          <w:sz w:val="24"/>
          <w:szCs w:val="24"/>
        </w:rPr>
        <w:t>CAPÍTULO I</w:t>
      </w:r>
    </w:p>
    <w:p w14:paraId="609162BE" w14:textId="77777777" w:rsidR="005708C4" w:rsidRPr="009C06F4" w:rsidRDefault="005708C4" w:rsidP="009C06F4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06F4">
        <w:rPr>
          <w:rFonts w:ascii="Arial" w:hAnsi="Arial" w:cs="Arial"/>
          <w:b/>
          <w:sz w:val="24"/>
          <w:szCs w:val="24"/>
        </w:rPr>
        <w:t>DAS DISPOSIÇÕES GERAIS</w:t>
      </w:r>
    </w:p>
    <w:p w14:paraId="448608E3" w14:textId="77777777" w:rsidR="005708C4" w:rsidRPr="004732E7" w:rsidRDefault="00E1347D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5708C4" w:rsidRPr="004732E7">
        <w:rPr>
          <w:rFonts w:ascii="Arial" w:hAnsi="Arial" w:cs="Arial"/>
          <w:b/>
          <w:sz w:val="24"/>
          <w:szCs w:val="24"/>
        </w:rPr>
        <w:t>1º</w:t>
      </w:r>
      <w:r w:rsidR="005708C4" w:rsidRPr="004732E7">
        <w:rPr>
          <w:rFonts w:ascii="Arial" w:hAnsi="Arial" w:cs="Arial"/>
          <w:sz w:val="24"/>
          <w:szCs w:val="24"/>
        </w:rPr>
        <w:t xml:space="preserve"> O processo de trabalho do Núcleo de Apoio à Fiscalização observará o disposto nesta Instrução Normativa.</w:t>
      </w:r>
    </w:p>
    <w:p w14:paraId="650FD297" w14:textId="77777777" w:rsidR="005708C4" w:rsidRPr="004732E7" w:rsidRDefault="00E1347D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5708C4" w:rsidRPr="004732E7">
        <w:rPr>
          <w:rFonts w:ascii="Arial" w:hAnsi="Arial" w:cs="Arial"/>
          <w:b/>
          <w:sz w:val="24"/>
          <w:szCs w:val="24"/>
        </w:rPr>
        <w:t>2º</w:t>
      </w:r>
      <w:r w:rsidR="005708C4" w:rsidRPr="004732E7">
        <w:rPr>
          <w:rFonts w:ascii="Arial" w:hAnsi="Arial" w:cs="Arial"/>
          <w:sz w:val="24"/>
          <w:szCs w:val="24"/>
        </w:rPr>
        <w:t xml:space="preserve"> Compete ao Núcleo de Apoio à Fiscalização – NAF, observando a eficiência e a efetividade, bem como o limite de recursos, os riscos envolvidos e as boas práticas da atividade de controle:</w:t>
      </w:r>
    </w:p>
    <w:p w14:paraId="2B0EDACD" w14:textId="77777777" w:rsidR="005708C4" w:rsidRPr="004732E7" w:rsidRDefault="005708C4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>I – propor à Coordenadoria-Geral de Fiscalização - CGF, com o apoio das unidades a ela subordinadas, medidas para o aprimoramento dos processos de trabalho relacionados à fiscalização;</w:t>
      </w:r>
    </w:p>
    <w:p w14:paraId="73ECAC2F" w14:textId="77777777" w:rsidR="005708C4" w:rsidRPr="004732E7" w:rsidRDefault="005708C4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>II – recepcionar, registrar e instruir as solicitações das unidades para alterações dos processos de trabalho relacionados à fiscalização;</w:t>
      </w:r>
    </w:p>
    <w:p w14:paraId="59966C60" w14:textId="77777777" w:rsidR="005708C4" w:rsidRPr="004732E7" w:rsidRDefault="005708C4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>III – definir, no âmbito de suas atribuições e conjuntamente com as unidades, os critérios para fiscalização, seja ela manual ou automatizada, presencial ou remota, a partir das diretrizes estratégicas estabelecidas pelo Tribunal e da definição de áreas e balizas para a fiscalização determinadas anualmente pela CGF,</w:t>
      </w:r>
    </w:p>
    <w:p w14:paraId="7AC88EE4" w14:textId="77777777" w:rsidR="005708C4" w:rsidRPr="004732E7" w:rsidRDefault="005708C4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>IV – recepcionar, registrar, instruir e realizar os encaminhamentos necessários às solicitações das unidades atinentes à aquisição, modificação ou concepção de regras, sistemas e serviços informatizados relacionados à fiscalização;</w:t>
      </w:r>
    </w:p>
    <w:p w14:paraId="7B1EAFDE" w14:textId="77777777" w:rsidR="005708C4" w:rsidRPr="004732E7" w:rsidRDefault="005708C4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 xml:space="preserve">V – acompanhar e propor, em apoio às unidades, a aquisição, o desenvolvimento ou a modificação dos sistemas e serviços informatizados relacionados à fiscalização, tendo como premissas a priorização de soluções </w:t>
      </w:r>
      <w:r w:rsidRPr="004732E7">
        <w:rPr>
          <w:rFonts w:ascii="Arial" w:hAnsi="Arial" w:cs="Arial"/>
          <w:sz w:val="24"/>
          <w:szCs w:val="24"/>
        </w:rPr>
        <w:lastRenderedPageBreak/>
        <w:t>corporativas, a usabilidade, a integração e a segurança da informação, assim como as diret</w:t>
      </w:r>
      <w:r w:rsidR="009C06F4" w:rsidRPr="004732E7">
        <w:rPr>
          <w:rFonts w:ascii="Arial" w:hAnsi="Arial" w:cs="Arial"/>
          <w:sz w:val="24"/>
          <w:szCs w:val="24"/>
        </w:rPr>
        <w:t>rizes estratégicas do Tribunal;</w:t>
      </w:r>
    </w:p>
    <w:p w14:paraId="634DDF57" w14:textId="77777777" w:rsidR="005708C4" w:rsidRPr="004732E7" w:rsidRDefault="005708C4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>VI – registrar e promover o gerenciamento das regras inseridas em sistemas de fiscalização, conforme padrões definidos pelo Tribunal;</w:t>
      </w:r>
    </w:p>
    <w:p w14:paraId="3D7E0B03" w14:textId="77777777" w:rsidR="005708C4" w:rsidRPr="004732E7" w:rsidRDefault="005708C4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>VII – prestar apoio técnico à CGF no planejamento e elaboração do Plano Anual de Fiscalização, bem como na fixação das demais diretrizes de fiscalização, observando as diretrizes estratégicas estabelecidas pelo Tribunal;</w:t>
      </w:r>
    </w:p>
    <w:p w14:paraId="277935FA" w14:textId="77777777" w:rsidR="005708C4" w:rsidRPr="004732E7" w:rsidRDefault="005708C4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>VIII – prestar apoio técnico à CGF na gestão da qualidade das fiscalizações, podendo utilizar informações internas e externas;</w:t>
      </w:r>
    </w:p>
    <w:p w14:paraId="70188106" w14:textId="77777777" w:rsidR="005708C4" w:rsidRPr="004732E7" w:rsidRDefault="005708C4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>IX – propor à CGF a realização de convênios com outras instituições, a fim de aprimorar a atividade de fiscalização;</w:t>
      </w:r>
    </w:p>
    <w:p w14:paraId="771AAEC6" w14:textId="77777777" w:rsidR="005708C4" w:rsidRPr="004732E7" w:rsidRDefault="005708C4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 xml:space="preserve">X </w:t>
      </w:r>
      <w:r w:rsidR="00960FF2" w:rsidRPr="004732E7">
        <w:rPr>
          <w:rFonts w:ascii="Arial" w:hAnsi="Arial" w:cs="Arial"/>
          <w:sz w:val="24"/>
          <w:szCs w:val="24"/>
        </w:rPr>
        <w:t>–</w:t>
      </w:r>
      <w:r w:rsidRPr="004732E7">
        <w:rPr>
          <w:rFonts w:ascii="Arial" w:hAnsi="Arial" w:cs="Arial"/>
          <w:sz w:val="24"/>
          <w:szCs w:val="24"/>
        </w:rPr>
        <w:t xml:space="preserve"> instruir processos e requerimentos sobre assuntos pertinentes à sua área de atuação;</w:t>
      </w:r>
    </w:p>
    <w:p w14:paraId="55AFDBD6" w14:textId="77777777" w:rsidR="005708C4" w:rsidRPr="004732E7" w:rsidRDefault="005708C4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>XI – desenvolver outras atividades inerentes à sua área de atuação.</w:t>
      </w:r>
    </w:p>
    <w:p w14:paraId="56918EF6" w14:textId="77777777" w:rsidR="005708C4" w:rsidRPr="004732E7" w:rsidRDefault="005708C4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Art. 3º</w:t>
      </w:r>
      <w:r w:rsidRPr="004732E7">
        <w:rPr>
          <w:rFonts w:ascii="Arial" w:hAnsi="Arial" w:cs="Arial"/>
          <w:sz w:val="24"/>
          <w:szCs w:val="24"/>
        </w:rPr>
        <w:t xml:space="preserve"> O NAF deverá, por meio eletrônico estabelecido pelo Tribunal de Contas do Estado do Paraná, recepcionar, registrar, instruir e realizar os encaminhamentos necessários das solicitações relacionadas à fiscalização encaminhadas à CGF que tratem de:</w:t>
      </w:r>
    </w:p>
    <w:p w14:paraId="292654A0" w14:textId="77777777" w:rsidR="005708C4" w:rsidRPr="004732E7" w:rsidRDefault="005708C4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 xml:space="preserve">I </w:t>
      </w:r>
      <w:r w:rsidR="00237484" w:rsidRPr="004732E7">
        <w:rPr>
          <w:rFonts w:ascii="Arial" w:hAnsi="Arial" w:cs="Arial"/>
          <w:sz w:val="24"/>
          <w:szCs w:val="24"/>
        </w:rPr>
        <w:t>– p</w:t>
      </w:r>
      <w:r w:rsidRPr="004732E7">
        <w:rPr>
          <w:rFonts w:ascii="Arial" w:hAnsi="Arial" w:cs="Arial"/>
          <w:sz w:val="24"/>
          <w:szCs w:val="24"/>
        </w:rPr>
        <w:t>edidos de novas regras, novos sistemas ou serviços informatizados, ou de novos módulos de sistemas já existentes;</w:t>
      </w:r>
    </w:p>
    <w:p w14:paraId="3E894F1F" w14:textId="77777777" w:rsidR="005708C4" w:rsidRPr="004732E7" w:rsidRDefault="005708C4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>II – pedidos de alterações em serviços informatizados, sistemas ou regras;</w:t>
      </w:r>
    </w:p>
    <w:p w14:paraId="34AD3FAA" w14:textId="77777777" w:rsidR="005708C4" w:rsidRPr="004732E7" w:rsidRDefault="005708C4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>III – pedidos de mudanças dos processos de trabalho;</w:t>
      </w:r>
    </w:p>
    <w:p w14:paraId="757029B5" w14:textId="77777777" w:rsidR="005708C4" w:rsidRPr="004732E7" w:rsidRDefault="005708C4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>IV – propostas de atos normativos.</w:t>
      </w:r>
    </w:p>
    <w:p w14:paraId="6AFCF37F" w14:textId="77777777" w:rsidR="005708C4" w:rsidRPr="004732E7" w:rsidRDefault="005708C4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>§ 1º As solicitações relativas a falhas ou mau funcionamento dos sistemas e serviços informatizados já implementados deverão ser encaminhadas diretamente pelas unidades à Diretoria de Tecnologia da Informação, por registro em meio eletrônico disponibilizado pelo Tribunal.</w:t>
      </w:r>
    </w:p>
    <w:p w14:paraId="05163AF6" w14:textId="77777777" w:rsidR="005708C4" w:rsidRPr="004732E7" w:rsidRDefault="005708C4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 xml:space="preserve">§ 2º As solicitações indicadas no </w:t>
      </w:r>
      <w:r w:rsidRPr="004732E7">
        <w:rPr>
          <w:rFonts w:ascii="Arial" w:hAnsi="Arial" w:cs="Arial"/>
          <w:i/>
          <w:sz w:val="24"/>
          <w:szCs w:val="24"/>
        </w:rPr>
        <w:t>caput</w:t>
      </w:r>
      <w:r w:rsidRPr="004732E7">
        <w:rPr>
          <w:rFonts w:ascii="Arial" w:hAnsi="Arial" w:cs="Arial"/>
          <w:sz w:val="24"/>
          <w:szCs w:val="24"/>
        </w:rPr>
        <w:t xml:space="preserve"> deste artigo deverão ser formuladas pelos Coordenadores de Fiscalização, pelos Gerentes das unidades ou pelos membros dos Núcleos de Sistemas deste Tribunal.</w:t>
      </w:r>
    </w:p>
    <w:p w14:paraId="40E0B187" w14:textId="77777777" w:rsidR="005708C4" w:rsidRPr="004732E7" w:rsidRDefault="005708C4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>§ 3º A formulação das solicitações deverá observar os padrões definidos pela CGF, e, caso se refiram a alteração ou desenvolvimento de sistemas ou regras de informática, deverá obedecer também ao padrão de documentação estabelecido pela Diretoria de Tecnologia da Informação.</w:t>
      </w:r>
    </w:p>
    <w:p w14:paraId="070770CC" w14:textId="77777777" w:rsidR="005708C4" w:rsidRPr="004732E7" w:rsidRDefault="005708C4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>§ 4º A Presidência recepcionará sugestões de servidores das unidades, entre outros, para o aprimoramento dos processos de trabalho e dos sistemas relacionados à fiscalização.</w:t>
      </w:r>
    </w:p>
    <w:p w14:paraId="437EF30A" w14:textId="77777777" w:rsidR="005708C4" w:rsidRPr="004732E7" w:rsidRDefault="005708C4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Art. 4º</w:t>
      </w:r>
      <w:r w:rsidRPr="004732E7">
        <w:rPr>
          <w:rFonts w:ascii="Arial" w:hAnsi="Arial" w:cs="Arial"/>
          <w:sz w:val="24"/>
          <w:szCs w:val="24"/>
        </w:rPr>
        <w:t xml:space="preserve"> As solicitações referidas no art. 3º deverão ser classificadas e receber, em prazo razoável, o devido encaminhamento.</w:t>
      </w:r>
    </w:p>
    <w:p w14:paraId="783E918F" w14:textId="77777777" w:rsidR="005708C4" w:rsidRPr="004732E7" w:rsidRDefault="005708C4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lastRenderedPageBreak/>
        <w:t>Parágrafo único. O NAF poderá estabelecer períodos definidos para a análise das solicitações, observada a sua capacidade de trabalho e a urgência dos pedidos apresentados.</w:t>
      </w:r>
    </w:p>
    <w:p w14:paraId="13630D5E" w14:textId="77777777" w:rsidR="005708C4" w:rsidRPr="004732E7" w:rsidRDefault="005708C4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Art. 5º</w:t>
      </w:r>
      <w:r w:rsidRPr="004732E7">
        <w:rPr>
          <w:rFonts w:ascii="Arial" w:hAnsi="Arial" w:cs="Arial"/>
          <w:sz w:val="24"/>
          <w:szCs w:val="24"/>
        </w:rPr>
        <w:t xml:space="preserve"> O NAF poderá, nos casos em que as solicitações não estiverem de acordo com os termos desta Instrução, determinar a sua adequação, ou, em caso de impossibilidade, indeferi-las.</w:t>
      </w:r>
    </w:p>
    <w:p w14:paraId="5A0490B6" w14:textId="77777777" w:rsidR="005708C4" w:rsidRPr="004732E7" w:rsidRDefault="005708C4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>Parágrafo único. As divergências entre a unidade solicitante e o NAF serão submetidas à CGF, para avaliação, com as devidas justificativas.</w:t>
      </w:r>
    </w:p>
    <w:p w14:paraId="7C306D7B" w14:textId="77777777" w:rsidR="005708C4" w:rsidRPr="004732E7" w:rsidRDefault="005708C4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Art. 6º</w:t>
      </w:r>
      <w:r w:rsidRPr="004732E7">
        <w:rPr>
          <w:rFonts w:ascii="Arial" w:hAnsi="Arial" w:cs="Arial"/>
          <w:sz w:val="24"/>
          <w:szCs w:val="24"/>
        </w:rPr>
        <w:t xml:space="preserve"> </w:t>
      </w:r>
      <w:r w:rsidRPr="004732E7">
        <w:rPr>
          <w:rFonts w:ascii="Arial" w:hAnsi="Arial" w:cs="Arial"/>
          <w:iCs/>
          <w:sz w:val="24"/>
          <w:szCs w:val="24"/>
        </w:rPr>
        <w:t>O NAF manterá em meio eletrônico acessível aos membros e servidores do Tribunal as informações das solicitações e respectivos encaminhamentos e conclusões, assim como outras informações relevantes no âmbito das suas atribuições.</w:t>
      </w:r>
    </w:p>
    <w:p w14:paraId="68E4FFF1" w14:textId="77777777" w:rsidR="005708C4" w:rsidRDefault="00237484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Art. 7º</w:t>
      </w:r>
      <w:r w:rsidR="005708C4" w:rsidRPr="004732E7">
        <w:rPr>
          <w:rFonts w:ascii="Arial" w:hAnsi="Arial" w:cs="Arial"/>
          <w:b/>
          <w:sz w:val="24"/>
          <w:szCs w:val="24"/>
        </w:rPr>
        <w:t xml:space="preserve"> </w:t>
      </w:r>
      <w:r w:rsidR="005708C4" w:rsidRPr="004732E7">
        <w:rPr>
          <w:rFonts w:ascii="Arial" w:hAnsi="Arial" w:cs="Arial"/>
          <w:sz w:val="24"/>
          <w:szCs w:val="24"/>
        </w:rPr>
        <w:t>Todas as unidades de fiscalização afetadas por uma solicitação serão envolvidas na análise dos pedidos e propostas, independentemente de pedido da unidade solicitante.</w:t>
      </w:r>
    </w:p>
    <w:p w14:paraId="1ED0A1D7" w14:textId="77777777" w:rsidR="007252F2" w:rsidRPr="004732E7" w:rsidRDefault="007252F2" w:rsidP="009C06F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43BAEEC" w14:textId="77777777" w:rsidR="005708C4" w:rsidRPr="004732E7" w:rsidRDefault="005708C4" w:rsidP="00237484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CAPÍTULO II</w:t>
      </w:r>
    </w:p>
    <w:p w14:paraId="70B25C90" w14:textId="77777777" w:rsidR="005708C4" w:rsidRPr="004732E7" w:rsidRDefault="005708C4" w:rsidP="00237484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DA APRESENTAÇÃO DE MEDIDAS PARA O APRIMORAMENTO DOS PROCESSOS DE TRABALHO</w:t>
      </w:r>
    </w:p>
    <w:p w14:paraId="0595EF6F" w14:textId="77777777" w:rsidR="005708C4" w:rsidRPr="004732E7" w:rsidRDefault="005708C4" w:rsidP="00FF12ED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Art. 8º</w:t>
      </w:r>
      <w:r w:rsidRPr="004732E7">
        <w:rPr>
          <w:rFonts w:ascii="Arial" w:hAnsi="Arial" w:cs="Arial"/>
          <w:sz w:val="24"/>
          <w:szCs w:val="24"/>
        </w:rPr>
        <w:t xml:space="preserve"> O NAF manterá comunicação direta e contínua com as unidades subordinadas à CGF, observando os seus processos de trabalho e recebendo sugestões sobre melhorias.</w:t>
      </w:r>
    </w:p>
    <w:p w14:paraId="640F372F" w14:textId="77777777" w:rsidR="005708C4" w:rsidRPr="004732E7" w:rsidRDefault="005708C4" w:rsidP="00FF12ED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Art. 9º</w:t>
      </w:r>
      <w:r w:rsidRPr="004732E7">
        <w:rPr>
          <w:rFonts w:ascii="Arial" w:hAnsi="Arial" w:cs="Arial"/>
          <w:sz w:val="24"/>
          <w:szCs w:val="24"/>
        </w:rPr>
        <w:t xml:space="preserve"> As propostas de alteração de processos de trabalho apresentadas pelas unidades serão instruídas de modo a atestar, para o novo fluxo, a conformidade legal, a eficiência, os benefícios, os impactos, os riscos e os recursos exigidos, indicando, sempre que possível, soluções alternativas similares adotadas por outras instituições.</w:t>
      </w:r>
    </w:p>
    <w:p w14:paraId="36C4F951" w14:textId="77777777" w:rsidR="005708C4" w:rsidRPr="004732E7" w:rsidRDefault="005708C4" w:rsidP="00FF12ED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>Parágrafo único. Na avaliação das propostas de alteração dos processos de trabalho, o NAF poderá requisitar o auxílio da Diretoria de Planejamento, quando necessário.</w:t>
      </w:r>
    </w:p>
    <w:p w14:paraId="3D9D59D7" w14:textId="77777777" w:rsidR="005708C4" w:rsidRPr="004732E7" w:rsidRDefault="005708C4" w:rsidP="00FF12ED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Art. 10.</w:t>
      </w:r>
      <w:r w:rsidRPr="004732E7">
        <w:rPr>
          <w:rFonts w:ascii="Arial" w:hAnsi="Arial" w:cs="Arial"/>
          <w:sz w:val="24"/>
          <w:szCs w:val="24"/>
        </w:rPr>
        <w:t xml:space="preserve"> A comunicação mantida entre o NAF e as unidades poderá culminar em proposta de alteração dos processos de trabalho originada a partir de iniciativa e estudos do próprio Núcleo, desde que as unidades afetadas sejam previamente consultadas.</w:t>
      </w:r>
    </w:p>
    <w:p w14:paraId="588C5689" w14:textId="77777777" w:rsidR="005708C4" w:rsidRPr="004732E7" w:rsidRDefault="005708C4" w:rsidP="00FF12ED">
      <w:pPr>
        <w:spacing w:before="120" w:after="0" w:line="240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Art. 11.</w:t>
      </w:r>
      <w:r w:rsidRPr="004732E7">
        <w:rPr>
          <w:rFonts w:ascii="Arial" w:hAnsi="Arial" w:cs="Arial"/>
          <w:sz w:val="24"/>
          <w:szCs w:val="24"/>
        </w:rPr>
        <w:t xml:space="preserve"> Na avaliação das propostas de alteração de processos de trabalho, o NAF observará, além dos critérios previstos no art. 2º, </w:t>
      </w:r>
      <w:r w:rsidRPr="004732E7">
        <w:rPr>
          <w:rFonts w:ascii="Arial" w:hAnsi="Arial" w:cs="Arial"/>
          <w:i/>
          <w:sz w:val="24"/>
          <w:szCs w:val="24"/>
        </w:rPr>
        <w:t xml:space="preserve">caput, </w:t>
      </w:r>
      <w:r w:rsidRPr="004732E7">
        <w:rPr>
          <w:rFonts w:ascii="Arial" w:hAnsi="Arial" w:cs="Arial"/>
          <w:sz w:val="24"/>
          <w:szCs w:val="24"/>
        </w:rPr>
        <w:t>a conformidade legal e as diretrizes estratégicas estabelecidas pelo Tribunal.</w:t>
      </w:r>
    </w:p>
    <w:p w14:paraId="1AE09FE9" w14:textId="77777777" w:rsidR="005708C4" w:rsidRPr="004732E7" w:rsidRDefault="005708C4" w:rsidP="00FF12ED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Art. 12.</w:t>
      </w:r>
      <w:r w:rsidRPr="004732E7">
        <w:rPr>
          <w:rFonts w:ascii="Arial" w:hAnsi="Arial" w:cs="Arial"/>
          <w:sz w:val="24"/>
          <w:szCs w:val="24"/>
        </w:rPr>
        <w:t xml:space="preserve"> As solicitações avaliadas pelo NAF que não acarretarem implicações para a área de TI serão submetidas imediatamente à apreciação da CGF.</w:t>
      </w:r>
    </w:p>
    <w:p w14:paraId="366374D4" w14:textId="77777777" w:rsidR="005708C4" w:rsidRPr="004732E7" w:rsidRDefault="005708C4" w:rsidP="00FF12ED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lastRenderedPageBreak/>
        <w:t>Art. 13.</w:t>
      </w:r>
      <w:r w:rsidRPr="004732E7">
        <w:rPr>
          <w:rFonts w:ascii="Arial" w:hAnsi="Arial" w:cs="Arial"/>
          <w:sz w:val="24"/>
          <w:szCs w:val="24"/>
        </w:rPr>
        <w:t xml:space="preserve"> As solicitações avaliadas pelo NAF que acarretarem implicações para a área de TI serão encaminhadas à Diretoria de Tecnologia da Informação – DTI.</w:t>
      </w:r>
    </w:p>
    <w:p w14:paraId="2085B1EC" w14:textId="77777777" w:rsidR="005708C4" w:rsidRPr="004732E7" w:rsidRDefault="005708C4" w:rsidP="00FF12ED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>Parágrafo único.</w:t>
      </w:r>
      <w:r w:rsidRPr="004732E7">
        <w:rPr>
          <w:rFonts w:ascii="Arial" w:hAnsi="Arial" w:cs="Arial"/>
          <w:b/>
          <w:sz w:val="24"/>
          <w:szCs w:val="24"/>
        </w:rPr>
        <w:t xml:space="preserve"> </w:t>
      </w:r>
      <w:r w:rsidR="009D2296" w:rsidRPr="004732E7">
        <w:rPr>
          <w:rFonts w:ascii="Arial" w:hAnsi="Arial" w:cs="Arial"/>
          <w:sz w:val="24"/>
          <w:szCs w:val="24"/>
        </w:rPr>
        <w:t>A solicitação será encaminhada</w:t>
      </w:r>
      <w:r w:rsidRPr="004732E7">
        <w:rPr>
          <w:rFonts w:ascii="Arial" w:hAnsi="Arial" w:cs="Arial"/>
          <w:sz w:val="24"/>
          <w:szCs w:val="24"/>
        </w:rPr>
        <w:t xml:space="preserve"> previamente à apreciação da CGF caso se refira a criação de novo sistema, módulo de sistema ou serviço informatizado.</w:t>
      </w:r>
    </w:p>
    <w:p w14:paraId="44077A75" w14:textId="77777777" w:rsidR="005708C4" w:rsidRPr="004732E7" w:rsidRDefault="005708C4" w:rsidP="00FF12ED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Art. 14.</w:t>
      </w:r>
      <w:r w:rsidRPr="004732E7">
        <w:rPr>
          <w:rFonts w:ascii="Arial" w:hAnsi="Arial" w:cs="Arial"/>
          <w:sz w:val="24"/>
          <w:szCs w:val="24"/>
        </w:rPr>
        <w:t xml:space="preserve"> No apoio técnico à CGF para o planejamento, documentação e proposição da ordem de priorização das solicitações de Tecnologia da Informação a serem encaminhadas para avaliação do Comitê de Tecnologia da Informação, deverão ser observados os prazos e padrões estabelecidos pelo Tribunal.</w:t>
      </w:r>
    </w:p>
    <w:p w14:paraId="6DF1BE88" w14:textId="77777777" w:rsidR="005708C4" w:rsidRPr="004732E7" w:rsidRDefault="005708C4" w:rsidP="00FF12ED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Art. 15.</w:t>
      </w:r>
      <w:r w:rsidRPr="004732E7">
        <w:rPr>
          <w:rFonts w:ascii="Arial" w:hAnsi="Arial" w:cs="Arial"/>
          <w:sz w:val="24"/>
          <w:szCs w:val="24"/>
        </w:rPr>
        <w:t xml:space="preserve"> Caberá ao NAF o registro, quando cabível e conforme meio eletrônico definido pelo Tribunal, das novas regras a serem inseridas em sistemas de fiscalização e das alterações em regras já existentes.</w:t>
      </w:r>
    </w:p>
    <w:p w14:paraId="6E27540D" w14:textId="77777777" w:rsidR="005708C4" w:rsidRPr="004732E7" w:rsidRDefault="005708C4" w:rsidP="00FF12ED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>§ 1º O registro também poderá ser realizado pelas unidades responsáveis pelo desenvolvimento tecnológico das regras ou de suas alterações.</w:t>
      </w:r>
    </w:p>
    <w:p w14:paraId="75D05F3F" w14:textId="77777777" w:rsidR="005708C4" w:rsidRDefault="005708C4" w:rsidP="00FF12ED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>§ 2º O registro poderá ser delegado à equipe integrante de projeto enquanto este estiver em andamento.</w:t>
      </w:r>
    </w:p>
    <w:p w14:paraId="7FD08D77" w14:textId="77777777" w:rsidR="007252F2" w:rsidRPr="004732E7" w:rsidRDefault="007252F2" w:rsidP="00FF12ED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5E2DCB6" w14:textId="77777777" w:rsidR="005708C4" w:rsidRPr="004732E7" w:rsidRDefault="005708C4" w:rsidP="009D2296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CAPÍTULO III</w:t>
      </w:r>
    </w:p>
    <w:p w14:paraId="7B3A1073" w14:textId="77777777" w:rsidR="005708C4" w:rsidRPr="004732E7" w:rsidRDefault="005708C4" w:rsidP="009D2296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DA PROPOSTA DO PLANO ANUAL DE FISCALIZAÇÃO</w:t>
      </w:r>
    </w:p>
    <w:p w14:paraId="7D95FFEA" w14:textId="77777777" w:rsidR="005708C4" w:rsidRPr="004732E7" w:rsidRDefault="005708C4" w:rsidP="009D2296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Art. 16.</w:t>
      </w:r>
      <w:r w:rsidRPr="004732E7">
        <w:rPr>
          <w:rFonts w:ascii="Arial" w:hAnsi="Arial" w:cs="Arial"/>
          <w:sz w:val="24"/>
          <w:szCs w:val="24"/>
        </w:rPr>
        <w:t xml:space="preserve"> No auxílio à CGF no planejamento e elaboração do Plano Anual de Fiscalização, o NAF, com o apoio das unidades, utilizará, dentre outras informações, sempre que possível e preferencialmente, indicadores gerados pelos meios ordinários de fiscalização e outros indicadores disponíveis.</w:t>
      </w:r>
    </w:p>
    <w:p w14:paraId="7E87A2D3" w14:textId="77777777" w:rsidR="005708C4" w:rsidRPr="004732E7" w:rsidRDefault="005708C4" w:rsidP="009D2296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 xml:space="preserve">§ 1º </w:t>
      </w:r>
      <w:r w:rsidRPr="004732E7">
        <w:rPr>
          <w:rFonts w:ascii="Arial" w:hAnsi="Arial" w:cs="Arial"/>
          <w:iCs/>
          <w:sz w:val="24"/>
          <w:szCs w:val="24"/>
        </w:rPr>
        <w:t>O NAF receberá, até o mês de outubro de cada ano, propostas das unidades técnicas de critérios específicos e sugestões de áreas de fiscalizações a serem incluídas no PAF do ano seguinte, respeitadas as diretrizes estabelecidas pela CGF.</w:t>
      </w:r>
    </w:p>
    <w:p w14:paraId="347E6B5E" w14:textId="77777777" w:rsidR="005708C4" w:rsidRPr="004732E7" w:rsidRDefault="005708C4" w:rsidP="009D2296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4732E7">
        <w:rPr>
          <w:rFonts w:ascii="Arial" w:hAnsi="Arial" w:cs="Arial"/>
          <w:bCs/>
          <w:iCs/>
          <w:sz w:val="24"/>
          <w:szCs w:val="24"/>
        </w:rPr>
        <w:t>§ 2º</w:t>
      </w:r>
      <w:r w:rsidRPr="004732E7">
        <w:rPr>
          <w:rFonts w:ascii="Arial" w:hAnsi="Arial" w:cs="Arial"/>
          <w:iCs/>
          <w:sz w:val="24"/>
          <w:szCs w:val="24"/>
        </w:rPr>
        <w:t xml:space="preserve"> O NAF deverá subsidiar a CGF na coordenação do Plano Anual de Fiscalização encaminhando sugestão de alocação de recursos para a sua execução, consideradas as necessidades da fiscalização via acompanhamento, bem como as atribuições processuais e demais atividades das unidades.</w:t>
      </w:r>
    </w:p>
    <w:p w14:paraId="70E9D295" w14:textId="77777777" w:rsidR="005708C4" w:rsidRDefault="005708C4" w:rsidP="009D2296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Art. 17.</w:t>
      </w:r>
      <w:r w:rsidRPr="004732E7">
        <w:rPr>
          <w:rFonts w:ascii="Arial" w:hAnsi="Arial" w:cs="Arial"/>
          <w:sz w:val="24"/>
          <w:szCs w:val="24"/>
        </w:rPr>
        <w:t xml:space="preserve"> Após a elaboração, a proposta do Plano Anual de Fiscalização será remetida à CGF, para consolidação.</w:t>
      </w:r>
    </w:p>
    <w:p w14:paraId="0F8A0148" w14:textId="77777777" w:rsidR="007252F2" w:rsidRPr="004732E7" w:rsidRDefault="007252F2" w:rsidP="009D2296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5408B60" w14:textId="77777777" w:rsidR="005708C4" w:rsidRPr="004732E7" w:rsidRDefault="005708C4" w:rsidP="009D2296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CAPÍTULO IV</w:t>
      </w:r>
    </w:p>
    <w:p w14:paraId="282FB56C" w14:textId="77777777" w:rsidR="005708C4" w:rsidRPr="004732E7" w:rsidRDefault="005708C4" w:rsidP="009D2296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lastRenderedPageBreak/>
        <w:t>DA GESTÃO DA QUALIDADE DAS FISCALIZAÇÕES</w:t>
      </w:r>
    </w:p>
    <w:p w14:paraId="494FB804" w14:textId="77777777" w:rsidR="005708C4" w:rsidRPr="004732E7" w:rsidRDefault="005708C4" w:rsidP="009D2296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 xml:space="preserve">Art. 18. </w:t>
      </w:r>
      <w:r w:rsidRPr="004732E7">
        <w:rPr>
          <w:rFonts w:ascii="Arial" w:hAnsi="Arial" w:cs="Arial"/>
          <w:sz w:val="24"/>
          <w:szCs w:val="24"/>
        </w:rPr>
        <w:t>A CGF assegurará, por meio de amostras, a qualidade das fiscalizações.</w:t>
      </w:r>
    </w:p>
    <w:p w14:paraId="12534BBF" w14:textId="77777777" w:rsidR="005708C4" w:rsidRPr="004732E7" w:rsidRDefault="005708C4" w:rsidP="009D2296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>§ 1º A CGF definirá os itens a terem a qualidade assegurada, a partir de proposta elaborada pelo NAF baseada em dados e avaliações internos e externos.</w:t>
      </w:r>
    </w:p>
    <w:p w14:paraId="208D8D25" w14:textId="77777777" w:rsidR="005708C4" w:rsidRPr="004732E7" w:rsidRDefault="005708C4" w:rsidP="009D2296">
      <w:pPr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>§ 2º Os itens a serem assegurados deverão compor rol preferencialmente fixo.</w:t>
      </w:r>
    </w:p>
    <w:p w14:paraId="716C851A" w14:textId="77777777" w:rsidR="005708C4" w:rsidRPr="004732E7" w:rsidRDefault="005708C4" w:rsidP="009D2296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Art. 19</w:t>
      </w:r>
      <w:r w:rsidR="009D2296" w:rsidRPr="004732E7">
        <w:rPr>
          <w:rFonts w:ascii="Arial" w:hAnsi="Arial" w:cs="Arial"/>
          <w:b/>
          <w:sz w:val="24"/>
          <w:szCs w:val="24"/>
        </w:rPr>
        <w:t>.</w:t>
      </w:r>
      <w:r w:rsidRPr="004732E7">
        <w:rPr>
          <w:rFonts w:ascii="Arial" w:hAnsi="Arial" w:cs="Arial"/>
          <w:b/>
          <w:sz w:val="24"/>
          <w:szCs w:val="24"/>
        </w:rPr>
        <w:t xml:space="preserve"> </w:t>
      </w:r>
      <w:r w:rsidRPr="004732E7">
        <w:rPr>
          <w:rFonts w:ascii="Arial" w:hAnsi="Arial" w:cs="Arial"/>
          <w:sz w:val="24"/>
          <w:szCs w:val="24"/>
        </w:rPr>
        <w:t>O NAF deverá registrar em meio eletrônico os itens a terem a qualidade assegurada, utilizando matriz de risco para selecionar amostragem.</w:t>
      </w:r>
    </w:p>
    <w:p w14:paraId="6B3B2D47" w14:textId="77777777" w:rsidR="005708C4" w:rsidRPr="004732E7" w:rsidRDefault="005708C4" w:rsidP="009D2296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 xml:space="preserve">Art. 20. </w:t>
      </w:r>
      <w:r w:rsidRPr="004732E7">
        <w:rPr>
          <w:rFonts w:ascii="Arial" w:hAnsi="Arial" w:cs="Arial"/>
          <w:sz w:val="24"/>
          <w:szCs w:val="24"/>
        </w:rPr>
        <w:t>A avaliação da amostra previamente selecionada será registrada em meio eletrônico, devendo ser feita preferencialmente a partir de critérios objetivos que permitam comparativos históricos.</w:t>
      </w:r>
    </w:p>
    <w:p w14:paraId="5845004A" w14:textId="77777777" w:rsidR="005708C4" w:rsidRPr="004732E7" w:rsidRDefault="005708C4" w:rsidP="009D2296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>Parágrafo único. A CGF poderá definir grupo de trabalho para auxiliar na realização da avaliação, integrado por servidores do TCE-PR que não tenham participado do trabalho avaliado, da proposição de itens a terem a qualidade assegurada ou da seleção da amostragem.</w:t>
      </w:r>
    </w:p>
    <w:p w14:paraId="6A290EB1" w14:textId="77777777" w:rsidR="005708C4" w:rsidRDefault="005708C4" w:rsidP="009D2296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Art. 21.</w:t>
      </w:r>
      <w:r w:rsidRPr="004732E7">
        <w:rPr>
          <w:rFonts w:ascii="Arial" w:hAnsi="Arial" w:cs="Arial"/>
          <w:sz w:val="24"/>
          <w:szCs w:val="24"/>
        </w:rPr>
        <w:t xml:space="preserve"> A asseguração da qualidade das fiscalizações deverá ser realizada com periodicidade mínima anual.</w:t>
      </w:r>
    </w:p>
    <w:p w14:paraId="438FD351" w14:textId="77777777" w:rsidR="007252F2" w:rsidRPr="004732E7" w:rsidRDefault="007252F2" w:rsidP="009D2296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44258726" w14:textId="77777777" w:rsidR="005708C4" w:rsidRPr="004732E7" w:rsidRDefault="005708C4" w:rsidP="009D2296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CAPÍTULO V</w:t>
      </w:r>
    </w:p>
    <w:p w14:paraId="6EBE9764" w14:textId="77777777" w:rsidR="005708C4" w:rsidRPr="004732E7" w:rsidRDefault="005708C4" w:rsidP="009D2296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DAS DISPOSIÇÕES FINAIS</w:t>
      </w:r>
    </w:p>
    <w:p w14:paraId="20C2C852" w14:textId="77777777" w:rsidR="005708C4" w:rsidRPr="00E13DC2" w:rsidRDefault="005708C4" w:rsidP="00540D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Art. 22.</w:t>
      </w:r>
      <w:r w:rsidRPr="004732E7">
        <w:rPr>
          <w:rFonts w:ascii="Arial" w:hAnsi="Arial" w:cs="Arial"/>
          <w:sz w:val="24"/>
          <w:szCs w:val="24"/>
        </w:rPr>
        <w:t xml:space="preserve"> O NAF deliberará preferencialmente pelo consenso e, não sendo este alcançado, por maioria dos membros da equipe.</w:t>
      </w:r>
    </w:p>
    <w:p w14:paraId="6B8BC854" w14:textId="77777777" w:rsidR="005708C4" w:rsidRPr="004732E7" w:rsidRDefault="005708C4" w:rsidP="00540D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>Parágrafo único. No caso de empate entre os membros do NAF, a questão será decidida pela CGF.</w:t>
      </w:r>
    </w:p>
    <w:p w14:paraId="6C9136D9" w14:textId="77777777" w:rsidR="005708C4" w:rsidRPr="004732E7" w:rsidRDefault="005708C4" w:rsidP="00540D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Art. 23.</w:t>
      </w:r>
      <w:r w:rsidRPr="004732E7">
        <w:rPr>
          <w:rFonts w:ascii="Arial" w:hAnsi="Arial" w:cs="Arial"/>
          <w:sz w:val="24"/>
          <w:szCs w:val="24"/>
        </w:rPr>
        <w:t xml:space="preserve"> O NAF poderá estabelecer periodicidade fixa para o desenvolvimento das suas competências.</w:t>
      </w:r>
    </w:p>
    <w:p w14:paraId="19F2183F" w14:textId="77777777" w:rsidR="005708C4" w:rsidRPr="004732E7" w:rsidRDefault="005708C4" w:rsidP="00540D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Art. 24.</w:t>
      </w:r>
      <w:r w:rsidRPr="004732E7">
        <w:rPr>
          <w:rFonts w:ascii="Arial" w:hAnsi="Arial" w:cs="Arial"/>
          <w:sz w:val="24"/>
          <w:szCs w:val="24"/>
        </w:rPr>
        <w:t xml:space="preserve"> O NAF solicitará o apoio da Coordenadoria de Informações Estratégicas - COIE quando necessário para o exercício de suas competências.</w:t>
      </w:r>
    </w:p>
    <w:p w14:paraId="7798F4A3" w14:textId="77777777" w:rsidR="005708C4" w:rsidRPr="004732E7" w:rsidRDefault="005708C4" w:rsidP="00540D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Art. 25.</w:t>
      </w:r>
      <w:r w:rsidRPr="004732E7">
        <w:rPr>
          <w:rFonts w:ascii="Arial" w:hAnsi="Arial" w:cs="Arial"/>
          <w:sz w:val="24"/>
          <w:szCs w:val="24"/>
        </w:rPr>
        <w:t xml:space="preserve"> As unidades do Tribunal deverão classificar e documentar, com apoio do NAF, as soluções de Tecnologia da Informação corporativas ou de desenvolvimento descentralizado relacionadas à fiscalização e implementadas até a vigência da presente normativa, respeitando-se os padrões estabelecidos pelo NAF.</w:t>
      </w:r>
    </w:p>
    <w:p w14:paraId="41EE038E" w14:textId="77777777" w:rsidR="005708C4" w:rsidRPr="004732E7" w:rsidRDefault="005708C4" w:rsidP="00540D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 xml:space="preserve">Art. 26. </w:t>
      </w:r>
      <w:r w:rsidRPr="004732E7">
        <w:rPr>
          <w:rFonts w:ascii="Arial" w:hAnsi="Arial" w:cs="Arial"/>
          <w:sz w:val="24"/>
          <w:szCs w:val="24"/>
        </w:rPr>
        <w:t xml:space="preserve">Nas hipóteses em que os pedidos previstos no art. 3º, I e II, não forem originados de unidades subordinadas à CGF, mas nelas gerarem </w:t>
      </w:r>
      <w:r w:rsidRPr="004732E7">
        <w:rPr>
          <w:rFonts w:ascii="Arial" w:hAnsi="Arial" w:cs="Arial"/>
          <w:sz w:val="24"/>
          <w:szCs w:val="24"/>
        </w:rPr>
        <w:lastRenderedPageBreak/>
        <w:t>impacto, o NAF prestará o apoio necessário à DTI para a compatibilização dos efeitos das inovações ou alterações de regras, sistemas ou serviços.</w:t>
      </w:r>
    </w:p>
    <w:p w14:paraId="630B3F9E" w14:textId="77777777" w:rsidR="005708C4" w:rsidRPr="004732E7" w:rsidRDefault="005708C4" w:rsidP="00540D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>Art.</w:t>
      </w:r>
      <w:r w:rsidRPr="004732E7">
        <w:rPr>
          <w:rFonts w:ascii="Arial" w:hAnsi="Arial" w:cs="Arial"/>
          <w:sz w:val="24"/>
          <w:szCs w:val="24"/>
        </w:rPr>
        <w:t xml:space="preserve"> </w:t>
      </w:r>
      <w:r w:rsidRPr="004732E7">
        <w:rPr>
          <w:rFonts w:ascii="Arial" w:hAnsi="Arial" w:cs="Arial"/>
          <w:b/>
          <w:sz w:val="24"/>
          <w:szCs w:val="24"/>
        </w:rPr>
        <w:t>27.</w:t>
      </w:r>
      <w:r w:rsidRPr="004732E7">
        <w:rPr>
          <w:rFonts w:ascii="Arial" w:hAnsi="Arial" w:cs="Arial"/>
          <w:sz w:val="24"/>
          <w:szCs w:val="24"/>
        </w:rPr>
        <w:t xml:space="preserve"> O disposto nesta normativa não se aplica às Inspetorias de Controle Externo, salvo a pedido do gestor da Inspetoria.</w:t>
      </w:r>
    </w:p>
    <w:p w14:paraId="419472DB" w14:textId="77777777" w:rsidR="00540D84" w:rsidRPr="004732E7" w:rsidRDefault="00540D84" w:rsidP="00540D84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b/>
          <w:sz w:val="24"/>
          <w:szCs w:val="24"/>
        </w:rPr>
        <w:t xml:space="preserve">Art. 28. </w:t>
      </w:r>
      <w:r w:rsidRPr="004732E7">
        <w:rPr>
          <w:rFonts w:ascii="Arial" w:hAnsi="Arial" w:cs="Arial"/>
          <w:sz w:val="24"/>
          <w:szCs w:val="24"/>
        </w:rPr>
        <w:t>Esta Instrução Normativa entra em vigor na data de sua publicação.</w:t>
      </w:r>
    </w:p>
    <w:p w14:paraId="770708F5" w14:textId="77777777" w:rsidR="005708C4" w:rsidRDefault="005708C4" w:rsidP="00540D84">
      <w:pPr>
        <w:adjustRightInd w:val="0"/>
        <w:spacing w:before="360" w:after="0"/>
        <w:jc w:val="center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 xml:space="preserve">Curitiba, </w:t>
      </w:r>
      <w:r w:rsidR="00540D84" w:rsidRPr="004732E7">
        <w:rPr>
          <w:rFonts w:ascii="Arial" w:hAnsi="Arial" w:cs="Arial"/>
          <w:sz w:val="24"/>
          <w:szCs w:val="24"/>
        </w:rPr>
        <w:t>2</w:t>
      </w:r>
      <w:r w:rsidR="00A14F01">
        <w:rPr>
          <w:rFonts w:ascii="Arial" w:hAnsi="Arial" w:cs="Arial"/>
          <w:sz w:val="24"/>
          <w:szCs w:val="24"/>
        </w:rPr>
        <w:t>2</w:t>
      </w:r>
      <w:r w:rsidRPr="004732E7">
        <w:rPr>
          <w:rFonts w:ascii="Arial" w:hAnsi="Arial" w:cs="Arial"/>
          <w:sz w:val="24"/>
          <w:szCs w:val="24"/>
        </w:rPr>
        <w:t xml:space="preserve"> de </w:t>
      </w:r>
      <w:r w:rsidR="00540D84" w:rsidRPr="004732E7">
        <w:rPr>
          <w:rFonts w:ascii="Arial" w:hAnsi="Arial" w:cs="Arial"/>
          <w:sz w:val="24"/>
          <w:szCs w:val="24"/>
        </w:rPr>
        <w:t>setembro</w:t>
      </w:r>
      <w:r w:rsidRPr="004732E7">
        <w:rPr>
          <w:rFonts w:ascii="Arial" w:hAnsi="Arial" w:cs="Arial"/>
          <w:sz w:val="24"/>
          <w:szCs w:val="24"/>
        </w:rPr>
        <w:t xml:space="preserve"> de 2017.</w:t>
      </w:r>
    </w:p>
    <w:p w14:paraId="469987C3" w14:textId="650CB178" w:rsidR="00467B9B" w:rsidRPr="004732E7" w:rsidRDefault="00467B9B" w:rsidP="007831A7">
      <w:pPr>
        <w:adjustRightInd w:val="0"/>
        <w:spacing w:before="360" w:after="0"/>
        <w:rPr>
          <w:rFonts w:ascii="Arial" w:hAnsi="Arial" w:cs="Arial"/>
          <w:sz w:val="24"/>
          <w:szCs w:val="24"/>
        </w:rPr>
      </w:pPr>
    </w:p>
    <w:p w14:paraId="63EF9131" w14:textId="77777777" w:rsidR="005708C4" w:rsidRPr="004732E7" w:rsidRDefault="00540D84" w:rsidP="00540D84">
      <w:pPr>
        <w:adjustRightInd w:val="0"/>
        <w:spacing w:before="3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732E7">
        <w:rPr>
          <w:rFonts w:ascii="Arial" w:hAnsi="Arial" w:cs="Arial"/>
          <w:bCs/>
          <w:sz w:val="24"/>
          <w:szCs w:val="24"/>
        </w:rPr>
        <w:t>Conselheiro</w:t>
      </w:r>
      <w:r w:rsidRPr="004732E7">
        <w:rPr>
          <w:rFonts w:ascii="Arial" w:hAnsi="Arial" w:cs="Arial"/>
          <w:b/>
          <w:bCs/>
          <w:sz w:val="24"/>
          <w:szCs w:val="24"/>
        </w:rPr>
        <w:t xml:space="preserve"> </w:t>
      </w:r>
      <w:r w:rsidR="005708C4" w:rsidRPr="004732E7">
        <w:rPr>
          <w:rFonts w:ascii="Arial" w:hAnsi="Arial" w:cs="Arial"/>
          <w:b/>
          <w:bCs/>
          <w:sz w:val="24"/>
          <w:szCs w:val="24"/>
        </w:rPr>
        <w:t>JOSÉ DURVAL MATTOS DO AMARAL</w:t>
      </w:r>
    </w:p>
    <w:p w14:paraId="78A1FE1B" w14:textId="77777777" w:rsidR="001907D7" w:rsidRPr="004732E7" w:rsidRDefault="005708C4" w:rsidP="00540D84">
      <w:pPr>
        <w:jc w:val="center"/>
        <w:rPr>
          <w:rFonts w:ascii="Arial" w:hAnsi="Arial" w:cs="Arial"/>
          <w:sz w:val="24"/>
          <w:szCs w:val="24"/>
        </w:rPr>
      </w:pPr>
      <w:r w:rsidRPr="004732E7">
        <w:rPr>
          <w:rFonts w:ascii="Arial" w:hAnsi="Arial" w:cs="Arial"/>
          <w:sz w:val="24"/>
          <w:szCs w:val="24"/>
        </w:rPr>
        <w:t>Presidente</w:t>
      </w:r>
    </w:p>
    <w:sectPr w:rsidR="001907D7" w:rsidRPr="004732E7" w:rsidSect="00066699">
      <w:headerReference w:type="default" r:id="rId9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86808" w14:textId="77777777" w:rsidR="00365204" w:rsidRDefault="00365204" w:rsidP="00B977D2">
      <w:pPr>
        <w:spacing w:after="0" w:line="240" w:lineRule="auto"/>
      </w:pPr>
      <w:r>
        <w:separator/>
      </w:r>
    </w:p>
  </w:endnote>
  <w:endnote w:type="continuationSeparator" w:id="0">
    <w:p w14:paraId="11302F93" w14:textId="77777777" w:rsidR="00365204" w:rsidRDefault="00365204" w:rsidP="00B97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55B54" w14:textId="77777777" w:rsidR="00365204" w:rsidRDefault="00365204" w:rsidP="00B977D2">
      <w:pPr>
        <w:spacing w:after="0" w:line="240" w:lineRule="auto"/>
      </w:pPr>
      <w:r>
        <w:separator/>
      </w:r>
    </w:p>
  </w:footnote>
  <w:footnote w:type="continuationSeparator" w:id="0">
    <w:p w14:paraId="6EE5F2F1" w14:textId="77777777" w:rsidR="00365204" w:rsidRDefault="00365204" w:rsidP="00B977D2">
      <w:pPr>
        <w:spacing w:after="0" w:line="240" w:lineRule="auto"/>
      </w:pPr>
      <w:r>
        <w:continuationSeparator/>
      </w:r>
    </w:p>
  </w:footnote>
  <w:footnote w:id="1">
    <w:p w14:paraId="52E39B79" w14:textId="77777777" w:rsidR="007831A7" w:rsidRPr="003A73A5" w:rsidRDefault="007831A7" w:rsidP="006B5D03">
      <w:pPr>
        <w:pStyle w:val="Textodenotaderodap"/>
        <w:spacing w:after="0" w:line="240" w:lineRule="auto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3A73A5">
        <w:rPr>
          <w:rFonts w:ascii="Arial" w:hAnsi="Arial" w:cs="Arial"/>
          <w:b/>
        </w:rPr>
        <w:t>Notas da Biblioteca:</w:t>
      </w:r>
    </w:p>
    <w:bookmarkEnd w:id="0"/>
    <w:p w14:paraId="00D05B96" w14:textId="40EC0918" w:rsidR="007831A7" w:rsidRPr="003A73A5" w:rsidRDefault="007831A7" w:rsidP="006B5D03">
      <w:pPr>
        <w:pStyle w:val="PargrafodaLista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3A73A5">
        <w:rPr>
          <w:rFonts w:ascii="Arial" w:hAnsi="Arial" w:cs="Arial"/>
          <w:bCs/>
          <w:sz w:val="20"/>
          <w:szCs w:val="20"/>
        </w:rPr>
        <w:t>Este texto não substitui o publicado no periódico</w:t>
      </w:r>
      <w:r w:rsidRPr="003A73A5">
        <w:rPr>
          <w:rFonts w:ascii="Arial" w:hAnsi="Arial" w:cs="Arial"/>
          <w:bCs/>
          <w:color w:val="0000FF"/>
          <w:sz w:val="20"/>
          <w:szCs w:val="20"/>
        </w:rPr>
        <w:t xml:space="preserve">: </w:t>
      </w:r>
      <w:hyperlink r:id="rId1" w:history="1">
        <w:r w:rsidR="00064713" w:rsidRPr="00BA1D0E">
          <w:rPr>
            <w:rStyle w:val="Hyperlink"/>
            <w:rFonts w:cs="Arial"/>
            <w:b/>
            <w:bCs/>
            <w:sz w:val="20"/>
            <w:szCs w:val="20"/>
          </w:rPr>
          <w:t>Diário Eletrônico do Tribunal de Contas do Estado do Paraná</w:t>
        </w:r>
        <w:r w:rsidR="00064713" w:rsidRPr="003A73A5">
          <w:rPr>
            <w:rStyle w:val="Hyperlink"/>
            <w:rFonts w:cs="Arial"/>
            <w:sz w:val="20"/>
            <w:szCs w:val="20"/>
          </w:rPr>
          <w:t>, Curitiba, PR, n. 1695, 11 out. 2017, p. 62-63</w:t>
        </w:r>
      </w:hyperlink>
      <w:r w:rsidR="00064713" w:rsidRPr="003A73A5">
        <w:rPr>
          <w:rFonts w:ascii="Arial" w:hAnsi="Arial" w:cs="Arial"/>
          <w:sz w:val="20"/>
          <w:szCs w:val="20"/>
        </w:rPr>
        <w:t>.</w:t>
      </w:r>
    </w:p>
    <w:p w14:paraId="264D6DF0" w14:textId="1DF0F4DE" w:rsidR="007831A7" w:rsidRPr="00D93C27" w:rsidRDefault="00B43CDD" w:rsidP="00D93C27">
      <w:pPr>
        <w:pStyle w:val="Textodenotaderodap"/>
        <w:numPr>
          <w:ilvl w:val="0"/>
          <w:numId w:val="5"/>
        </w:numPr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color w:val="0000FF"/>
          <w:u w:val="single"/>
        </w:rPr>
      </w:pPr>
      <w:r w:rsidRPr="003A73A5">
        <w:rPr>
          <w:rFonts w:ascii="Arial" w:hAnsi="Arial" w:cs="Arial"/>
        </w:rPr>
        <w:t xml:space="preserve">Origem: </w:t>
      </w:r>
      <w:r w:rsidR="006B5D03" w:rsidRPr="003A73A5">
        <w:rPr>
          <w:rFonts w:ascii="Arial" w:hAnsi="Arial" w:cs="Arial"/>
        </w:rPr>
        <w:t xml:space="preserve">Processo n. 920880/16 – </w:t>
      </w:r>
      <w:hyperlink r:id="rId2" w:history="1">
        <w:r w:rsidR="006B5D03" w:rsidRPr="003A73A5">
          <w:rPr>
            <w:rStyle w:val="Hyperlink"/>
            <w:rFonts w:cs="Arial"/>
            <w:sz w:val="20"/>
          </w:rPr>
          <w:t>Acórdão n. 3.582/2017 – Tribunal Pleno.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184F" w14:textId="77777777" w:rsidR="00B977D2" w:rsidRDefault="00D93C27" w:rsidP="00066699">
    <w:pPr>
      <w:keepLines/>
      <w:spacing w:before="360" w:after="120"/>
      <w:ind w:firstLine="851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28"/>
        <w:szCs w:val="28"/>
      </w:rPr>
      <w:pict w14:anchorId="46D1C6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6" type="#_x0000_t75" alt="brasao_pr_pequeno" style="position:absolute;left:0;text-align:left;margin-left:4.85pt;margin-top:5.05pt;width:44.05pt;height:51.6pt;z-index:251657728;visibility:visible">
          <v:imagedata r:id="rId1" o:title="brasao_pr_pequeno"/>
        </v:shape>
      </w:pict>
    </w:r>
    <w:r w:rsidR="00B977D2" w:rsidRPr="00347E10">
      <w:rPr>
        <w:rFonts w:ascii="Arial" w:hAnsi="Arial" w:cs="Arial"/>
        <w:b/>
        <w:sz w:val="28"/>
        <w:szCs w:val="28"/>
      </w:rPr>
      <w:t>TRIBUNAL DE CONTAS DO ESTADO DO PARANÁ</w:t>
    </w:r>
  </w:p>
  <w:p w14:paraId="159E6C83" w14:textId="77777777" w:rsidR="00B977D2" w:rsidRDefault="00B977D2">
    <w:pPr>
      <w:pStyle w:val="Cabealho"/>
    </w:pPr>
  </w:p>
  <w:p w14:paraId="51E85E32" w14:textId="77777777" w:rsidR="00066699" w:rsidRDefault="000666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7C60"/>
    <w:multiLevelType w:val="hybridMultilevel"/>
    <w:tmpl w:val="51FCACA4"/>
    <w:lvl w:ilvl="0" w:tplc="839C8FC8">
      <w:start w:val="1"/>
      <w:numFmt w:val="lowerLetter"/>
      <w:lvlText w:val="%1)"/>
      <w:lvlJc w:val="left"/>
      <w:rPr>
        <w:rFonts w:ascii="Arial" w:hAnsi="Arial" w:cs="Arial"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754F3"/>
    <w:multiLevelType w:val="hybridMultilevel"/>
    <w:tmpl w:val="9830E574"/>
    <w:lvl w:ilvl="0" w:tplc="31701F2A">
      <w:start w:val="1"/>
      <w:numFmt w:val="lowerLetter"/>
      <w:lvlText w:val="%1)"/>
      <w:lvlJc w:val="left"/>
      <w:rPr>
        <w:rFonts w:ascii="Arial" w:hAnsi="Arial" w:cs="Arial" w:hint="default"/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85344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22107830">
    <w:abstractNumId w:val="3"/>
  </w:num>
  <w:num w:numId="3" w16cid:durableId="1780442411">
    <w:abstractNumId w:val="2"/>
  </w:num>
  <w:num w:numId="4" w16cid:durableId="1504008049">
    <w:abstractNumId w:val="1"/>
  </w:num>
  <w:num w:numId="5" w16cid:durableId="172040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08C4"/>
    <w:rsid w:val="00064713"/>
    <w:rsid w:val="00066699"/>
    <w:rsid w:val="000F0642"/>
    <w:rsid w:val="0010789E"/>
    <w:rsid w:val="001907D7"/>
    <w:rsid w:val="00237484"/>
    <w:rsid w:val="00341754"/>
    <w:rsid w:val="003537FE"/>
    <w:rsid w:val="00365204"/>
    <w:rsid w:val="003950C6"/>
    <w:rsid w:val="003A73A5"/>
    <w:rsid w:val="0043333E"/>
    <w:rsid w:val="00434A78"/>
    <w:rsid w:val="00467B9B"/>
    <w:rsid w:val="004732E7"/>
    <w:rsid w:val="00540D84"/>
    <w:rsid w:val="005708C4"/>
    <w:rsid w:val="00606E17"/>
    <w:rsid w:val="006B5D03"/>
    <w:rsid w:val="007252F2"/>
    <w:rsid w:val="007831A7"/>
    <w:rsid w:val="008C0E46"/>
    <w:rsid w:val="00921EB8"/>
    <w:rsid w:val="00960FF2"/>
    <w:rsid w:val="009C06F4"/>
    <w:rsid w:val="009D2296"/>
    <w:rsid w:val="00A14F01"/>
    <w:rsid w:val="00A72CDD"/>
    <w:rsid w:val="00AF121B"/>
    <w:rsid w:val="00B43CDD"/>
    <w:rsid w:val="00B977D2"/>
    <w:rsid w:val="00BA1D0E"/>
    <w:rsid w:val="00C25245"/>
    <w:rsid w:val="00D93C27"/>
    <w:rsid w:val="00E1347D"/>
    <w:rsid w:val="00E13DC2"/>
    <w:rsid w:val="00E14945"/>
    <w:rsid w:val="00FF12ED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10C4F"/>
  <w15:chartTrackingRefBased/>
  <w15:docId w15:val="{80F1E3AA-2F05-4F87-BF33-DBD4D9D2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">
    <w:name w:val="Ementa"/>
    <w:basedOn w:val="Normal"/>
    <w:rsid w:val="005708C4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Paragrafo">
    <w:name w:val="Paragrafo"/>
    <w:basedOn w:val="Normal"/>
    <w:rsid w:val="005708C4"/>
    <w:pPr>
      <w:numPr>
        <w:numId w:val="1"/>
      </w:numPr>
      <w:spacing w:before="120" w:after="0" w:line="240" w:lineRule="auto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Texto">
    <w:name w:val="Texto"/>
    <w:basedOn w:val="Normal"/>
    <w:rsid w:val="005708C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977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977D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977D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977D2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7831A7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7831A7"/>
    <w:rPr>
      <w:lang w:eastAsia="en-US"/>
    </w:rPr>
  </w:style>
  <w:style w:type="character" w:styleId="Refdenotaderodap">
    <w:name w:val="footnote reference"/>
    <w:uiPriority w:val="99"/>
    <w:semiHidden/>
    <w:unhideWhenUsed/>
    <w:rsid w:val="007831A7"/>
    <w:rPr>
      <w:vertAlign w:val="superscript"/>
    </w:rPr>
  </w:style>
  <w:style w:type="paragraph" w:customStyle="1" w:styleId="Artigo">
    <w:name w:val="Artigo"/>
    <w:basedOn w:val="Normal"/>
    <w:rsid w:val="007831A7"/>
    <w:pPr>
      <w:numPr>
        <w:numId w:val="2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character" w:styleId="Hyperlink">
    <w:name w:val="Hyperlink"/>
    <w:rsid w:val="007831A7"/>
    <w:rPr>
      <w:rFonts w:ascii="Arial" w:hAnsi="Arial"/>
      <w:color w:val="0000FF"/>
      <w:sz w:val="16"/>
      <w:u w:val="single"/>
    </w:rPr>
  </w:style>
  <w:style w:type="paragraph" w:styleId="PargrafodaLista">
    <w:name w:val="List Paragraph"/>
    <w:basedOn w:val="Normal"/>
    <w:uiPriority w:val="34"/>
    <w:qFormat/>
    <w:rsid w:val="007831A7"/>
    <w:pPr>
      <w:spacing w:after="200" w:line="276" w:lineRule="auto"/>
      <w:ind w:left="720"/>
      <w:contextualSpacing/>
    </w:pPr>
    <w:rPr>
      <w:rFonts w:eastAsia="MS Mincho"/>
    </w:rPr>
  </w:style>
  <w:style w:type="character" w:styleId="MenoPendente">
    <w:name w:val="Unresolved Mention"/>
    <w:uiPriority w:val="99"/>
    <w:semiHidden/>
    <w:unhideWhenUsed/>
    <w:rsid w:val="006B5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17/8/pdf/0031975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multimidia/2017/8/pdf/00319751.pdf" TargetMode="External"/><Relationship Id="rId1" Type="http://schemas.openxmlformats.org/officeDocument/2006/relationships/hyperlink" Target="http://www1.tce.pr.gov.br/multimidia/2017/10/pdf/0032137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2B99B-AE84-482A-861D-B160F63F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1742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dc:description/>
  <cp:lastModifiedBy>Yarusya Fonseca</cp:lastModifiedBy>
  <cp:revision>15</cp:revision>
  <dcterms:created xsi:type="dcterms:W3CDTF">2022-06-27T17:31:00Z</dcterms:created>
  <dcterms:modified xsi:type="dcterms:W3CDTF">2022-08-03T22:16:00Z</dcterms:modified>
</cp:coreProperties>
</file>