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7BDB3" w14:textId="334384AD" w:rsidR="00CC0B4C" w:rsidRDefault="00CC0B4C" w:rsidP="00C7199A">
      <w:pPr>
        <w:spacing w:before="240" w:after="240"/>
        <w:jc w:val="center"/>
        <w:rPr>
          <w:rFonts w:ascii="Arial" w:hAnsi="Arial" w:cs="Arial"/>
          <w:b/>
          <w:sz w:val="28"/>
          <w:szCs w:val="28"/>
        </w:rPr>
      </w:pPr>
      <w:r>
        <w:rPr>
          <w:rFonts w:ascii="Arial" w:hAnsi="Arial" w:cs="Arial"/>
          <w:b/>
          <w:sz w:val="28"/>
          <w:szCs w:val="28"/>
        </w:rPr>
        <w:t>INSTRUÇÃO NORMATIVA</w:t>
      </w:r>
      <w:r w:rsidR="008C77CB">
        <w:rPr>
          <w:rFonts w:ascii="Arial" w:hAnsi="Arial" w:cs="Arial"/>
          <w:b/>
          <w:sz w:val="28"/>
          <w:szCs w:val="28"/>
        </w:rPr>
        <w:t xml:space="preserve"> Nº 71/2012</w:t>
      </w:r>
      <w:r w:rsidR="008569E5">
        <w:rPr>
          <w:rStyle w:val="Refdenotaderodap"/>
          <w:rFonts w:ascii="Arial" w:hAnsi="Arial" w:cs="Arial"/>
          <w:b/>
          <w:sz w:val="28"/>
          <w:szCs w:val="28"/>
        </w:rPr>
        <w:footnoteReference w:id="1"/>
      </w:r>
    </w:p>
    <w:p w14:paraId="79A16C57" w14:textId="77777777" w:rsidR="00CC0B4C" w:rsidRPr="001A5C76" w:rsidRDefault="00CC0B4C" w:rsidP="001A5C76">
      <w:pPr>
        <w:spacing w:before="360" w:after="360"/>
        <w:ind w:left="4536"/>
        <w:jc w:val="both"/>
        <w:rPr>
          <w:rFonts w:ascii="Arial" w:hAnsi="Arial" w:cs="Arial"/>
          <w:i/>
          <w:sz w:val="22"/>
          <w:szCs w:val="22"/>
        </w:rPr>
      </w:pPr>
      <w:r w:rsidRPr="001A5C76">
        <w:rPr>
          <w:rFonts w:ascii="Arial" w:hAnsi="Arial" w:cs="Arial"/>
          <w:i/>
          <w:sz w:val="22"/>
          <w:szCs w:val="22"/>
        </w:rPr>
        <w:t>Dispõe sobre envio e acesso a informações e documentos necessários à apreciação e registro, pelo Tribunal de Contas do Estado do Paraná, dos atos de admissão de pessoal.</w:t>
      </w:r>
    </w:p>
    <w:p w14:paraId="119EE5E1" w14:textId="7370C3E6" w:rsidR="00CC0B4C" w:rsidRPr="002636DC" w:rsidRDefault="00CC0B4C" w:rsidP="002636DC">
      <w:pPr>
        <w:spacing w:before="120"/>
        <w:ind w:firstLine="1134"/>
        <w:jc w:val="both"/>
        <w:rPr>
          <w:rFonts w:ascii="Arial" w:hAnsi="Arial" w:cs="Arial"/>
          <w:sz w:val="24"/>
          <w:szCs w:val="24"/>
        </w:rPr>
      </w:pPr>
      <w:r w:rsidRPr="00C7199A">
        <w:rPr>
          <w:rFonts w:ascii="Arial" w:hAnsi="Arial" w:cs="Arial"/>
          <w:bCs/>
          <w:sz w:val="24"/>
          <w:szCs w:val="24"/>
        </w:rPr>
        <w:t>O</w:t>
      </w:r>
      <w:r w:rsidRPr="002636DC">
        <w:rPr>
          <w:rFonts w:ascii="Arial" w:hAnsi="Arial" w:cs="Arial"/>
          <w:b/>
          <w:sz w:val="24"/>
          <w:szCs w:val="24"/>
        </w:rPr>
        <w:t xml:space="preserve"> TRIBUNAL DE CONTAS DO ESTADO DO PARANÁ, </w:t>
      </w:r>
      <w:r w:rsidRPr="002636DC">
        <w:rPr>
          <w:rFonts w:ascii="Arial" w:hAnsi="Arial" w:cs="Arial"/>
          <w:sz w:val="24"/>
          <w:szCs w:val="24"/>
        </w:rPr>
        <w:t xml:space="preserve">no uso de suas atribuições previstas no art. 75, inciso III da Constituição Estadual, no art. 2º da Lei Complementar nº 113/2005, e com fundamento na </w:t>
      </w:r>
      <w:hyperlink r:id="rId8" w:history="1">
        <w:r w:rsidRPr="00402696">
          <w:rPr>
            <w:rStyle w:val="Hyperlink"/>
            <w:rFonts w:cs="Arial"/>
            <w:sz w:val="24"/>
            <w:szCs w:val="24"/>
          </w:rPr>
          <w:t>Resolução nº 19/2009</w:t>
        </w:r>
      </w:hyperlink>
      <w:r w:rsidRPr="002636DC">
        <w:rPr>
          <w:rFonts w:ascii="Arial" w:hAnsi="Arial" w:cs="Arial"/>
          <w:sz w:val="24"/>
          <w:szCs w:val="24"/>
        </w:rPr>
        <w:t>, publicada nos Atos Oficiais do Tribunal de Contas nº 227, de 27 de novembro de 2009,</w:t>
      </w:r>
    </w:p>
    <w:p w14:paraId="613EBDC7" w14:textId="77777777" w:rsidR="00CC0B4C" w:rsidRPr="002636DC" w:rsidRDefault="00CC0B4C" w:rsidP="001A5C76">
      <w:pPr>
        <w:spacing w:before="240" w:after="240"/>
        <w:ind w:firstLine="1134"/>
        <w:jc w:val="both"/>
        <w:rPr>
          <w:rFonts w:ascii="Arial" w:hAnsi="Arial" w:cs="Arial"/>
          <w:b/>
          <w:sz w:val="24"/>
          <w:szCs w:val="24"/>
        </w:rPr>
      </w:pPr>
      <w:r w:rsidRPr="002636DC">
        <w:rPr>
          <w:rFonts w:ascii="Arial" w:hAnsi="Arial" w:cs="Arial"/>
          <w:b/>
          <w:sz w:val="24"/>
          <w:szCs w:val="24"/>
        </w:rPr>
        <w:t>RESOLVE:</w:t>
      </w:r>
    </w:p>
    <w:p w14:paraId="7EE59F83" w14:textId="77777777" w:rsidR="00CC0B4C" w:rsidRPr="002636DC" w:rsidRDefault="00CC0B4C" w:rsidP="00C7199A">
      <w:pPr>
        <w:spacing w:before="240"/>
        <w:ind w:right="-143"/>
        <w:jc w:val="center"/>
        <w:rPr>
          <w:rFonts w:ascii="Arial" w:hAnsi="Arial" w:cs="Arial"/>
          <w:b/>
          <w:sz w:val="24"/>
          <w:szCs w:val="24"/>
        </w:rPr>
      </w:pPr>
      <w:r w:rsidRPr="002636DC">
        <w:rPr>
          <w:rFonts w:ascii="Arial" w:hAnsi="Arial" w:cs="Arial"/>
          <w:b/>
          <w:sz w:val="24"/>
          <w:szCs w:val="24"/>
        </w:rPr>
        <w:t>CAPÍTULO I</w:t>
      </w:r>
    </w:p>
    <w:p w14:paraId="4A254ED6" w14:textId="77777777" w:rsidR="00CC0B4C" w:rsidRPr="002636DC" w:rsidRDefault="00CC0B4C" w:rsidP="00C7199A">
      <w:pPr>
        <w:spacing w:after="240"/>
        <w:jc w:val="center"/>
        <w:rPr>
          <w:rFonts w:ascii="Arial" w:hAnsi="Arial" w:cs="Arial"/>
          <w:b/>
          <w:sz w:val="24"/>
          <w:szCs w:val="24"/>
        </w:rPr>
      </w:pPr>
      <w:r w:rsidRPr="002636DC">
        <w:rPr>
          <w:rFonts w:ascii="Arial" w:hAnsi="Arial" w:cs="Arial"/>
          <w:b/>
          <w:sz w:val="24"/>
          <w:szCs w:val="24"/>
        </w:rPr>
        <w:t>DA APLICABILIDADE</w:t>
      </w:r>
    </w:p>
    <w:p w14:paraId="1C7E1D0A" w14:textId="77777777" w:rsidR="00CC0B4C" w:rsidRPr="002636DC" w:rsidRDefault="00CC0B4C" w:rsidP="001A5C76">
      <w:pPr>
        <w:spacing w:before="120"/>
        <w:ind w:firstLine="1134"/>
        <w:jc w:val="both"/>
        <w:rPr>
          <w:rFonts w:ascii="Arial" w:hAnsi="Arial" w:cs="Arial"/>
          <w:sz w:val="24"/>
          <w:szCs w:val="24"/>
        </w:rPr>
      </w:pPr>
      <w:r w:rsidRPr="002636DC">
        <w:rPr>
          <w:rFonts w:ascii="Arial" w:hAnsi="Arial" w:cs="Arial"/>
          <w:b/>
          <w:sz w:val="24"/>
          <w:szCs w:val="24"/>
        </w:rPr>
        <w:t xml:space="preserve">Art. 1º </w:t>
      </w:r>
      <w:r w:rsidRPr="002636DC">
        <w:rPr>
          <w:rFonts w:ascii="Arial" w:hAnsi="Arial" w:cs="Arial"/>
          <w:sz w:val="24"/>
          <w:szCs w:val="24"/>
        </w:rPr>
        <w:t>As normas desta Instrução aplicam-se aos órgãos e entidades da Administração Pública Direta e Indireta municipal e estadual, incluídas as secretarias de Estado, as autarquias, fundações e sociedades instituídas e mantidas pelo Poder Público, os fundos especiais, os órgãos de regime especial, os serviços sociais autônomos, as empresas públicas e as sociedades de economia mista que tenham o Poder Público como acionista ou controlador, os consórcios intermunicipais, o Poder Legislativo (estadual e municipais), o Tribunal de Contas, o Tribunal de Justiça e o Ministério Público.</w:t>
      </w:r>
    </w:p>
    <w:p w14:paraId="2D2CD3F0" w14:textId="7493D826" w:rsidR="00CC0B4C" w:rsidRPr="002636DC" w:rsidRDefault="00CC0B4C" w:rsidP="001A5C76">
      <w:pPr>
        <w:spacing w:before="120"/>
        <w:ind w:firstLine="1134"/>
        <w:jc w:val="both"/>
        <w:rPr>
          <w:rFonts w:ascii="Arial" w:hAnsi="Arial" w:cs="Arial"/>
          <w:sz w:val="24"/>
          <w:szCs w:val="24"/>
        </w:rPr>
      </w:pPr>
      <w:r w:rsidRPr="002636DC">
        <w:rPr>
          <w:rFonts w:ascii="Arial" w:hAnsi="Arial" w:cs="Arial"/>
          <w:b/>
          <w:sz w:val="24"/>
          <w:szCs w:val="24"/>
        </w:rPr>
        <w:t xml:space="preserve">Art. 2º </w:t>
      </w:r>
      <w:r w:rsidRPr="002636DC">
        <w:rPr>
          <w:rFonts w:ascii="Arial" w:hAnsi="Arial" w:cs="Arial"/>
          <w:sz w:val="24"/>
          <w:szCs w:val="24"/>
        </w:rPr>
        <w:t xml:space="preserve">Os processos de admissão de pessoal deverão ser encaminhados a este Tribunal nos termos definidos pela </w:t>
      </w:r>
      <w:hyperlink r:id="rId9" w:history="1">
        <w:r w:rsidRPr="00F4767E">
          <w:rPr>
            <w:rStyle w:val="Hyperlink"/>
            <w:rFonts w:cs="Arial"/>
            <w:sz w:val="24"/>
            <w:szCs w:val="24"/>
          </w:rPr>
          <w:t>Instrução Normativa nº 62/2011</w:t>
        </w:r>
      </w:hyperlink>
      <w:r w:rsidRPr="002636DC">
        <w:rPr>
          <w:rFonts w:ascii="Arial" w:hAnsi="Arial" w:cs="Arial"/>
          <w:sz w:val="24"/>
          <w:szCs w:val="24"/>
        </w:rPr>
        <w:t xml:space="preserve">, que trata do cronograma de implantação do peticionamento eletrônico, e pela </w:t>
      </w:r>
      <w:hyperlink r:id="rId10" w:history="1">
        <w:r w:rsidRPr="001D7221">
          <w:rPr>
            <w:rStyle w:val="Hyperlink"/>
            <w:rFonts w:cs="Arial"/>
            <w:sz w:val="24"/>
            <w:szCs w:val="24"/>
          </w:rPr>
          <w:t>Instrução de Serviço nº 27/11</w:t>
        </w:r>
      </w:hyperlink>
      <w:r w:rsidRPr="002636DC">
        <w:rPr>
          <w:rFonts w:ascii="Arial" w:hAnsi="Arial" w:cs="Arial"/>
          <w:sz w:val="24"/>
          <w:szCs w:val="24"/>
        </w:rPr>
        <w:t>, da Presidência deste Tribunal, que dispõe sobre as mídias, o tamanho e formatos dos documentos.</w:t>
      </w:r>
    </w:p>
    <w:p w14:paraId="2BCB66B8" w14:textId="77777777" w:rsidR="00CC0B4C" w:rsidRPr="002636DC" w:rsidRDefault="00CC0B4C" w:rsidP="001A5C76">
      <w:pPr>
        <w:spacing w:before="120"/>
        <w:ind w:firstLine="1134"/>
        <w:jc w:val="both"/>
        <w:rPr>
          <w:rFonts w:ascii="Arial" w:hAnsi="Arial" w:cs="Arial"/>
          <w:sz w:val="24"/>
          <w:szCs w:val="24"/>
        </w:rPr>
      </w:pPr>
      <w:r w:rsidRPr="00C42484">
        <w:rPr>
          <w:rFonts w:ascii="Arial" w:hAnsi="Arial" w:cs="Arial"/>
          <w:bCs/>
          <w:sz w:val="24"/>
          <w:szCs w:val="24"/>
        </w:rPr>
        <w:lastRenderedPageBreak/>
        <w:t xml:space="preserve">Parágrafo único. </w:t>
      </w:r>
      <w:r w:rsidRPr="002636DC">
        <w:rPr>
          <w:rFonts w:ascii="Arial" w:hAnsi="Arial" w:cs="Arial"/>
          <w:sz w:val="24"/>
          <w:szCs w:val="24"/>
        </w:rPr>
        <w:t>As instruções e procedimentos para o peticionamento em meio eletrônico estão disponíveis no site deste Tribunal (www.tce.pr.gov.br), no Portal e-Contas Paraná.</w:t>
      </w:r>
    </w:p>
    <w:p w14:paraId="1EE268A1" w14:textId="77777777" w:rsidR="00CC0B4C" w:rsidRPr="002636DC" w:rsidRDefault="00CC0B4C" w:rsidP="00C42484">
      <w:pPr>
        <w:spacing w:before="240"/>
        <w:jc w:val="center"/>
        <w:rPr>
          <w:rFonts w:ascii="Arial" w:hAnsi="Arial" w:cs="Arial"/>
          <w:b/>
          <w:sz w:val="24"/>
          <w:szCs w:val="24"/>
        </w:rPr>
      </w:pPr>
      <w:r w:rsidRPr="002636DC">
        <w:rPr>
          <w:rFonts w:ascii="Arial" w:hAnsi="Arial" w:cs="Arial"/>
          <w:b/>
          <w:sz w:val="24"/>
          <w:szCs w:val="24"/>
        </w:rPr>
        <w:t>CAPÍTULO II</w:t>
      </w:r>
    </w:p>
    <w:p w14:paraId="6ED4ACE5" w14:textId="77777777" w:rsidR="00CC0B4C" w:rsidRPr="002636DC" w:rsidRDefault="00CC0B4C" w:rsidP="00237ED0">
      <w:pPr>
        <w:spacing w:after="120"/>
        <w:jc w:val="center"/>
        <w:rPr>
          <w:rFonts w:ascii="Arial" w:hAnsi="Arial" w:cs="Arial"/>
          <w:b/>
          <w:sz w:val="24"/>
          <w:szCs w:val="24"/>
        </w:rPr>
      </w:pPr>
      <w:r w:rsidRPr="002636DC">
        <w:rPr>
          <w:rFonts w:ascii="Arial" w:hAnsi="Arial" w:cs="Arial"/>
          <w:b/>
          <w:sz w:val="24"/>
          <w:szCs w:val="24"/>
        </w:rPr>
        <w:t>DOS PRAZOS</w:t>
      </w:r>
    </w:p>
    <w:p w14:paraId="5C5AD819" w14:textId="77777777" w:rsidR="00CC0B4C" w:rsidRPr="002636DC" w:rsidRDefault="00CC0B4C" w:rsidP="001A5C76">
      <w:pPr>
        <w:spacing w:before="120"/>
        <w:ind w:firstLine="1134"/>
        <w:jc w:val="both"/>
        <w:rPr>
          <w:rFonts w:ascii="Arial" w:hAnsi="Arial" w:cs="Arial"/>
          <w:sz w:val="24"/>
          <w:szCs w:val="24"/>
        </w:rPr>
      </w:pPr>
      <w:r w:rsidRPr="002636DC">
        <w:rPr>
          <w:rFonts w:ascii="Arial" w:hAnsi="Arial" w:cs="Arial"/>
          <w:b/>
          <w:sz w:val="24"/>
          <w:szCs w:val="24"/>
        </w:rPr>
        <w:t xml:space="preserve">Art. 3º </w:t>
      </w:r>
      <w:r w:rsidRPr="002636DC">
        <w:rPr>
          <w:rFonts w:ascii="Arial" w:hAnsi="Arial" w:cs="Arial"/>
          <w:sz w:val="24"/>
          <w:szCs w:val="24"/>
        </w:rPr>
        <w:t xml:space="preserve">Os atos de admissão de pessoal serão encaminhados incluindo somente um edital de abertura de concurso público/teste seletivo por processo, com indicação do número do edital, no prazo de </w:t>
      </w:r>
      <w:r w:rsidR="00F43C3C" w:rsidRPr="002636DC">
        <w:rPr>
          <w:rFonts w:ascii="Arial" w:hAnsi="Arial" w:cs="Arial"/>
          <w:sz w:val="24"/>
          <w:szCs w:val="24"/>
        </w:rPr>
        <w:t xml:space="preserve">até </w:t>
      </w:r>
      <w:r w:rsidRPr="002636DC">
        <w:rPr>
          <w:rFonts w:ascii="Arial" w:hAnsi="Arial" w:cs="Arial"/>
          <w:sz w:val="24"/>
          <w:szCs w:val="24"/>
        </w:rPr>
        <w:t>60 (sessenta) dias, a contar da data de admissão, tanto para órgãos e entidades estaduais quanto para órgão e entidades municipais.</w:t>
      </w:r>
    </w:p>
    <w:p w14:paraId="2309059E" w14:textId="77777777" w:rsidR="00CC0B4C" w:rsidRPr="002636DC" w:rsidRDefault="00CC0B4C" w:rsidP="00C42484">
      <w:pPr>
        <w:spacing w:before="240"/>
        <w:jc w:val="center"/>
        <w:rPr>
          <w:rFonts w:ascii="Arial" w:hAnsi="Arial" w:cs="Arial"/>
          <w:b/>
          <w:sz w:val="24"/>
          <w:szCs w:val="24"/>
        </w:rPr>
      </w:pPr>
      <w:r w:rsidRPr="002636DC">
        <w:rPr>
          <w:rFonts w:ascii="Arial" w:hAnsi="Arial" w:cs="Arial"/>
          <w:b/>
          <w:sz w:val="24"/>
          <w:szCs w:val="24"/>
        </w:rPr>
        <w:t>CAPÍTULO III</w:t>
      </w:r>
    </w:p>
    <w:p w14:paraId="2C29376C" w14:textId="77777777" w:rsidR="00CC0B4C" w:rsidRPr="002636DC" w:rsidRDefault="00CC0B4C" w:rsidP="00C42484">
      <w:pPr>
        <w:spacing w:after="240"/>
        <w:jc w:val="center"/>
        <w:rPr>
          <w:rFonts w:ascii="Arial" w:hAnsi="Arial" w:cs="Arial"/>
          <w:b/>
          <w:sz w:val="24"/>
          <w:szCs w:val="24"/>
        </w:rPr>
      </w:pPr>
      <w:r w:rsidRPr="002636DC">
        <w:rPr>
          <w:rFonts w:ascii="Arial" w:hAnsi="Arial" w:cs="Arial"/>
          <w:b/>
          <w:sz w:val="24"/>
          <w:szCs w:val="24"/>
        </w:rPr>
        <w:t>DA COMPOSIÇÃO DOS PROCESSOS</w:t>
      </w:r>
    </w:p>
    <w:p w14:paraId="6279B1A8" w14:textId="77777777" w:rsidR="00CC0B4C" w:rsidRPr="002636DC" w:rsidRDefault="00CC0B4C" w:rsidP="00C42484">
      <w:pPr>
        <w:spacing w:before="240"/>
        <w:jc w:val="center"/>
        <w:rPr>
          <w:rFonts w:ascii="Arial" w:hAnsi="Arial" w:cs="Arial"/>
          <w:b/>
          <w:sz w:val="24"/>
          <w:szCs w:val="24"/>
        </w:rPr>
      </w:pPr>
      <w:r w:rsidRPr="002636DC">
        <w:rPr>
          <w:rFonts w:ascii="Arial" w:hAnsi="Arial" w:cs="Arial"/>
          <w:b/>
          <w:sz w:val="24"/>
          <w:szCs w:val="24"/>
        </w:rPr>
        <w:t>Seção I</w:t>
      </w:r>
    </w:p>
    <w:p w14:paraId="71A163FA" w14:textId="77777777" w:rsidR="00CC0B4C" w:rsidRPr="002636DC" w:rsidRDefault="00CC0B4C" w:rsidP="00C42484">
      <w:pPr>
        <w:spacing w:after="240"/>
        <w:jc w:val="center"/>
        <w:rPr>
          <w:rFonts w:ascii="Arial" w:hAnsi="Arial" w:cs="Arial"/>
          <w:b/>
          <w:sz w:val="24"/>
          <w:szCs w:val="24"/>
        </w:rPr>
      </w:pPr>
      <w:r w:rsidRPr="002636DC">
        <w:rPr>
          <w:rFonts w:ascii="Arial" w:hAnsi="Arial" w:cs="Arial"/>
          <w:b/>
          <w:sz w:val="24"/>
          <w:szCs w:val="24"/>
        </w:rPr>
        <w:t>Das admissões de pessoal estaduais</w:t>
      </w:r>
    </w:p>
    <w:p w14:paraId="33EEF888" w14:textId="77777777" w:rsidR="00CC0B4C" w:rsidRPr="002636DC" w:rsidRDefault="00CC0B4C" w:rsidP="001A5C76">
      <w:pPr>
        <w:spacing w:before="120"/>
        <w:ind w:firstLine="1134"/>
        <w:jc w:val="both"/>
        <w:rPr>
          <w:rFonts w:ascii="Arial" w:hAnsi="Arial" w:cs="Arial"/>
          <w:sz w:val="24"/>
          <w:szCs w:val="24"/>
        </w:rPr>
      </w:pPr>
      <w:r w:rsidRPr="002636DC">
        <w:rPr>
          <w:rFonts w:ascii="Arial" w:hAnsi="Arial" w:cs="Arial"/>
          <w:b/>
          <w:sz w:val="24"/>
          <w:szCs w:val="24"/>
        </w:rPr>
        <w:t xml:space="preserve">Art. 4º </w:t>
      </w:r>
      <w:r w:rsidRPr="002636DC">
        <w:rPr>
          <w:rFonts w:ascii="Arial" w:hAnsi="Arial" w:cs="Arial"/>
          <w:sz w:val="24"/>
          <w:szCs w:val="24"/>
        </w:rPr>
        <w:t>O processo de admissão de pessoal estadual para cargo efetivo (estatutário) ou emprego público na modalidade de concurso público conterá:</w:t>
      </w:r>
    </w:p>
    <w:p w14:paraId="71C1526B" w14:textId="77777777" w:rsidR="00CC0B4C" w:rsidRPr="002636DC" w:rsidRDefault="00CC0B4C" w:rsidP="001A5C76">
      <w:pPr>
        <w:pStyle w:val="PargrafodaLista"/>
        <w:numPr>
          <w:ilvl w:val="0"/>
          <w:numId w:val="1"/>
        </w:numPr>
        <w:tabs>
          <w:tab w:val="left" w:pos="1843"/>
        </w:tabs>
        <w:spacing w:before="120"/>
        <w:ind w:left="0" w:firstLine="1134"/>
        <w:jc w:val="both"/>
        <w:rPr>
          <w:rFonts w:ascii="Arial" w:hAnsi="Arial" w:cs="Arial"/>
        </w:rPr>
      </w:pPr>
      <w:r w:rsidRPr="002636DC">
        <w:rPr>
          <w:rFonts w:ascii="Arial" w:hAnsi="Arial" w:cs="Arial"/>
        </w:rPr>
        <w:t>relação de admitidos, na forma do Anexo II;</w:t>
      </w:r>
    </w:p>
    <w:p w14:paraId="2083CAFC" w14:textId="77777777" w:rsidR="00CC0B4C" w:rsidRPr="002636DC" w:rsidRDefault="00CC0B4C" w:rsidP="001A5C76">
      <w:pPr>
        <w:pStyle w:val="PargrafodaLista"/>
        <w:numPr>
          <w:ilvl w:val="0"/>
          <w:numId w:val="1"/>
        </w:numPr>
        <w:tabs>
          <w:tab w:val="left" w:pos="1843"/>
        </w:tabs>
        <w:spacing w:before="120"/>
        <w:ind w:left="0" w:firstLine="1134"/>
        <w:jc w:val="both"/>
        <w:rPr>
          <w:rFonts w:ascii="Arial" w:hAnsi="Arial" w:cs="Arial"/>
        </w:rPr>
      </w:pPr>
      <w:r w:rsidRPr="002636DC">
        <w:rPr>
          <w:rFonts w:ascii="Arial" w:hAnsi="Arial" w:cs="Arial"/>
        </w:rPr>
        <w:t xml:space="preserve">cópia da lei de criação do quadro de pessoal e de outras leis específicas do ente que regulamentem a realização de concurso público, ou indicação de endereço para acesso por meio eletrônico, informando o número da lei; </w:t>
      </w:r>
    </w:p>
    <w:p w14:paraId="7B0EDF9D" w14:textId="77777777" w:rsidR="00CC0B4C" w:rsidRPr="002636DC" w:rsidRDefault="00CC0B4C" w:rsidP="001A5C76">
      <w:pPr>
        <w:pStyle w:val="PargrafodaLista"/>
        <w:numPr>
          <w:ilvl w:val="0"/>
          <w:numId w:val="1"/>
        </w:numPr>
        <w:tabs>
          <w:tab w:val="left" w:pos="1843"/>
        </w:tabs>
        <w:spacing w:before="120"/>
        <w:ind w:left="0" w:firstLine="1134"/>
        <w:jc w:val="both"/>
        <w:rPr>
          <w:rFonts w:ascii="Arial" w:hAnsi="Arial" w:cs="Arial"/>
        </w:rPr>
      </w:pPr>
      <w:r w:rsidRPr="002636DC">
        <w:rPr>
          <w:rFonts w:ascii="Arial" w:hAnsi="Arial" w:cs="Arial"/>
        </w:rPr>
        <w:t xml:space="preserve">justificativa para abertura do concurso público e autorização do Chefe do Poder competente; </w:t>
      </w:r>
    </w:p>
    <w:p w14:paraId="04A5817A" w14:textId="77777777" w:rsidR="00CC0B4C" w:rsidRPr="002636DC" w:rsidRDefault="00CC0B4C" w:rsidP="001A5C76">
      <w:pPr>
        <w:pStyle w:val="PargrafodaLista"/>
        <w:numPr>
          <w:ilvl w:val="0"/>
          <w:numId w:val="1"/>
        </w:numPr>
        <w:tabs>
          <w:tab w:val="left" w:pos="1843"/>
        </w:tabs>
        <w:spacing w:before="120"/>
        <w:ind w:left="0" w:firstLine="1134"/>
        <w:jc w:val="both"/>
        <w:rPr>
          <w:rFonts w:ascii="Arial" w:hAnsi="Arial" w:cs="Arial"/>
        </w:rPr>
      </w:pPr>
      <w:r w:rsidRPr="002636DC">
        <w:rPr>
          <w:rFonts w:ascii="Arial" w:hAnsi="Arial" w:cs="Arial"/>
        </w:rPr>
        <w:t xml:space="preserve">demonstrativo da quantidade total de cargos ou empregos, com indicação dos ocupados e das vagas que se pretende preencher com o concurso; </w:t>
      </w:r>
    </w:p>
    <w:p w14:paraId="5C64C71D" w14:textId="77777777" w:rsidR="00CC0B4C" w:rsidRPr="002636DC" w:rsidRDefault="00CC0B4C" w:rsidP="001A5C76">
      <w:pPr>
        <w:pStyle w:val="PargrafodaLista"/>
        <w:numPr>
          <w:ilvl w:val="0"/>
          <w:numId w:val="1"/>
        </w:numPr>
        <w:tabs>
          <w:tab w:val="left" w:pos="1843"/>
        </w:tabs>
        <w:spacing w:before="120"/>
        <w:ind w:left="0" w:firstLine="1134"/>
        <w:jc w:val="both"/>
        <w:rPr>
          <w:rFonts w:ascii="Arial" w:hAnsi="Arial" w:cs="Arial"/>
        </w:rPr>
      </w:pPr>
      <w:r w:rsidRPr="002636DC">
        <w:rPr>
          <w:rFonts w:ascii="Arial" w:hAnsi="Arial" w:cs="Arial"/>
        </w:rPr>
        <w:t>em caso de execução indireta do certame, apresentar a justificativa para a contratação da empresa ou instituição encarregada da realização, observando os quesitos estabelecidos no Anexo I;</w:t>
      </w:r>
    </w:p>
    <w:p w14:paraId="21377A4E" w14:textId="77777777" w:rsidR="00CC0B4C" w:rsidRPr="002636DC" w:rsidRDefault="00CC0B4C" w:rsidP="001A5C76">
      <w:pPr>
        <w:pStyle w:val="PargrafodaLista"/>
        <w:numPr>
          <w:ilvl w:val="0"/>
          <w:numId w:val="1"/>
        </w:numPr>
        <w:tabs>
          <w:tab w:val="left" w:pos="1843"/>
        </w:tabs>
        <w:spacing w:before="120"/>
        <w:ind w:left="0" w:firstLine="1134"/>
        <w:jc w:val="both"/>
        <w:rPr>
          <w:rFonts w:ascii="Arial" w:hAnsi="Arial" w:cs="Arial"/>
        </w:rPr>
      </w:pPr>
      <w:r w:rsidRPr="002636DC">
        <w:rPr>
          <w:rFonts w:ascii="Arial" w:hAnsi="Arial" w:cs="Arial"/>
        </w:rPr>
        <w:t>edital de abertura do certame, o qual deverá conter, no mínimo, o seguinte:</w:t>
      </w:r>
    </w:p>
    <w:p w14:paraId="685BC2D9" w14:textId="77777777" w:rsidR="00CC0B4C" w:rsidRPr="00296EFC" w:rsidRDefault="00CC0B4C" w:rsidP="001A5C76">
      <w:pPr>
        <w:pStyle w:val="PargrafodaLista"/>
        <w:numPr>
          <w:ilvl w:val="0"/>
          <w:numId w:val="2"/>
        </w:numPr>
        <w:tabs>
          <w:tab w:val="left" w:pos="1560"/>
        </w:tabs>
        <w:autoSpaceDE w:val="0"/>
        <w:autoSpaceDN w:val="0"/>
        <w:adjustRightInd w:val="0"/>
        <w:spacing w:before="120"/>
        <w:ind w:left="0" w:firstLine="1134"/>
        <w:jc w:val="both"/>
        <w:rPr>
          <w:rFonts w:ascii="Arial" w:hAnsi="Arial" w:cs="Arial"/>
        </w:rPr>
      </w:pPr>
      <w:r w:rsidRPr="00296EFC">
        <w:rPr>
          <w:rFonts w:ascii="Arial" w:hAnsi="Arial" w:cs="Arial"/>
        </w:rPr>
        <w:t xml:space="preserve">a identificação do cargo ou emprego público, suas atribuições, qualificação profissional exigida e valor total dos vencimentos; </w:t>
      </w:r>
    </w:p>
    <w:p w14:paraId="234EE7BC" w14:textId="77777777" w:rsidR="00CC0B4C" w:rsidRPr="00296EFC" w:rsidRDefault="00CC0B4C" w:rsidP="001A5C76">
      <w:pPr>
        <w:pStyle w:val="PargrafodaLista"/>
        <w:numPr>
          <w:ilvl w:val="0"/>
          <w:numId w:val="2"/>
        </w:numPr>
        <w:tabs>
          <w:tab w:val="left" w:pos="1560"/>
        </w:tabs>
        <w:autoSpaceDE w:val="0"/>
        <w:autoSpaceDN w:val="0"/>
        <w:adjustRightInd w:val="0"/>
        <w:spacing w:before="120"/>
        <w:ind w:left="0" w:firstLine="1134"/>
        <w:jc w:val="both"/>
        <w:rPr>
          <w:rFonts w:ascii="Arial" w:hAnsi="Arial" w:cs="Arial"/>
        </w:rPr>
      </w:pPr>
      <w:r w:rsidRPr="00296EFC">
        <w:rPr>
          <w:rFonts w:ascii="Arial" w:hAnsi="Arial" w:cs="Arial"/>
        </w:rPr>
        <w:t>a quantidade de vagas ofertadas e a previsão de reserva de vagas para pessoas com deficiência física e outras situações previstas na legislação local;</w:t>
      </w:r>
    </w:p>
    <w:p w14:paraId="251CD62A" w14:textId="77777777" w:rsidR="00CC0B4C" w:rsidRPr="00296EFC" w:rsidRDefault="00CC0B4C" w:rsidP="001A5C76">
      <w:pPr>
        <w:pStyle w:val="PargrafodaLista"/>
        <w:numPr>
          <w:ilvl w:val="0"/>
          <w:numId w:val="2"/>
        </w:numPr>
        <w:tabs>
          <w:tab w:val="left" w:pos="1560"/>
        </w:tabs>
        <w:autoSpaceDE w:val="0"/>
        <w:autoSpaceDN w:val="0"/>
        <w:adjustRightInd w:val="0"/>
        <w:spacing w:before="120"/>
        <w:ind w:left="0" w:firstLine="1134"/>
        <w:jc w:val="both"/>
        <w:rPr>
          <w:rFonts w:ascii="Arial" w:hAnsi="Arial" w:cs="Arial"/>
        </w:rPr>
      </w:pPr>
      <w:r w:rsidRPr="00296EFC">
        <w:rPr>
          <w:rFonts w:ascii="Arial" w:hAnsi="Arial" w:cs="Arial"/>
        </w:rPr>
        <w:t>o valor da taxa de inscrição e a forma de pagamento;</w:t>
      </w:r>
    </w:p>
    <w:p w14:paraId="5E50CBF1" w14:textId="77777777" w:rsidR="00CC0B4C" w:rsidRPr="00296EFC" w:rsidRDefault="00CC0B4C" w:rsidP="001A5C76">
      <w:pPr>
        <w:pStyle w:val="PargrafodaLista"/>
        <w:numPr>
          <w:ilvl w:val="0"/>
          <w:numId w:val="2"/>
        </w:numPr>
        <w:tabs>
          <w:tab w:val="left" w:pos="1560"/>
        </w:tabs>
        <w:autoSpaceDE w:val="0"/>
        <w:autoSpaceDN w:val="0"/>
        <w:adjustRightInd w:val="0"/>
        <w:spacing w:before="120"/>
        <w:ind w:left="0" w:firstLine="1134"/>
        <w:jc w:val="both"/>
        <w:rPr>
          <w:rFonts w:ascii="Arial" w:hAnsi="Arial" w:cs="Arial"/>
        </w:rPr>
      </w:pPr>
      <w:r w:rsidRPr="00296EFC">
        <w:rPr>
          <w:rFonts w:ascii="Arial" w:hAnsi="Arial" w:cs="Arial"/>
        </w:rPr>
        <w:t>os locais e os procedimentos de inscrição, estipulando prazo razoável para sua realização e sua forma de confirmação;</w:t>
      </w:r>
    </w:p>
    <w:p w14:paraId="5CACCFB7" w14:textId="77777777" w:rsidR="00CC0B4C" w:rsidRPr="00296EFC" w:rsidRDefault="00CC0B4C" w:rsidP="001A5C76">
      <w:pPr>
        <w:pStyle w:val="PargrafodaLista"/>
        <w:numPr>
          <w:ilvl w:val="0"/>
          <w:numId w:val="2"/>
        </w:numPr>
        <w:tabs>
          <w:tab w:val="left" w:pos="1560"/>
        </w:tabs>
        <w:autoSpaceDE w:val="0"/>
        <w:autoSpaceDN w:val="0"/>
        <w:adjustRightInd w:val="0"/>
        <w:spacing w:before="120"/>
        <w:ind w:left="0" w:firstLine="1134"/>
        <w:jc w:val="both"/>
        <w:rPr>
          <w:rFonts w:ascii="Arial" w:hAnsi="Arial" w:cs="Arial"/>
        </w:rPr>
      </w:pPr>
      <w:r w:rsidRPr="00296EFC">
        <w:rPr>
          <w:rFonts w:ascii="Arial" w:hAnsi="Arial" w:cs="Arial"/>
        </w:rPr>
        <w:t xml:space="preserve">o conteúdo programático de cada prova e as datas em que serão aplicadas; </w:t>
      </w:r>
    </w:p>
    <w:p w14:paraId="6CA98049" w14:textId="77777777" w:rsidR="00CC0B4C" w:rsidRPr="00296EFC" w:rsidRDefault="00CC0B4C" w:rsidP="001A5C76">
      <w:pPr>
        <w:pStyle w:val="PargrafodaLista"/>
        <w:numPr>
          <w:ilvl w:val="0"/>
          <w:numId w:val="2"/>
        </w:numPr>
        <w:tabs>
          <w:tab w:val="left" w:pos="1560"/>
        </w:tabs>
        <w:autoSpaceDE w:val="0"/>
        <w:autoSpaceDN w:val="0"/>
        <w:adjustRightInd w:val="0"/>
        <w:spacing w:before="120"/>
        <w:ind w:left="0" w:firstLine="1134"/>
        <w:jc w:val="both"/>
        <w:rPr>
          <w:rFonts w:ascii="Arial" w:hAnsi="Arial" w:cs="Arial"/>
        </w:rPr>
      </w:pPr>
      <w:r w:rsidRPr="00296EFC">
        <w:rPr>
          <w:rFonts w:ascii="Arial" w:hAnsi="Arial" w:cs="Arial"/>
        </w:rPr>
        <w:lastRenderedPageBreak/>
        <w:t>a composição da nota de cada prova na formação da nota final do candidato, incluindo os critérios de desempate;</w:t>
      </w:r>
    </w:p>
    <w:p w14:paraId="3DAB646F" w14:textId="77777777" w:rsidR="00CC0B4C" w:rsidRPr="00296EFC" w:rsidRDefault="00CC0B4C" w:rsidP="001A5C76">
      <w:pPr>
        <w:pStyle w:val="PargrafodaLista"/>
        <w:numPr>
          <w:ilvl w:val="0"/>
          <w:numId w:val="2"/>
        </w:numPr>
        <w:tabs>
          <w:tab w:val="left" w:pos="1418"/>
        </w:tabs>
        <w:autoSpaceDE w:val="0"/>
        <w:autoSpaceDN w:val="0"/>
        <w:adjustRightInd w:val="0"/>
        <w:spacing w:before="120"/>
        <w:ind w:left="0" w:firstLine="1134"/>
        <w:jc w:val="both"/>
        <w:rPr>
          <w:rFonts w:ascii="Arial" w:hAnsi="Arial" w:cs="Arial"/>
        </w:rPr>
      </w:pPr>
      <w:r w:rsidRPr="00296EFC">
        <w:rPr>
          <w:rFonts w:ascii="Arial" w:hAnsi="Arial" w:cs="Arial"/>
        </w:rPr>
        <w:t xml:space="preserve">a forma, o prazo e demais requisitos para apresentação dos recursos e como os candidatos terão ciência dos resultados do julgamento; </w:t>
      </w:r>
    </w:p>
    <w:p w14:paraId="7338D029" w14:textId="77777777" w:rsidR="00CC0B4C" w:rsidRPr="00296EFC" w:rsidRDefault="00CC0B4C" w:rsidP="001A5C76">
      <w:pPr>
        <w:pStyle w:val="PargrafodaLista"/>
        <w:numPr>
          <w:ilvl w:val="0"/>
          <w:numId w:val="2"/>
        </w:numPr>
        <w:tabs>
          <w:tab w:val="left" w:pos="1418"/>
        </w:tabs>
        <w:autoSpaceDE w:val="0"/>
        <w:autoSpaceDN w:val="0"/>
        <w:adjustRightInd w:val="0"/>
        <w:spacing w:before="120"/>
        <w:ind w:left="0" w:firstLine="1134"/>
        <w:jc w:val="both"/>
        <w:rPr>
          <w:rFonts w:ascii="Arial" w:hAnsi="Arial" w:cs="Arial"/>
        </w:rPr>
      </w:pPr>
      <w:r w:rsidRPr="00296EFC">
        <w:rPr>
          <w:rFonts w:ascii="Arial" w:hAnsi="Arial" w:cs="Arial"/>
        </w:rPr>
        <w:t xml:space="preserve">a indicação do prazo de validade do certame e de eventual possibilidade de prorrogação; </w:t>
      </w:r>
    </w:p>
    <w:p w14:paraId="6596ACED" w14:textId="77777777" w:rsidR="00CC0B4C" w:rsidRPr="00296EFC" w:rsidRDefault="00CC0B4C" w:rsidP="001A5C76">
      <w:pPr>
        <w:pStyle w:val="PargrafodaLista"/>
        <w:numPr>
          <w:ilvl w:val="0"/>
          <w:numId w:val="2"/>
        </w:numPr>
        <w:tabs>
          <w:tab w:val="left" w:pos="1418"/>
        </w:tabs>
        <w:autoSpaceDE w:val="0"/>
        <w:autoSpaceDN w:val="0"/>
        <w:adjustRightInd w:val="0"/>
        <w:spacing w:before="120"/>
        <w:ind w:left="0" w:firstLine="1134"/>
        <w:jc w:val="both"/>
        <w:rPr>
          <w:rFonts w:ascii="Arial" w:hAnsi="Arial" w:cs="Arial"/>
        </w:rPr>
      </w:pPr>
      <w:r w:rsidRPr="00296EFC">
        <w:rPr>
          <w:rFonts w:ascii="Arial" w:hAnsi="Arial" w:cs="Arial"/>
        </w:rPr>
        <w:t>comprovação de efetiva publicidade do edital em veículo de comunicação eficiente, de grande circulação na região, bem como no sítio oficial da entidade na rede mundial de computadores (§ 2º do artigo 8º da Lei Federal nº 12.527/2011);</w:t>
      </w:r>
    </w:p>
    <w:p w14:paraId="60750000" w14:textId="77777777" w:rsidR="00CC0B4C" w:rsidRPr="002636DC" w:rsidRDefault="00CC0B4C" w:rsidP="001A5C76">
      <w:pPr>
        <w:pStyle w:val="PargrafodaLista"/>
        <w:numPr>
          <w:ilvl w:val="0"/>
          <w:numId w:val="1"/>
        </w:numPr>
        <w:tabs>
          <w:tab w:val="left" w:pos="1843"/>
        </w:tabs>
        <w:spacing w:before="120"/>
        <w:ind w:left="0" w:firstLine="1134"/>
        <w:jc w:val="both"/>
        <w:rPr>
          <w:rFonts w:ascii="Arial" w:hAnsi="Arial" w:cs="Arial"/>
        </w:rPr>
      </w:pPr>
      <w:r w:rsidRPr="002636DC">
        <w:rPr>
          <w:rFonts w:ascii="Arial" w:hAnsi="Arial" w:cs="Arial"/>
        </w:rPr>
        <w:t xml:space="preserve">publicação do ato designando a Comissão de Concurso Público e indicação da qualificação profissional de seus membros; </w:t>
      </w:r>
    </w:p>
    <w:p w14:paraId="038DDC2A" w14:textId="77777777" w:rsidR="00CC0B4C" w:rsidRPr="002636DC" w:rsidRDefault="00CC0B4C" w:rsidP="001A5C76">
      <w:pPr>
        <w:pStyle w:val="PargrafodaLista"/>
        <w:numPr>
          <w:ilvl w:val="0"/>
          <w:numId w:val="1"/>
        </w:numPr>
        <w:tabs>
          <w:tab w:val="left" w:pos="1843"/>
        </w:tabs>
        <w:spacing w:before="120"/>
        <w:ind w:left="0" w:firstLine="1134"/>
        <w:jc w:val="both"/>
        <w:rPr>
          <w:rFonts w:ascii="Arial" w:hAnsi="Arial" w:cs="Arial"/>
        </w:rPr>
      </w:pPr>
      <w:r w:rsidRPr="002636DC">
        <w:rPr>
          <w:rFonts w:ascii="Arial" w:hAnsi="Arial" w:cs="Arial"/>
        </w:rPr>
        <w:t>declaração de que os responsáveis pela condução administrativa do certame e pela elaboração/correção das provas (Comissão de Concurso e Banca Examinadora) não são cônjuge, companheiro ou companheira, e parentes consanguíneos ou afins até o terceiro grau, dos candidatos inscritos;</w:t>
      </w:r>
    </w:p>
    <w:p w14:paraId="7443FAC4" w14:textId="77777777" w:rsidR="00CC0B4C" w:rsidRPr="002636DC" w:rsidRDefault="00CC0B4C" w:rsidP="001A5C76">
      <w:pPr>
        <w:pStyle w:val="PargrafodaLista"/>
        <w:numPr>
          <w:ilvl w:val="0"/>
          <w:numId w:val="1"/>
        </w:numPr>
        <w:tabs>
          <w:tab w:val="left" w:pos="1843"/>
        </w:tabs>
        <w:spacing w:before="120"/>
        <w:ind w:left="0" w:firstLine="1134"/>
        <w:jc w:val="both"/>
        <w:rPr>
          <w:rFonts w:ascii="Arial" w:hAnsi="Arial" w:cs="Arial"/>
        </w:rPr>
      </w:pPr>
      <w:r w:rsidRPr="002636DC">
        <w:rPr>
          <w:rFonts w:ascii="Arial" w:hAnsi="Arial" w:cs="Arial"/>
        </w:rPr>
        <w:t xml:space="preserve">edital de homologação das inscrições (havendo alguma impugnação, demonstrá-la), acompanhado da publicação; </w:t>
      </w:r>
    </w:p>
    <w:p w14:paraId="6EF8244A" w14:textId="77777777" w:rsidR="00CC0B4C" w:rsidRPr="002636DC" w:rsidRDefault="00CC0B4C" w:rsidP="001A5C76">
      <w:pPr>
        <w:pStyle w:val="PargrafodaLista"/>
        <w:numPr>
          <w:ilvl w:val="0"/>
          <w:numId w:val="1"/>
        </w:numPr>
        <w:tabs>
          <w:tab w:val="left" w:pos="1843"/>
        </w:tabs>
        <w:spacing w:before="120"/>
        <w:ind w:left="0" w:firstLine="1134"/>
        <w:jc w:val="both"/>
        <w:rPr>
          <w:rFonts w:ascii="Arial" w:hAnsi="Arial" w:cs="Arial"/>
        </w:rPr>
      </w:pPr>
      <w:r w:rsidRPr="002636DC">
        <w:rPr>
          <w:rFonts w:ascii="Arial" w:hAnsi="Arial" w:cs="Arial"/>
        </w:rPr>
        <w:t>edital do resultado final do concurso público e sua homologação (havendo empate, demonstrar os critérios de desempate utilizados, constantes no edital do certame), acompanhado de publicação;</w:t>
      </w:r>
    </w:p>
    <w:p w14:paraId="40952B16" w14:textId="77777777" w:rsidR="00CC0B4C" w:rsidRPr="002636DC" w:rsidRDefault="00CC0B4C" w:rsidP="001A5C76">
      <w:pPr>
        <w:pStyle w:val="PargrafodaLista"/>
        <w:numPr>
          <w:ilvl w:val="0"/>
          <w:numId w:val="1"/>
        </w:numPr>
        <w:tabs>
          <w:tab w:val="left" w:pos="1843"/>
        </w:tabs>
        <w:spacing w:before="120"/>
        <w:ind w:left="0" w:firstLine="1134"/>
        <w:jc w:val="both"/>
        <w:rPr>
          <w:rFonts w:ascii="Arial" w:hAnsi="Arial" w:cs="Arial"/>
        </w:rPr>
      </w:pPr>
      <w:r w:rsidRPr="002636DC">
        <w:rPr>
          <w:rFonts w:ascii="Arial" w:hAnsi="Arial" w:cs="Arial"/>
        </w:rPr>
        <w:t xml:space="preserve">atos de nomeação dos candidatos, acompanhados das respectivas publicações, em caso de cargo público; </w:t>
      </w:r>
    </w:p>
    <w:p w14:paraId="35A2BCBD" w14:textId="77777777" w:rsidR="00CC0B4C" w:rsidRPr="002636DC" w:rsidRDefault="00CC0B4C" w:rsidP="001A5C76">
      <w:pPr>
        <w:pStyle w:val="PargrafodaLista"/>
        <w:numPr>
          <w:ilvl w:val="0"/>
          <w:numId w:val="1"/>
        </w:numPr>
        <w:tabs>
          <w:tab w:val="left" w:pos="1843"/>
        </w:tabs>
        <w:spacing w:before="120"/>
        <w:ind w:left="0" w:firstLine="1134"/>
        <w:jc w:val="both"/>
        <w:rPr>
          <w:rFonts w:ascii="Arial" w:hAnsi="Arial" w:cs="Arial"/>
        </w:rPr>
      </w:pPr>
      <w:r w:rsidRPr="002636DC">
        <w:rPr>
          <w:rFonts w:ascii="Arial" w:hAnsi="Arial" w:cs="Arial"/>
        </w:rPr>
        <w:t>atos de convocação e extratos contratuais, acompanhados das respectivas publicações, em caso de emprego público;</w:t>
      </w:r>
    </w:p>
    <w:p w14:paraId="3F2F7F05" w14:textId="77777777" w:rsidR="00CC0B4C" w:rsidRPr="002636DC" w:rsidRDefault="00CC0B4C" w:rsidP="001A5C76">
      <w:pPr>
        <w:pStyle w:val="PargrafodaLista"/>
        <w:numPr>
          <w:ilvl w:val="0"/>
          <w:numId w:val="1"/>
        </w:numPr>
        <w:tabs>
          <w:tab w:val="left" w:pos="1843"/>
        </w:tabs>
        <w:spacing w:before="120"/>
        <w:ind w:left="0" w:firstLine="1134"/>
        <w:jc w:val="both"/>
        <w:rPr>
          <w:rFonts w:ascii="Arial" w:hAnsi="Arial" w:cs="Arial"/>
        </w:rPr>
      </w:pPr>
      <w:r w:rsidRPr="002636DC">
        <w:rPr>
          <w:rFonts w:ascii="Arial" w:hAnsi="Arial" w:cs="Arial"/>
        </w:rPr>
        <w:t>justificativas para eventuais admissões fora da ordem de classificação (termos de desistência, pedido de final de lista, não atendimento à convocação, etc.);</w:t>
      </w:r>
    </w:p>
    <w:p w14:paraId="1C28ACEC" w14:textId="77777777" w:rsidR="00CC0B4C" w:rsidRPr="002636DC" w:rsidRDefault="00CC0B4C" w:rsidP="001A5C76">
      <w:pPr>
        <w:pStyle w:val="PargrafodaLista"/>
        <w:numPr>
          <w:ilvl w:val="0"/>
          <w:numId w:val="1"/>
        </w:numPr>
        <w:tabs>
          <w:tab w:val="left" w:pos="1843"/>
        </w:tabs>
        <w:spacing w:before="120"/>
        <w:ind w:left="0" w:firstLine="1134"/>
        <w:jc w:val="both"/>
        <w:rPr>
          <w:rFonts w:ascii="Arial" w:hAnsi="Arial" w:cs="Arial"/>
        </w:rPr>
      </w:pPr>
      <w:r w:rsidRPr="002636DC">
        <w:rPr>
          <w:rFonts w:ascii="Arial" w:hAnsi="Arial" w:cs="Arial"/>
        </w:rPr>
        <w:t xml:space="preserve">termo de posse, em caso de cargo efetivo; </w:t>
      </w:r>
    </w:p>
    <w:p w14:paraId="5F7EA5DC" w14:textId="77777777" w:rsidR="00CC0B4C" w:rsidRPr="002636DC" w:rsidRDefault="00CC0B4C" w:rsidP="001A5C76">
      <w:pPr>
        <w:pStyle w:val="PargrafodaLista"/>
        <w:numPr>
          <w:ilvl w:val="0"/>
          <w:numId w:val="1"/>
        </w:numPr>
        <w:tabs>
          <w:tab w:val="left" w:pos="1843"/>
        </w:tabs>
        <w:spacing w:before="120"/>
        <w:ind w:left="0" w:firstLine="1134"/>
        <w:jc w:val="both"/>
        <w:rPr>
          <w:rFonts w:ascii="Arial" w:hAnsi="Arial" w:cs="Arial"/>
        </w:rPr>
      </w:pPr>
      <w:r w:rsidRPr="002636DC">
        <w:rPr>
          <w:rFonts w:ascii="Arial" w:hAnsi="Arial" w:cs="Arial"/>
        </w:rPr>
        <w:t xml:space="preserve">declaração do responsável de que todos os admitidos apresentaram declaração de que não ocupam outro cargo ou emprego público em qualquer das esferas do governo, bem como não percebem benefício proveniente de regime próprio de previdência social ou do Regime Geral de Previdência Social relativo a emprego público (art. 37, § 10 da CF), salvo se tratar das exceções previstas no art. 37, inciso XVI e XVII, da Constituição Federal, hipótese nas quais deverá ser observada a carga horária semanal, a compatibilidade de horários e a atenção aos limites remuneratórios estipulados pelo inciso XI do art. 37 da CF (observar o modelo de declaração presente no Anexo III); </w:t>
      </w:r>
    </w:p>
    <w:p w14:paraId="18ADD7BE" w14:textId="77777777" w:rsidR="00CC0B4C" w:rsidRPr="002636DC" w:rsidRDefault="00CC0B4C" w:rsidP="001A5C76">
      <w:pPr>
        <w:pStyle w:val="PargrafodaLista"/>
        <w:numPr>
          <w:ilvl w:val="0"/>
          <w:numId w:val="1"/>
        </w:numPr>
        <w:tabs>
          <w:tab w:val="left" w:pos="1985"/>
        </w:tabs>
        <w:spacing w:before="120"/>
        <w:ind w:left="0" w:firstLine="1134"/>
        <w:jc w:val="both"/>
        <w:rPr>
          <w:rFonts w:ascii="Arial" w:hAnsi="Arial" w:cs="Arial"/>
        </w:rPr>
      </w:pPr>
      <w:r w:rsidRPr="002636DC">
        <w:rPr>
          <w:rFonts w:ascii="Arial" w:hAnsi="Arial" w:cs="Arial"/>
        </w:rPr>
        <w:t xml:space="preserve">em caso de admissões ocorridas sob a validade prorrogada do concurso, juntar ao processo o ato de prorrogação e sua decorrente publicação; </w:t>
      </w:r>
    </w:p>
    <w:p w14:paraId="603A604C" w14:textId="77777777" w:rsidR="00CC0B4C" w:rsidRPr="002636DC" w:rsidRDefault="00CC0B4C" w:rsidP="001A5C76">
      <w:pPr>
        <w:pStyle w:val="PargrafodaLista"/>
        <w:numPr>
          <w:ilvl w:val="0"/>
          <w:numId w:val="1"/>
        </w:numPr>
        <w:tabs>
          <w:tab w:val="left" w:pos="1985"/>
        </w:tabs>
        <w:spacing w:before="120"/>
        <w:ind w:left="0" w:firstLine="1134"/>
        <w:jc w:val="both"/>
        <w:rPr>
          <w:rFonts w:ascii="Arial" w:hAnsi="Arial" w:cs="Arial"/>
        </w:rPr>
      </w:pPr>
      <w:r w:rsidRPr="002636DC">
        <w:rPr>
          <w:rFonts w:ascii="Arial" w:hAnsi="Arial" w:cs="Arial"/>
        </w:rPr>
        <w:t>demonstrar a prévia dotação orçamentária para atender às projeções de despesa de pessoal e aos acréscimos dela decorrentes e apresentar cópia da Lei de Diretrizes Orçamentárias, indicando a autorização específica para admissão (incisos I e II, do § 1º, do artigo 169 da CF);</w:t>
      </w:r>
    </w:p>
    <w:p w14:paraId="3A8D405E" w14:textId="77777777" w:rsidR="00CC0B4C" w:rsidRPr="002636DC" w:rsidRDefault="00CC0B4C" w:rsidP="001A5C76">
      <w:pPr>
        <w:pStyle w:val="PargrafodaLista"/>
        <w:numPr>
          <w:ilvl w:val="0"/>
          <w:numId w:val="1"/>
        </w:numPr>
        <w:tabs>
          <w:tab w:val="left" w:pos="1985"/>
        </w:tabs>
        <w:spacing w:before="120"/>
        <w:ind w:left="0" w:firstLine="1134"/>
        <w:jc w:val="both"/>
        <w:rPr>
          <w:rFonts w:ascii="Arial" w:hAnsi="Arial" w:cs="Arial"/>
        </w:rPr>
      </w:pPr>
      <w:r w:rsidRPr="002636DC">
        <w:rPr>
          <w:rFonts w:ascii="Arial" w:hAnsi="Arial" w:cs="Arial"/>
        </w:rPr>
        <w:lastRenderedPageBreak/>
        <w:t xml:space="preserve">apresentar a estimativa do impacto orçamentário-financeiro no exercício em que deva entrar em vigor e nos dois subsequentes relativamente ao aumento da despesa de pessoal, a declaração do ordenador de despesas de que o aumento tem adequação orçamentária e financeira com a Lei Orçamentária Anual e compatibilidade com o Plano Plurianual e com a Lei de Diretrizes Orçamentárias; e, demonstrar a origem dos recursos para o custeio do aumento da despesa de pessoal (Lei Complementar nº 101/00, </w:t>
      </w:r>
      <w:proofErr w:type="spellStart"/>
      <w:r w:rsidRPr="002636DC">
        <w:rPr>
          <w:rFonts w:ascii="Arial" w:hAnsi="Arial" w:cs="Arial"/>
        </w:rPr>
        <w:t>arts</w:t>
      </w:r>
      <w:proofErr w:type="spellEnd"/>
      <w:r w:rsidRPr="002636DC">
        <w:rPr>
          <w:rFonts w:ascii="Arial" w:hAnsi="Arial" w:cs="Arial"/>
        </w:rPr>
        <w:t>. 16 e 17).</w:t>
      </w:r>
    </w:p>
    <w:p w14:paraId="57EB1A2F" w14:textId="77777777" w:rsidR="00CC0B4C" w:rsidRPr="002636DC" w:rsidRDefault="00CC0B4C" w:rsidP="001A5C76">
      <w:pPr>
        <w:spacing w:before="120"/>
        <w:ind w:firstLine="1134"/>
        <w:jc w:val="both"/>
        <w:rPr>
          <w:rFonts w:ascii="Arial" w:hAnsi="Arial" w:cs="Arial"/>
          <w:sz w:val="24"/>
          <w:szCs w:val="24"/>
        </w:rPr>
      </w:pPr>
      <w:r w:rsidRPr="002636DC">
        <w:rPr>
          <w:rFonts w:ascii="Arial" w:hAnsi="Arial" w:cs="Arial"/>
          <w:b/>
          <w:sz w:val="24"/>
          <w:szCs w:val="24"/>
        </w:rPr>
        <w:t xml:space="preserve">Art. 5º </w:t>
      </w:r>
      <w:r w:rsidRPr="002636DC">
        <w:rPr>
          <w:rFonts w:ascii="Arial" w:hAnsi="Arial" w:cs="Arial"/>
          <w:sz w:val="24"/>
          <w:szCs w:val="24"/>
        </w:rPr>
        <w:t>O processo de contratação de pessoal estadual por tempo determinado para atender a necessidade temporária de excepcional interesse público na modalidade de teste seletivo ou processo seletivo simplificado conterá:</w:t>
      </w:r>
    </w:p>
    <w:p w14:paraId="71585437" w14:textId="77777777" w:rsidR="00CC0B4C" w:rsidRPr="002636DC" w:rsidRDefault="00CC0B4C" w:rsidP="001A5C76">
      <w:pPr>
        <w:pStyle w:val="PargrafodaLista"/>
        <w:numPr>
          <w:ilvl w:val="0"/>
          <w:numId w:val="3"/>
        </w:numPr>
        <w:tabs>
          <w:tab w:val="left" w:pos="1985"/>
        </w:tabs>
        <w:spacing w:before="120"/>
        <w:ind w:left="0" w:firstLine="1134"/>
        <w:jc w:val="both"/>
        <w:rPr>
          <w:rFonts w:ascii="Arial" w:hAnsi="Arial" w:cs="Arial"/>
        </w:rPr>
      </w:pPr>
      <w:r w:rsidRPr="002636DC">
        <w:rPr>
          <w:rFonts w:ascii="Arial" w:hAnsi="Arial" w:cs="Arial"/>
        </w:rPr>
        <w:t>relação de admitidos, na forma do Anexo II;</w:t>
      </w:r>
    </w:p>
    <w:p w14:paraId="64A3A555" w14:textId="77777777" w:rsidR="00CC0B4C" w:rsidRPr="002636DC" w:rsidRDefault="00CC0B4C" w:rsidP="001A5C76">
      <w:pPr>
        <w:pStyle w:val="PargrafodaLista"/>
        <w:numPr>
          <w:ilvl w:val="0"/>
          <w:numId w:val="3"/>
        </w:numPr>
        <w:tabs>
          <w:tab w:val="left" w:pos="1985"/>
        </w:tabs>
        <w:spacing w:before="120"/>
        <w:ind w:left="0" w:firstLine="1134"/>
        <w:jc w:val="both"/>
        <w:rPr>
          <w:rFonts w:ascii="Arial" w:hAnsi="Arial" w:cs="Arial"/>
        </w:rPr>
      </w:pPr>
      <w:r w:rsidRPr="002636DC">
        <w:rPr>
          <w:rFonts w:ascii="Arial" w:hAnsi="Arial" w:cs="Arial"/>
        </w:rPr>
        <w:t>lei específica do ente federado que estabelece os casos de contratação de pessoal por tempo determinado para atender necessidade temporária de excepcional interesse público, conforme o artigo 37, inciso IX da Constituição Federal, ou indicação de endereço para acesso por meio eletrônico, informando o número da lei;</w:t>
      </w:r>
    </w:p>
    <w:p w14:paraId="750AA8AF" w14:textId="77777777" w:rsidR="00CC0B4C" w:rsidRPr="002636DC" w:rsidRDefault="00CC0B4C" w:rsidP="001A5C76">
      <w:pPr>
        <w:pStyle w:val="PargrafodaLista"/>
        <w:numPr>
          <w:ilvl w:val="0"/>
          <w:numId w:val="3"/>
        </w:numPr>
        <w:tabs>
          <w:tab w:val="left" w:pos="1985"/>
        </w:tabs>
        <w:spacing w:before="120"/>
        <w:ind w:left="0" w:firstLine="1134"/>
        <w:jc w:val="both"/>
        <w:rPr>
          <w:rFonts w:ascii="Arial" w:hAnsi="Arial" w:cs="Arial"/>
        </w:rPr>
      </w:pPr>
      <w:r w:rsidRPr="002636DC">
        <w:rPr>
          <w:rFonts w:ascii="Arial" w:hAnsi="Arial" w:cs="Arial"/>
        </w:rPr>
        <w:t>expressa autorização da autoridade competente para abertura do processo seletivo simplificado/teste seletivo, contendo as justificativas que caracterizam a necessidade temporária de excepcional interesse público que afasta a obrigatoriedade de realização de concurso público prevista na legislação local (convênio, substituição de cargos efetivos, situação emergencial, etc.);</w:t>
      </w:r>
    </w:p>
    <w:p w14:paraId="34F6369D" w14:textId="77777777" w:rsidR="00CC0B4C" w:rsidRPr="002636DC" w:rsidRDefault="00CC0B4C" w:rsidP="001A5C76">
      <w:pPr>
        <w:pStyle w:val="PargrafodaLista"/>
        <w:numPr>
          <w:ilvl w:val="0"/>
          <w:numId w:val="3"/>
        </w:numPr>
        <w:tabs>
          <w:tab w:val="left" w:pos="1985"/>
        </w:tabs>
        <w:spacing w:before="120"/>
        <w:ind w:left="0" w:firstLine="1134"/>
        <w:jc w:val="both"/>
        <w:rPr>
          <w:rFonts w:ascii="Arial" w:hAnsi="Arial" w:cs="Arial"/>
        </w:rPr>
      </w:pPr>
      <w:r w:rsidRPr="002636DC">
        <w:rPr>
          <w:rFonts w:ascii="Arial" w:hAnsi="Arial" w:cs="Arial"/>
        </w:rPr>
        <w:t>em caso de contratação para execução de objeto de convênio, juntar cópia do respectivo termo;</w:t>
      </w:r>
    </w:p>
    <w:p w14:paraId="6499F462" w14:textId="77777777" w:rsidR="00CC0B4C" w:rsidRPr="002636DC" w:rsidRDefault="00CC0B4C" w:rsidP="001A5C76">
      <w:pPr>
        <w:pStyle w:val="PargrafodaLista"/>
        <w:numPr>
          <w:ilvl w:val="0"/>
          <w:numId w:val="3"/>
        </w:numPr>
        <w:tabs>
          <w:tab w:val="left" w:pos="1985"/>
        </w:tabs>
        <w:spacing w:before="120"/>
        <w:ind w:left="0" w:firstLine="1134"/>
        <w:jc w:val="both"/>
        <w:rPr>
          <w:rFonts w:ascii="Arial" w:hAnsi="Arial" w:cs="Arial"/>
        </w:rPr>
      </w:pPr>
      <w:r w:rsidRPr="002636DC">
        <w:rPr>
          <w:rFonts w:ascii="Arial" w:hAnsi="Arial" w:cs="Arial"/>
        </w:rPr>
        <w:t>em caso de execução indireta do certame, apresentar a justificativa para a contratação da empresa ou instituição encarregada da realização, observando os quesitos estabelecidos no Anexo I;</w:t>
      </w:r>
    </w:p>
    <w:p w14:paraId="01413B28" w14:textId="77777777" w:rsidR="00CC0B4C" w:rsidRPr="002636DC" w:rsidRDefault="00CC0B4C" w:rsidP="001A5C76">
      <w:pPr>
        <w:pStyle w:val="PargrafodaLista"/>
        <w:numPr>
          <w:ilvl w:val="0"/>
          <w:numId w:val="3"/>
        </w:numPr>
        <w:tabs>
          <w:tab w:val="left" w:pos="1985"/>
        </w:tabs>
        <w:spacing w:before="120"/>
        <w:ind w:left="0" w:firstLine="1134"/>
        <w:jc w:val="both"/>
        <w:rPr>
          <w:rFonts w:ascii="Arial" w:hAnsi="Arial" w:cs="Arial"/>
        </w:rPr>
      </w:pPr>
      <w:r w:rsidRPr="002636DC">
        <w:rPr>
          <w:rFonts w:ascii="Arial" w:hAnsi="Arial" w:cs="Arial"/>
        </w:rPr>
        <w:t>edital de abertura do certame, o qual deverá conter no mínimo, o seguinte:</w:t>
      </w:r>
    </w:p>
    <w:p w14:paraId="3E87220E" w14:textId="77777777" w:rsidR="00CC0B4C" w:rsidRPr="002636DC" w:rsidRDefault="00CC0B4C" w:rsidP="001A5C76">
      <w:pPr>
        <w:pStyle w:val="PargrafodaLista"/>
        <w:numPr>
          <w:ilvl w:val="0"/>
          <w:numId w:val="4"/>
        </w:numPr>
        <w:tabs>
          <w:tab w:val="left" w:pos="1560"/>
        </w:tabs>
        <w:autoSpaceDE w:val="0"/>
        <w:autoSpaceDN w:val="0"/>
        <w:adjustRightInd w:val="0"/>
        <w:spacing w:before="120"/>
        <w:ind w:left="0" w:firstLine="1134"/>
        <w:jc w:val="both"/>
        <w:rPr>
          <w:rFonts w:ascii="Arial" w:hAnsi="Arial" w:cs="Arial"/>
        </w:rPr>
      </w:pPr>
      <w:r w:rsidRPr="002636DC">
        <w:rPr>
          <w:rFonts w:ascii="Arial" w:hAnsi="Arial" w:cs="Arial"/>
        </w:rPr>
        <w:t xml:space="preserve"> a identificação das atribuições, qualificação profissional exigida, valor total dos vencimentos e duração do contrato de trabalho; </w:t>
      </w:r>
    </w:p>
    <w:p w14:paraId="61325996" w14:textId="17943155" w:rsidR="00CC0B4C" w:rsidRPr="002636DC" w:rsidRDefault="00296EFC" w:rsidP="001A5C76">
      <w:pPr>
        <w:pStyle w:val="PargrafodaLista"/>
        <w:numPr>
          <w:ilvl w:val="0"/>
          <w:numId w:val="4"/>
        </w:numPr>
        <w:tabs>
          <w:tab w:val="left" w:pos="1560"/>
        </w:tabs>
        <w:autoSpaceDE w:val="0"/>
        <w:autoSpaceDN w:val="0"/>
        <w:adjustRightInd w:val="0"/>
        <w:spacing w:before="120"/>
        <w:ind w:left="0" w:firstLine="1134"/>
        <w:jc w:val="both"/>
        <w:rPr>
          <w:rFonts w:ascii="Arial" w:hAnsi="Arial" w:cs="Arial"/>
        </w:rPr>
      </w:pPr>
      <w:r>
        <w:rPr>
          <w:rFonts w:ascii="Arial" w:hAnsi="Arial" w:cs="Arial"/>
        </w:rPr>
        <w:t>a</w:t>
      </w:r>
      <w:r w:rsidR="00CC0B4C" w:rsidRPr="002636DC">
        <w:rPr>
          <w:rFonts w:ascii="Arial" w:hAnsi="Arial" w:cs="Arial"/>
        </w:rPr>
        <w:t xml:space="preserve"> quantidade de vagas ofertadas e a previsão de reserva de vagas para pessoas com deficiência física e outras situações previstas na legislação local;</w:t>
      </w:r>
    </w:p>
    <w:p w14:paraId="63A3C760" w14:textId="77777777" w:rsidR="00CC0B4C" w:rsidRPr="002636DC" w:rsidRDefault="00CC0B4C" w:rsidP="001A5C76">
      <w:pPr>
        <w:pStyle w:val="PargrafodaLista"/>
        <w:numPr>
          <w:ilvl w:val="0"/>
          <w:numId w:val="4"/>
        </w:numPr>
        <w:tabs>
          <w:tab w:val="left" w:pos="1560"/>
        </w:tabs>
        <w:autoSpaceDE w:val="0"/>
        <w:autoSpaceDN w:val="0"/>
        <w:adjustRightInd w:val="0"/>
        <w:spacing w:before="120"/>
        <w:ind w:left="0" w:firstLine="1134"/>
        <w:jc w:val="both"/>
        <w:rPr>
          <w:rFonts w:ascii="Arial" w:hAnsi="Arial" w:cs="Arial"/>
        </w:rPr>
      </w:pPr>
      <w:r w:rsidRPr="002636DC">
        <w:rPr>
          <w:rFonts w:ascii="Arial" w:hAnsi="Arial" w:cs="Arial"/>
        </w:rPr>
        <w:t>o valor da taxa de inscrição e forma de pagamento;</w:t>
      </w:r>
    </w:p>
    <w:p w14:paraId="1D249FB2" w14:textId="77777777" w:rsidR="00CC0B4C" w:rsidRPr="002636DC" w:rsidRDefault="00CC0B4C" w:rsidP="001A5C76">
      <w:pPr>
        <w:pStyle w:val="PargrafodaLista"/>
        <w:numPr>
          <w:ilvl w:val="0"/>
          <w:numId w:val="4"/>
        </w:numPr>
        <w:tabs>
          <w:tab w:val="left" w:pos="1560"/>
        </w:tabs>
        <w:autoSpaceDE w:val="0"/>
        <w:autoSpaceDN w:val="0"/>
        <w:adjustRightInd w:val="0"/>
        <w:spacing w:before="120"/>
        <w:ind w:left="0" w:firstLine="1134"/>
        <w:jc w:val="both"/>
        <w:rPr>
          <w:rFonts w:ascii="Arial" w:hAnsi="Arial" w:cs="Arial"/>
        </w:rPr>
      </w:pPr>
      <w:r w:rsidRPr="002636DC">
        <w:rPr>
          <w:rFonts w:ascii="Arial" w:hAnsi="Arial" w:cs="Arial"/>
        </w:rPr>
        <w:t>os locais e procedimentos de inscrição, estipulando prazo razoável para sua realização e a forma de confirmação;</w:t>
      </w:r>
    </w:p>
    <w:p w14:paraId="210F1FC5" w14:textId="77777777" w:rsidR="00CC0B4C" w:rsidRPr="002636DC" w:rsidRDefault="00CC0B4C" w:rsidP="001A5C76">
      <w:pPr>
        <w:pStyle w:val="PargrafodaLista"/>
        <w:numPr>
          <w:ilvl w:val="0"/>
          <w:numId w:val="4"/>
        </w:numPr>
        <w:tabs>
          <w:tab w:val="left" w:pos="1560"/>
        </w:tabs>
        <w:autoSpaceDE w:val="0"/>
        <w:autoSpaceDN w:val="0"/>
        <w:adjustRightInd w:val="0"/>
        <w:spacing w:before="120"/>
        <w:ind w:left="0" w:firstLine="1134"/>
        <w:jc w:val="both"/>
        <w:rPr>
          <w:rFonts w:ascii="Arial" w:hAnsi="Arial" w:cs="Arial"/>
        </w:rPr>
      </w:pPr>
      <w:r w:rsidRPr="002636DC">
        <w:rPr>
          <w:rFonts w:ascii="Arial" w:hAnsi="Arial" w:cs="Arial"/>
        </w:rPr>
        <w:t xml:space="preserve">o conteúdo programático de cada prova e as datas em que serão aplicadas; </w:t>
      </w:r>
    </w:p>
    <w:p w14:paraId="5C429391" w14:textId="77777777" w:rsidR="00CC0B4C" w:rsidRPr="002636DC" w:rsidRDefault="00CC0B4C" w:rsidP="001A5C76">
      <w:pPr>
        <w:pStyle w:val="PargrafodaLista"/>
        <w:numPr>
          <w:ilvl w:val="0"/>
          <w:numId w:val="4"/>
        </w:numPr>
        <w:tabs>
          <w:tab w:val="left" w:pos="1560"/>
        </w:tabs>
        <w:autoSpaceDE w:val="0"/>
        <w:autoSpaceDN w:val="0"/>
        <w:adjustRightInd w:val="0"/>
        <w:spacing w:before="120"/>
        <w:ind w:left="0" w:firstLine="1134"/>
        <w:jc w:val="both"/>
        <w:rPr>
          <w:rFonts w:ascii="Arial" w:hAnsi="Arial" w:cs="Arial"/>
        </w:rPr>
      </w:pPr>
      <w:r w:rsidRPr="002636DC">
        <w:rPr>
          <w:rFonts w:ascii="Arial" w:hAnsi="Arial" w:cs="Arial"/>
        </w:rPr>
        <w:t>a composição da nota de cada prova na formação da nota final do candidato, incluindo os critérios de desempate;</w:t>
      </w:r>
    </w:p>
    <w:p w14:paraId="01241B10" w14:textId="77777777" w:rsidR="00CC0B4C" w:rsidRPr="002636DC" w:rsidRDefault="00CC0B4C" w:rsidP="001A5C76">
      <w:pPr>
        <w:pStyle w:val="PargrafodaLista"/>
        <w:numPr>
          <w:ilvl w:val="0"/>
          <w:numId w:val="4"/>
        </w:numPr>
        <w:tabs>
          <w:tab w:val="left" w:pos="1560"/>
        </w:tabs>
        <w:autoSpaceDE w:val="0"/>
        <w:autoSpaceDN w:val="0"/>
        <w:adjustRightInd w:val="0"/>
        <w:spacing w:before="120"/>
        <w:ind w:left="0" w:firstLine="1134"/>
        <w:jc w:val="both"/>
        <w:rPr>
          <w:rFonts w:ascii="Arial" w:hAnsi="Arial" w:cs="Arial"/>
        </w:rPr>
      </w:pPr>
      <w:r w:rsidRPr="002636DC">
        <w:rPr>
          <w:rFonts w:ascii="Arial" w:hAnsi="Arial" w:cs="Arial"/>
        </w:rPr>
        <w:t xml:space="preserve">a forma, o prazo e demais requisitos para apresentação dos recursos e como os candidatos terão ciência dos resultados do julgamento; </w:t>
      </w:r>
    </w:p>
    <w:p w14:paraId="612EF22D" w14:textId="77777777" w:rsidR="00CC0B4C" w:rsidRPr="002636DC" w:rsidRDefault="00CC0B4C" w:rsidP="001A5C76">
      <w:pPr>
        <w:pStyle w:val="PargrafodaLista"/>
        <w:numPr>
          <w:ilvl w:val="0"/>
          <w:numId w:val="4"/>
        </w:numPr>
        <w:tabs>
          <w:tab w:val="left" w:pos="1560"/>
        </w:tabs>
        <w:autoSpaceDE w:val="0"/>
        <w:autoSpaceDN w:val="0"/>
        <w:adjustRightInd w:val="0"/>
        <w:spacing w:before="120"/>
        <w:ind w:left="0" w:firstLine="1134"/>
        <w:jc w:val="both"/>
        <w:rPr>
          <w:rFonts w:ascii="Arial" w:hAnsi="Arial" w:cs="Arial"/>
        </w:rPr>
      </w:pPr>
      <w:r w:rsidRPr="002636DC">
        <w:rPr>
          <w:rFonts w:ascii="Arial" w:hAnsi="Arial" w:cs="Arial"/>
        </w:rPr>
        <w:t>a indicação do prazo de validade do certame e de eventual possibilidade de prorrogação;</w:t>
      </w:r>
    </w:p>
    <w:p w14:paraId="610D9F7C" w14:textId="77777777" w:rsidR="00CC0B4C" w:rsidRPr="002636DC" w:rsidRDefault="00CC0B4C" w:rsidP="001A5C76">
      <w:pPr>
        <w:pStyle w:val="PargrafodaLista"/>
        <w:numPr>
          <w:ilvl w:val="0"/>
          <w:numId w:val="4"/>
        </w:numPr>
        <w:tabs>
          <w:tab w:val="left" w:pos="1560"/>
        </w:tabs>
        <w:autoSpaceDE w:val="0"/>
        <w:autoSpaceDN w:val="0"/>
        <w:adjustRightInd w:val="0"/>
        <w:spacing w:before="120"/>
        <w:ind w:left="0" w:firstLine="1134"/>
        <w:jc w:val="both"/>
        <w:rPr>
          <w:rFonts w:ascii="Arial" w:hAnsi="Arial" w:cs="Arial"/>
        </w:rPr>
      </w:pPr>
      <w:r w:rsidRPr="002636DC">
        <w:rPr>
          <w:rFonts w:ascii="Arial" w:hAnsi="Arial" w:cs="Arial"/>
        </w:rPr>
        <w:lastRenderedPageBreak/>
        <w:t>comprovação de efetiva publicidade do edital em veículo de comunicação eficiente, de grande circulação na região, bem como no sítio oficial da entidade na rede mundial de computadores (§ 2º do artigo 8º da Lei Federal nº 12.527/2011);</w:t>
      </w:r>
    </w:p>
    <w:p w14:paraId="62AC3601" w14:textId="77777777" w:rsidR="00CC0B4C" w:rsidRPr="002636DC" w:rsidRDefault="00CC0B4C" w:rsidP="001A5C76">
      <w:pPr>
        <w:pStyle w:val="PargrafodaLista"/>
        <w:numPr>
          <w:ilvl w:val="0"/>
          <w:numId w:val="3"/>
        </w:numPr>
        <w:tabs>
          <w:tab w:val="left" w:pos="1843"/>
          <w:tab w:val="left" w:pos="1985"/>
        </w:tabs>
        <w:spacing w:before="120"/>
        <w:ind w:left="0" w:firstLine="1134"/>
        <w:jc w:val="both"/>
        <w:rPr>
          <w:rFonts w:ascii="Arial" w:hAnsi="Arial" w:cs="Arial"/>
        </w:rPr>
      </w:pPr>
      <w:r w:rsidRPr="002636DC">
        <w:rPr>
          <w:rFonts w:ascii="Arial" w:hAnsi="Arial" w:cs="Arial"/>
        </w:rPr>
        <w:t xml:space="preserve">publicação do ato designando a comissão responsável pelo certame, com a indicação da qualificação profissional de seus membros; </w:t>
      </w:r>
    </w:p>
    <w:p w14:paraId="03A0BC07" w14:textId="7775F070" w:rsidR="00CC0B4C" w:rsidRPr="002636DC" w:rsidRDefault="00CC0B4C" w:rsidP="001A5C76">
      <w:pPr>
        <w:pStyle w:val="PargrafodaLista"/>
        <w:numPr>
          <w:ilvl w:val="0"/>
          <w:numId w:val="3"/>
        </w:numPr>
        <w:tabs>
          <w:tab w:val="left" w:pos="1843"/>
          <w:tab w:val="left" w:pos="1985"/>
        </w:tabs>
        <w:spacing w:before="120"/>
        <w:ind w:left="0" w:firstLine="1134"/>
        <w:jc w:val="both"/>
        <w:rPr>
          <w:rFonts w:ascii="Arial" w:hAnsi="Arial" w:cs="Arial"/>
        </w:rPr>
      </w:pPr>
      <w:r w:rsidRPr="002636DC">
        <w:rPr>
          <w:rFonts w:ascii="Arial" w:hAnsi="Arial" w:cs="Arial"/>
        </w:rPr>
        <w:t>declaração de que os responsáveis pela condução administrativa do certame e pela elaboração/correção das provas (Comissão de Concurso e Banca Examinadora)</w:t>
      </w:r>
      <w:r w:rsidR="00BC67DE">
        <w:rPr>
          <w:rFonts w:ascii="Arial" w:hAnsi="Arial" w:cs="Arial"/>
        </w:rPr>
        <w:t xml:space="preserve"> </w:t>
      </w:r>
      <w:r w:rsidRPr="002636DC">
        <w:rPr>
          <w:rFonts w:ascii="Arial" w:hAnsi="Arial" w:cs="Arial"/>
        </w:rPr>
        <w:t>não são cônjuge, companheiro ou companheira, e parentes consanguíneos ou afins até o terceiro grau, dos candidatos inscritos;</w:t>
      </w:r>
    </w:p>
    <w:p w14:paraId="485A0F17" w14:textId="77777777" w:rsidR="00CC0B4C" w:rsidRPr="002636DC" w:rsidRDefault="00CC0B4C" w:rsidP="001A5C76">
      <w:pPr>
        <w:pStyle w:val="PargrafodaLista"/>
        <w:numPr>
          <w:ilvl w:val="0"/>
          <w:numId w:val="3"/>
        </w:numPr>
        <w:tabs>
          <w:tab w:val="left" w:pos="1843"/>
          <w:tab w:val="left" w:pos="1985"/>
        </w:tabs>
        <w:spacing w:before="120"/>
        <w:ind w:left="0" w:firstLine="1134"/>
        <w:jc w:val="both"/>
        <w:rPr>
          <w:rFonts w:ascii="Arial" w:hAnsi="Arial" w:cs="Arial"/>
        </w:rPr>
      </w:pPr>
      <w:r w:rsidRPr="002636DC">
        <w:rPr>
          <w:rFonts w:ascii="Arial" w:hAnsi="Arial" w:cs="Arial"/>
        </w:rPr>
        <w:t>no caso de seleção por meio de análise de currículo ou prova oral, demonstração de que foram respeitados critérios objetivos pré-estabelecidos e com ampla recorribilidade, conforme exige o Prejulgado nº 08-TCE/PR;</w:t>
      </w:r>
    </w:p>
    <w:p w14:paraId="4201C830" w14:textId="77777777" w:rsidR="00CC0B4C" w:rsidRPr="002636DC" w:rsidRDefault="00CC0B4C" w:rsidP="001A5C76">
      <w:pPr>
        <w:pStyle w:val="PargrafodaLista"/>
        <w:numPr>
          <w:ilvl w:val="0"/>
          <w:numId w:val="3"/>
        </w:numPr>
        <w:tabs>
          <w:tab w:val="left" w:pos="1843"/>
          <w:tab w:val="left" w:pos="1985"/>
        </w:tabs>
        <w:spacing w:before="120"/>
        <w:ind w:left="0" w:firstLine="1134"/>
        <w:jc w:val="both"/>
        <w:rPr>
          <w:rFonts w:ascii="Arial" w:hAnsi="Arial" w:cs="Arial"/>
        </w:rPr>
      </w:pPr>
      <w:r w:rsidRPr="002636DC">
        <w:rPr>
          <w:rFonts w:ascii="Arial" w:hAnsi="Arial" w:cs="Arial"/>
        </w:rPr>
        <w:t>edital de homologação das inscrições (havendo alguma impugnação, demonstrá-la), acompanhado da publicação;</w:t>
      </w:r>
    </w:p>
    <w:p w14:paraId="5969A351" w14:textId="77777777" w:rsidR="00CC0B4C" w:rsidRPr="002636DC" w:rsidRDefault="00CC0B4C" w:rsidP="001A5C76">
      <w:pPr>
        <w:pStyle w:val="PargrafodaLista"/>
        <w:numPr>
          <w:ilvl w:val="0"/>
          <w:numId w:val="3"/>
        </w:numPr>
        <w:tabs>
          <w:tab w:val="left" w:pos="1843"/>
          <w:tab w:val="left" w:pos="1985"/>
        </w:tabs>
        <w:spacing w:before="120"/>
        <w:ind w:left="0" w:firstLine="1134"/>
        <w:jc w:val="both"/>
        <w:rPr>
          <w:rFonts w:ascii="Arial" w:hAnsi="Arial" w:cs="Arial"/>
        </w:rPr>
      </w:pPr>
      <w:r w:rsidRPr="002636DC">
        <w:rPr>
          <w:rFonts w:ascii="Arial" w:hAnsi="Arial" w:cs="Arial"/>
        </w:rPr>
        <w:t>edital do resultado final do certame e sua homologação (havendo empate, demonstrar os critérios de desempate utilizados, constantes no edital do certame), acompanhados de publicação;</w:t>
      </w:r>
    </w:p>
    <w:p w14:paraId="44AB3803" w14:textId="77777777" w:rsidR="00CC0B4C" w:rsidRPr="002636DC" w:rsidRDefault="00CC0B4C" w:rsidP="001A5C76">
      <w:pPr>
        <w:pStyle w:val="PargrafodaLista"/>
        <w:numPr>
          <w:ilvl w:val="0"/>
          <w:numId w:val="3"/>
        </w:numPr>
        <w:tabs>
          <w:tab w:val="left" w:pos="1843"/>
          <w:tab w:val="left" w:pos="1985"/>
        </w:tabs>
        <w:spacing w:before="120"/>
        <w:ind w:left="0" w:firstLine="1134"/>
        <w:jc w:val="both"/>
        <w:rPr>
          <w:rFonts w:ascii="Arial" w:hAnsi="Arial" w:cs="Arial"/>
        </w:rPr>
      </w:pPr>
      <w:r w:rsidRPr="002636DC">
        <w:rPr>
          <w:rFonts w:ascii="Arial" w:hAnsi="Arial" w:cs="Arial"/>
        </w:rPr>
        <w:t>atos de convocação e extratos contratuais, acompanhados das respectivas publicações;</w:t>
      </w:r>
    </w:p>
    <w:p w14:paraId="77909FE8" w14:textId="77777777" w:rsidR="00CC0B4C" w:rsidRPr="002636DC" w:rsidRDefault="00CC0B4C" w:rsidP="001A5C76">
      <w:pPr>
        <w:pStyle w:val="PargrafodaLista"/>
        <w:numPr>
          <w:ilvl w:val="0"/>
          <w:numId w:val="3"/>
        </w:numPr>
        <w:tabs>
          <w:tab w:val="left" w:pos="1843"/>
          <w:tab w:val="left" w:pos="1985"/>
        </w:tabs>
        <w:spacing w:before="120"/>
        <w:ind w:left="0" w:firstLine="1134"/>
        <w:jc w:val="both"/>
        <w:rPr>
          <w:rFonts w:ascii="Arial" w:hAnsi="Arial" w:cs="Arial"/>
        </w:rPr>
      </w:pPr>
      <w:r w:rsidRPr="002636DC">
        <w:rPr>
          <w:rFonts w:ascii="Arial" w:hAnsi="Arial" w:cs="Arial"/>
        </w:rPr>
        <w:t>justificativas para eventuais admissões fora da ordem de classificação (termos de desistência, pedido de final de lista, não atendimento à convocação, etc.);</w:t>
      </w:r>
    </w:p>
    <w:p w14:paraId="025378CD" w14:textId="77777777" w:rsidR="00CC0B4C" w:rsidRPr="002636DC" w:rsidRDefault="00CC0B4C" w:rsidP="001A5C76">
      <w:pPr>
        <w:pStyle w:val="PargrafodaLista"/>
        <w:numPr>
          <w:ilvl w:val="0"/>
          <w:numId w:val="3"/>
        </w:numPr>
        <w:tabs>
          <w:tab w:val="left" w:pos="1843"/>
          <w:tab w:val="left" w:pos="1985"/>
        </w:tabs>
        <w:spacing w:before="120"/>
        <w:ind w:left="0" w:firstLine="1134"/>
        <w:jc w:val="both"/>
        <w:rPr>
          <w:rFonts w:ascii="Arial" w:hAnsi="Arial" w:cs="Arial"/>
        </w:rPr>
      </w:pPr>
      <w:r w:rsidRPr="002636DC">
        <w:rPr>
          <w:rFonts w:ascii="Arial" w:hAnsi="Arial" w:cs="Arial"/>
        </w:rPr>
        <w:t xml:space="preserve">declaração do responsável de que todos os admitidos apresentaram declaração de que não ocupam outro cargo ou emprego público em qualquer das esferas do governo, bem como não percebem benefício proveniente de regime próprio de previdência social ou do Regime Geral de Previdência Social relativo a emprego público (art. 37, § 10 da CF), salvo se tratar das exceções previstas no art. 37, inciso XVI e XVII, da Constituição Federal, hipótese nas quais deverá ser observada a carga horária semanal, a compatibilidade de horários e a atenção aos limites remuneratórios estipulados pelo inciso XI do art. 37 da CF (observar o modelo de declaração presente no Anexo III); </w:t>
      </w:r>
    </w:p>
    <w:p w14:paraId="574E0B24" w14:textId="77777777" w:rsidR="00CC0B4C" w:rsidRPr="002636DC" w:rsidRDefault="00CC0B4C" w:rsidP="001A5C76">
      <w:pPr>
        <w:pStyle w:val="PargrafodaLista"/>
        <w:numPr>
          <w:ilvl w:val="0"/>
          <w:numId w:val="3"/>
        </w:numPr>
        <w:tabs>
          <w:tab w:val="left" w:pos="1843"/>
          <w:tab w:val="left" w:pos="1985"/>
        </w:tabs>
        <w:spacing w:before="120"/>
        <w:ind w:left="0" w:firstLine="1134"/>
        <w:jc w:val="both"/>
        <w:rPr>
          <w:rFonts w:ascii="Arial" w:hAnsi="Arial" w:cs="Arial"/>
        </w:rPr>
      </w:pPr>
      <w:r w:rsidRPr="002636DC">
        <w:rPr>
          <w:rFonts w:ascii="Arial" w:hAnsi="Arial" w:cs="Arial"/>
        </w:rPr>
        <w:t xml:space="preserve">em caso de admissões ocorridas sob a validade prorrogada do certame, juntar ao processo o ato de prorrogação e sua decorrente publicação; </w:t>
      </w:r>
    </w:p>
    <w:p w14:paraId="680E4689" w14:textId="77777777" w:rsidR="00CC0B4C" w:rsidRPr="002636DC" w:rsidRDefault="00CC0B4C" w:rsidP="001A5C76">
      <w:pPr>
        <w:pStyle w:val="PargrafodaLista"/>
        <w:numPr>
          <w:ilvl w:val="0"/>
          <w:numId w:val="3"/>
        </w:numPr>
        <w:tabs>
          <w:tab w:val="left" w:pos="1843"/>
          <w:tab w:val="left" w:pos="1985"/>
        </w:tabs>
        <w:spacing w:before="120"/>
        <w:ind w:left="0" w:firstLine="1134"/>
        <w:jc w:val="both"/>
        <w:rPr>
          <w:rFonts w:ascii="Arial" w:hAnsi="Arial" w:cs="Arial"/>
        </w:rPr>
      </w:pPr>
      <w:r w:rsidRPr="002636DC">
        <w:rPr>
          <w:rFonts w:ascii="Arial" w:hAnsi="Arial" w:cs="Arial"/>
        </w:rPr>
        <w:t>salvo de decorrente de convênio, demonstrar a prévia dotação orçamentária para atender às projeções de despesa de pessoal e aos acréscimos dela decorrentes e apresentar cópia da Lei de Diretrizes Orçamentárias, indicando a autorização específica para admissão (incisos I e II, do § 1º, do artigo 169 da CF);</w:t>
      </w:r>
    </w:p>
    <w:p w14:paraId="06B4DA2D" w14:textId="77777777" w:rsidR="00CC0B4C" w:rsidRPr="002636DC" w:rsidRDefault="00CC0B4C" w:rsidP="001A5C76">
      <w:pPr>
        <w:pStyle w:val="PargrafodaLista"/>
        <w:numPr>
          <w:ilvl w:val="0"/>
          <w:numId w:val="3"/>
        </w:numPr>
        <w:tabs>
          <w:tab w:val="left" w:pos="1843"/>
          <w:tab w:val="left" w:pos="1985"/>
        </w:tabs>
        <w:spacing w:before="120"/>
        <w:ind w:left="0" w:firstLine="1134"/>
        <w:jc w:val="both"/>
        <w:rPr>
          <w:rFonts w:ascii="Arial" w:hAnsi="Arial" w:cs="Arial"/>
        </w:rPr>
      </w:pPr>
      <w:r w:rsidRPr="002636DC">
        <w:rPr>
          <w:rFonts w:ascii="Arial" w:hAnsi="Arial" w:cs="Arial"/>
        </w:rPr>
        <w:t xml:space="preserve">salvo se decorrente de convênio, apresentar a estimativa do impacto orçamentário-financeiro no exercício em que deva entrar em vigor e nos dois subsequentes relativamente ao aumento da despesa de pessoal; a declaração do ordenador de despesas de que o aumento da despesa de pessoal tem adequação orçamentária e financeira com a Lei Orçamentária </w:t>
      </w:r>
      <w:r w:rsidRPr="002636DC">
        <w:rPr>
          <w:rFonts w:ascii="Arial" w:hAnsi="Arial" w:cs="Arial"/>
        </w:rPr>
        <w:lastRenderedPageBreak/>
        <w:t xml:space="preserve">Anual e compatibilidade com o Plano Plurianual e com a Lei de Diretrizes Orçamentárias; e, demonstrar a origem dos recursos para o custeio do aumento da despesa de pessoal (Lei Complementar nº 101/00, </w:t>
      </w:r>
      <w:proofErr w:type="spellStart"/>
      <w:r w:rsidRPr="002636DC">
        <w:rPr>
          <w:rFonts w:ascii="Arial" w:hAnsi="Arial" w:cs="Arial"/>
        </w:rPr>
        <w:t>arts</w:t>
      </w:r>
      <w:proofErr w:type="spellEnd"/>
      <w:r w:rsidRPr="002636DC">
        <w:rPr>
          <w:rFonts w:ascii="Arial" w:hAnsi="Arial" w:cs="Arial"/>
        </w:rPr>
        <w:t>. 16 e 17).</w:t>
      </w:r>
    </w:p>
    <w:p w14:paraId="6322B31B" w14:textId="77777777" w:rsidR="00CC0B4C" w:rsidRPr="002636DC" w:rsidRDefault="00CC0B4C" w:rsidP="001A5C76">
      <w:pPr>
        <w:spacing w:before="120"/>
        <w:ind w:firstLine="1134"/>
        <w:jc w:val="both"/>
        <w:rPr>
          <w:rFonts w:ascii="Arial" w:hAnsi="Arial" w:cs="Arial"/>
          <w:sz w:val="24"/>
          <w:szCs w:val="24"/>
        </w:rPr>
      </w:pPr>
      <w:r w:rsidRPr="002636DC">
        <w:rPr>
          <w:rFonts w:ascii="Arial" w:hAnsi="Arial" w:cs="Arial"/>
          <w:b/>
          <w:sz w:val="24"/>
          <w:szCs w:val="24"/>
        </w:rPr>
        <w:t xml:space="preserve">Art. 6º </w:t>
      </w:r>
      <w:r w:rsidRPr="002636DC">
        <w:rPr>
          <w:rFonts w:ascii="Arial" w:hAnsi="Arial" w:cs="Arial"/>
          <w:sz w:val="24"/>
          <w:szCs w:val="24"/>
        </w:rPr>
        <w:t xml:space="preserve">O processo de admissão de pessoal estadual complementar conterá: </w:t>
      </w:r>
    </w:p>
    <w:p w14:paraId="453E0CF1" w14:textId="77777777" w:rsidR="00CC0B4C" w:rsidRPr="002636DC" w:rsidRDefault="00CC0B4C" w:rsidP="001A5C76">
      <w:pPr>
        <w:pStyle w:val="PargrafodaLista"/>
        <w:numPr>
          <w:ilvl w:val="0"/>
          <w:numId w:val="5"/>
        </w:numPr>
        <w:tabs>
          <w:tab w:val="left" w:pos="1843"/>
          <w:tab w:val="left" w:pos="1985"/>
        </w:tabs>
        <w:spacing w:before="120"/>
        <w:ind w:left="0" w:firstLine="1134"/>
        <w:jc w:val="both"/>
        <w:rPr>
          <w:rFonts w:ascii="Arial" w:hAnsi="Arial" w:cs="Arial"/>
        </w:rPr>
      </w:pPr>
      <w:r w:rsidRPr="002636DC">
        <w:rPr>
          <w:rFonts w:ascii="Arial" w:hAnsi="Arial" w:cs="Arial"/>
        </w:rPr>
        <w:t>relação de admitidos, na forma do Anexo II, indicando o número dos processos no Tribunal de Contas das admissões precedentes encaminhadas;</w:t>
      </w:r>
    </w:p>
    <w:p w14:paraId="7883563C" w14:textId="77777777" w:rsidR="00CC0B4C" w:rsidRPr="002636DC" w:rsidRDefault="00CC0B4C" w:rsidP="001A5C76">
      <w:pPr>
        <w:pStyle w:val="PargrafodaLista"/>
        <w:numPr>
          <w:ilvl w:val="0"/>
          <w:numId w:val="5"/>
        </w:numPr>
        <w:tabs>
          <w:tab w:val="left" w:pos="1843"/>
          <w:tab w:val="left" w:pos="1985"/>
        </w:tabs>
        <w:spacing w:before="120"/>
        <w:ind w:left="0" w:firstLine="1134"/>
        <w:jc w:val="both"/>
        <w:rPr>
          <w:rFonts w:ascii="Arial" w:hAnsi="Arial" w:cs="Arial"/>
        </w:rPr>
      </w:pPr>
      <w:r w:rsidRPr="002636DC">
        <w:rPr>
          <w:rFonts w:ascii="Arial" w:hAnsi="Arial" w:cs="Arial"/>
        </w:rPr>
        <w:t>atos de nomeação dos candidatos, acompanhados das respectivas publicações, em caso de cargo público;</w:t>
      </w:r>
    </w:p>
    <w:p w14:paraId="61903015" w14:textId="77777777" w:rsidR="00CC0B4C" w:rsidRPr="002636DC" w:rsidRDefault="00CC0B4C" w:rsidP="001A5C76">
      <w:pPr>
        <w:pStyle w:val="PargrafodaLista"/>
        <w:numPr>
          <w:ilvl w:val="0"/>
          <w:numId w:val="5"/>
        </w:numPr>
        <w:tabs>
          <w:tab w:val="left" w:pos="1843"/>
          <w:tab w:val="left" w:pos="1985"/>
        </w:tabs>
        <w:spacing w:before="120"/>
        <w:ind w:left="0" w:firstLine="1134"/>
        <w:jc w:val="both"/>
        <w:rPr>
          <w:rFonts w:ascii="Arial" w:hAnsi="Arial" w:cs="Arial"/>
        </w:rPr>
      </w:pPr>
      <w:r w:rsidRPr="002636DC">
        <w:rPr>
          <w:rFonts w:ascii="Arial" w:hAnsi="Arial" w:cs="Arial"/>
        </w:rPr>
        <w:t>atos de convocação e extratos contratuais, acompanhados das respectivas publicações, em caso de emprego público;</w:t>
      </w:r>
    </w:p>
    <w:p w14:paraId="7391923B" w14:textId="77777777" w:rsidR="00CC0B4C" w:rsidRPr="002636DC" w:rsidRDefault="00CC0B4C" w:rsidP="001A5C76">
      <w:pPr>
        <w:pStyle w:val="PargrafodaLista"/>
        <w:numPr>
          <w:ilvl w:val="0"/>
          <w:numId w:val="5"/>
        </w:numPr>
        <w:tabs>
          <w:tab w:val="left" w:pos="1843"/>
          <w:tab w:val="left" w:pos="1985"/>
        </w:tabs>
        <w:spacing w:before="120"/>
        <w:ind w:left="0" w:firstLine="1134"/>
        <w:jc w:val="both"/>
        <w:rPr>
          <w:rFonts w:ascii="Arial" w:hAnsi="Arial" w:cs="Arial"/>
        </w:rPr>
      </w:pPr>
      <w:r w:rsidRPr="002636DC">
        <w:rPr>
          <w:rFonts w:ascii="Arial" w:hAnsi="Arial" w:cs="Arial"/>
        </w:rPr>
        <w:t>justificativas para eventuais admissões fora da ordem de classificação (termos de desistência, pedido de final de lista, não atendimento à convocação, etc.);</w:t>
      </w:r>
    </w:p>
    <w:p w14:paraId="32A3E442" w14:textId="77777777" w:rsidR="00CC0B4C" w:rsidRPr="002636DC" w:rsidRDefault="00CC0B4C" w:rsidP="001A5C76">
      <w:pPr>
        <w:pStyle w:val="PargrafodaLista"/>
        <w:numPr>
          <w:ilvl w:val="0"/>
          <w:numId w:val="5"/>
        </w:numPr>
        <w:tabs>
          <w:tab w:val="left" w:pos="1843"/>
          <w:tab w:val="left" w:pos="1985"/>
        </w:tabs>
        <w:spacing w:before="120"/>
        <w:ind w:left="0" w:firstLine="1134"/>
        <w:jc w:val="both"/>
        <w:rPr>
          <w:rFonts w:ascii="Arial" w:hAnsi="Arial" w:cs="Arial"/>
        </w:rPr>
      </w:pPr>
      <w:r w:rsidRPr="002636DC">
        <w:rPr>
          <w:rFonts w:ascii="Arial" w:hAnsi="Arial" w:cs="Arial"/>
        </w:rPr>
        <w:t>termos de posse ou publicação dos extratos contratuais;</w:t>
      </w:r>
    </w:p>
    <w:p w14:paraId="54789782" w14:textId="77777777" w:rsidR="00CC0B4C" w:rsidRPr="002636DC" w:rsidRDefault="00CC0B4C" w:rsidP="001A5C76">
      <w:pPr>
        <w:pStyle w:val="PargrafodaLista"/>
        <w:numPr>
          <w:ilvl w:val="0"/>
          <w:numId w:val="5"/>
        </w:numPr>
        <w:tabs>
          <w:tab w:val="left" w:pos="1843"/>
          <w:tab w:val="left" w:pos="1985"/>
        </w:tabs>
        <w:spacing w:before="120"/>
        <w:ind w:left="0" w:firstLine="1134"/>
        <w:jc w:val="both"/>
        <w:rPr>
          <w:rFonts w:ascii="Arial" w:hAnsi="Arial" w:cs="Arial"/>
        </w:rPr>
      </w:pPr>
      <w:r w:rsidRPr="002636DC">
        <w:rPr>
          <w:rFonts w:ascii="Arial" w:hAnsi="Arial" w:cs="Arial"/>
        </w:rPr>
        <w:t>cópia do edital de resultado final do certame e sua homologação, acompanhado de publicação;</w:t>
      </w:r>
    </w:p>
    <w:p w14:paraId="315946C5" w14:textId="77777777" w:rsidR="00CC0B4C" w:rsidRPr="002636DC" w:rsidRDefault="00CC0B4C" w:rsidP="001A5C76">
      <w:pPr>
        <w:pStyle w:val="PargrafodaLista"/>
        <w:numPr>
          <w:ilvl w:val="0"/>
          <w:numId w:val="5"/>
        </w:numPr>
        <w:tabs>
          <w:tab w:val="left" w:pos="1843"/>
          <w:tab w:val="left" w:pos="1985"/>
        </w:tabs>
        <w:spacing w:before="120"/>
        <w:ind w:left="0" w:firstLine="1134"/>
        <w:jc w:val="both"/>
        <w:rPr>
          <w:rFonts w:ascii="Arial" w:hAnsi="Arial" w:cs="Arial"/>
        </w:rPr>
      </w:pPr>
      <w:r w:rsidRPr="002636DC">
        <w:rPr>
          <w:rFonts w:ascii="Arial" w:hAnsi="Arial" w:cs="Arial"/>
        </w:rPr>
        <w:t>em caso de admissões ocorridas sob a validade prorrogada do certame, juntar ao processo o ato de prorrogação com sua respectiva publicação;</w:t>
      </w:r>
    </w:p>
    <w:p w14:paraId="48FCC6A9" w14:textId="77777777" w:rsidR="00CC0B4C" w:rsidRPr="002636DC" w:rsidRDefault="00CC0B4C" w:rsidP="001A5C76">
      <w:pPr>
        <w:pStyle w:val="PargrafodaLista"/>
        <w:numPr>
          <w:ilvl w:val="0"/>
          <w:numId w:val="5"/>
        </w:numPr>
        <w:tabs>
          <w:tab w:val="left" w:pos="1843"/>
          <w:tab w:val="left" w:pos="1985"/>
        </w:tabs>
        <w:spacing w:before="120"/>
        <w:ind w:left="0" w:firstLine="1134"/>
        <w:jc w:val="both"/>
        <w:rPr>
          <w:rFonts w:ascii="Arial" w:hAnsi="Arial" w:cs="Arial"/>
        </w:rPr>
      </w:pPr>
      <w:r w:rsidRPr="002636DC">
        <w:rPr>
          <w:rFonts w:ascii="Arial" w:hAnsi="Arial" w:cs="Arial"/>
        </w:rPr>
        <w:t>declaração do responsável de que todos os admitidos apresentaram declaração de que não ocupam outro cargo ou emprego público em qualquer das esferas do governo, bem como não percebem benefício proveniente de regime próprio de previdência social ou do Regime Geral de Previdência Social relativo a emprego público (art. 37, § 10 da CF), salvo se tratar das exceções previstas no art. 37, inciso XVI e XVII, da Constituição Federal, hipótese nas quais deverá ser observada a carga horária semanal, a compatibilidade de horários e a atenção aos limites remuneratórios estipulados pelo inciso XI do art. 37 da CF (observar o modelo de declaração presente no Anexo III);</w:t>
      </w:r>
    </w:p>
    <w:p w14:paraId="245E2C18" w14:textId="77777777" w:rsidR="00CC0B4C" w:rsidRPr="002636DC" w:rsidRDefault="00CC0B4C" w:rsidP="001A5C76">
      <w:pPr>
        <w:pStyle w:val="PargrafodaLista"/>
        <w:numPr>
          <w:ilvl w:val="0"/>
          <w:numId w:val="5"/>
        </w:numPr>
        <w:tabs>
          <w:tab w:val="left" w:pos="1843"/>
          <w:tab w:val="left" w:pos="1985"/>
        </w:tabs>
        <w:spacing w:before="120"/>
        <w:ind w:left="0" w:firstLine="1134"/>
        <w:jc w:val="both"/>
        <w:rPr>
          <w:rFonts w:ascii="Arial" w:hAnsi="Arial" w:cs="Arial"/>
        </w:rPr>
      </w:pPr>
      <w:r w:rsidRPr="002636DC">
        <w:rPr>
          <w:rFonts w:ascii="Arial" w:hAnsi="Arial" w:cs="Arial"/>
        </w:rPr>
        <w:t>salvo se decorrente de convênio, demonstrar a prévia dotação orçamentária para atender às projeções de despesa de pessoal e aos acréscimos dela decorrentes e apresentar cópia da Lei de Diretrizes Orçamentárias, indicando a autorização específica para admissão (incisos I e II, do § 1º, do artigo 169 da CF);</w:t>
      </w:r>
    </w:p>
    <w:p w14:paraId="4BCE615F" w14:textId="77777777" w:rsidR="00CC0B4C" w:rsidRPr="002636DC" w:rsidRDefault="00CC0B4C" w:rsidP="001A5C76">
      <w:pPr>
        <w:pStyle w:val="PargrafodaLista"/>
        <w:numPr>
          <w:ilvl w:val="0"/>
          <w:numId w:val="5"/>
        </w:numPr>
        <w:tabs>
          <w:tab w:val="left" w:pos="1843"/>
          <w:tab w:val="left" w:pos="1985"/>
        </w:tabs>
        <w:spacing w:before="120"/>
        <w:ind w:left="0" w:firstLine="1134"/>
        <w:jc w:val="both"/>
        <w:rPr>
          <w:rFonts w:ascii="Arial" w:hAnsi="Arial" w:cs="Arial"/>
        </w:rPr>
      </w:pPr>
      <w:r w:rsidRPr="002636DC">
        <w:rPr>
          <w:rFonts w:ascii="Arial" w:hAnsi="Arial" w:cs="Arial"/>
        </w:rPr>
        <w:t xml:space="preserve">salvo se decorrente de convênio, apresentar a estimativa do impacto orçamentário-financeiro no exercício em que deva entrar em vigor e nos dois subsequentes relativamente ao aumento da despesa de pessoal; a declaração do ordenador de despesas de que o aumento da despesa de pessoal tem adequação orçamentária e financeira com a Lei Orçamentária Anual e compatibilidade com o Plano Plurianual e com a Lei de Diretrizes Orçamentárias; e, demonstrar a origem dos recursos para o custeio do aumento da despesa de pessoal (Lei Complementar nº 101/00, </w:t>
      </w:r>
      <w:proofErr w:type="spellStart"/>
      <w:r w:rsidRPr="002636DC">
        <w:rPr>
          <w:rFonts w:ascii="Arial" w:hAnsi="Arial" w:cs="Arial"/>
        </w:rPr>
        <w:t>arts</w:t>
      </w:r>
      <w:proofErr w:type="spellEnd"/>
      <w:r w:rsidRPr="002636DC">
        <w:rPr>
          <w:rFonts w:ascii="Arial" w:hAnsi="Arial" w:cs="Arial"/>
        </w:rPr>
        <w:t>. 16 e 17).</w:t>
      </w:r>
    </w:p>
    <w:p w14:paraId="477A4C62" w14:textId="593F08B4" w:rsidR="00CC0B4C" w:rsidRPr="002636DC" w:rsidRDefault="00CC0B4C" w:rsidP="001A5C76">
      <w:pPr>
        <w:spacing w:before="120"/>
        <w:ind w:firstLine="1134"/>
        <w:jc w:val="both"/>
        <w:rPr>
          <w:rFonts w:ascii="Arial" w:hAnsi="Arial" w:cs="Arial"/>
          <w:sz w:val="24"/>
          <w:szCs w:val="24"/>
        </w:rPr>
      </w:pPr>
      <w:r w:rsidRPr="002636DC">
        <w:rPr>
          <w:rFonts w:ascii="Arial" w:hAnsi="Arial" w:cs="Arial"/>
          <w:b/>
          <w:sz w:val="24"/>
          <w:szCs w:val="24"/>
        </w:rPr>
        <w:t xml:space="preserve">Art. 7º </w:t>
      </w:r>
      <w:r w:rsidRPr="002636DC">
        <w:rPr>
          <w:rFonts w:ascii="Arial" w:hAnsi="Arial" w:cs="Arial"/>
          <w:sz w:val="24"/>
          <w:szCs w:val="24"/>
        </w:rPr>
        <w:t>Para fins de verificação do cumprimento dos limites previstos no art. 20 da Lei Complementar nº</w:t>
      </w:r>
      <w:r w:rsidR="00011FCE">
        <w:rPr>
          <w:rFonts w:ascii="Arial" w:hAnsi="Arial" w:cs="Arial"/>
          <w:sz w:val="24"/>
          <w:szCs w:val="24"/>
        </w:rPr>
        <w:t xml:space="preserve"> </w:t>
      </w:r>
      <w:r w:rsidRPr="002636DC">
        <w:rPr>
          <w:rFonts w:ascii="Arial" w:hAnsi="Arial" w:cs="Arial"/>
          <w:sz w:val="24"/>
          <w:szCs w:val="24"/>
        </w:rPr>
        <w:t xml:space="preserve">101/00 nos processos de admissão, a </w:t>
      </w:r>
      <w:r w:rsidRPr="002636DC">
        <w:rPr>
          <w:rFonts w:ascii="Arial" w:hAnsi="Arial" w:cs="Arial"/>
          <w:sz w:val="24"/>
          <w:szCs w:val="24"/>
        </w:rPr>
        <w:lastRenderedPageBreak/>
        <w:t>Diretoria de Contas Estaduais – DCE comunicará à Diretoria Jurídica – DIJUR os resultados do acompanhamento da despesa total com pessoal do Estado.</w:t>
      </w:r>
    </w:p>
    <w:p w14:paraId="26FAF8B5" w14:textId="77777777" w:rsidR="00CC0B4C" w:rsidRPr="002636DC" w:rsidRDefault="00CC0B4C" w:rsidP="00BC67DE">
      <w:pPr>
        <w:spacing w:before="240"/>
        <w:jc w:val="center"/>
        <w:rPr>
          <w:rFonts w:ascii="Arial" w:hAnsi="Arial" w:cs="Arial"/>
          <w:b/>
          <w:sz w:val="24"/>
          <w:szCs w:val="24"/>
        </w:rPr>
      </w:pPr>
      <w:r w:rsidRPr="002636DC">
        <w:rPr>
          <w:rFonts w:ascii="Arial" w:hAnsi="Arial" w:cs="Arial"/>
          <w:b/>
          <w:sz w:val="24"/>
          <w:szCs w:val="24"/>
        </w:rPr>
        <w:t>Seção II</w:t>
      </w:r>
    </w:p>
    <w:p w14:paraId="05240981" w14:textId="77777777" w:rsidR="00CC0B4C" w:rsidRPr="002636DC" w:rsidRDefault="00CC0B4C" w:rsidP="00BC67DE">
      <w:pPr>
        <w:spacing w:after="240"/>
        <w:jc w:val="center"/>
        <w:rPr>
          <w:rFonts w:ascii="Arial" w:hAnsi="Arial" w:cs="Arial"/>
          <w:b/>
          <w:sz w:val="24"/>
          <w:szCs w:val="24"/>
        </w:rPr>
      </w:pPr>
      <w:r w:rsidRPr="002636DC">
        <w:rPr>
          <w:rFonts w:ascii="Arial" w:hAnsi="Arial" w:cs="Arial"/>
          <w:b/>
          <w:sz w:val="24"/>
          <w:szCs w:val="24"/>
        </w:rPr>
        <w:t>Das admissões de pessoal municipais</w:t>
      </w:r>
    </w:p>
    <w:p w14:paraId="12D6E907" w14:textId="77777777" w:rsidR="00CC0B4C" w:rsidRPr="002636DC" w:rsidRDefault="00CC0B4C" w:rsidP="001A5C76">
      <w:pPr>
        <w:spacing w:before="120"/>
        <w:ind w:firstLine="1134"/>
        <w:jc w:val="both"/>
        <w:rPr>
          <w:rFonts w:ascii="Arial" w:hAnsi="Arial" w:cs="Arial"/>
          <w:sz w:val="24"/>
          <w:szCs w:val="24"/>
        </w:rPr>
      </w:pPr>
      <w:r w:rsidRPr="002636DC">
        <w:rPr>
          <w:rFonts w:ascii="Arial" w:hAnsi="Arial" w:cs="Arial"/>
          <w:b/>
          <w:sz w:val="24"/>
          <w:szCs w:val="24"/>
        </w:rPr>
        <w:t xml:space="preserve">Art. 8º </w:t>
      </w:r>
      <w:r w:rsidRPr="002636DC">
        <w:rPr>
          <w:rFonts w:ascii="Arial" w:hAnsi="Arial" w:cs="Arial"/>
          <w:sz w:val="24"/>
          <w:szCs w:val="24"/>
        </w:rPr>
        <w:t>A formalização dos atos de admissão de pessoal municipais na modalidade concurso público, além das informações apresentadas pelo SIM-AM Atos de Pessoal, conterá:</w:t>
      </w:r>
    </w:p>
    <w:p w14:paraId="59B67DAB" w14:textId="77777777" w:rsidR="00CC0B4C" w:rsidRPr="002636DC" w:rsidRDefault="00CC0B4C" w:rsidP="001A5C76">
      <w:pPr>
        <w:pStyle w:val="PargrafodaLista"/>
        <w:numPr>
          <w:ilvl w:val="0"/>
          <w:numId w:val="6"/>
        </w:numPr>
        <w:tabs>
          <w:tab w:val="left" w:pos="1843"/>
          <w:tab w:val="left" w:pos="1985"/>
        </w:tabs>
        <w:spacing w:before="120"/>
        <w:ind w:left="0" w:firstLine="1134"/>
        <w:jc w:val="both"/>
        <w:rPr>
          <w:rFonts w:ascii="Arial" w:hAnsi="Arial" w:cs="Arial"/>
        </w:rPr>
      </w:pPr>
      <w:r w:rsidRPr="002636DC">
        <w:rPr>
          <w:rFonts w:ascii="Arial" w:hAnsi="Arial" w:cs="Arial"/>
        </w:rPr>
        <w:t>relação de admitidos, na forma do Anexo II;</w:t>
      </w:r>
    </w:p>
    <w:p w14:paraId="48FFF7F1" w14:textId="77777777" w:rsidR="00CC0B4C" w:rsidRPr="002636DC" w:rsidRDefault="00CC0B4C" w:rsidP="001A5C76">
      <w:pPr>
        <w:pStyle w:val="PargrafodaLista"/>
        <w:numPr>
          <w:ilvl w:val="0"/>
          <w:numId w:val="6"/>
        </w:numPr>
        <w:tabs>
          <w:tab w:val="left" w:pos="1843"/>
          <w:tab w:val="left" w:pos="1985"/>
        </w:tabs>
        <w:spacing w:before="120"/>
        <w:ind w:left="0" w:firstLine="1134"/>
        <w:jc w:val="both"/>
        <w:rPr>
          <w:rFonts w:ascii="Arial" w:hAnsi="Arial" w:cs="Arial"/>
        </w:rPr>
      </w:pPr>
      <w:r w:rsidRPr="002636DC">
        <w:rPr>
          <w:rFonts w:ascii="Arial" w:hAnsi="Arial" w:cs="Arial"/>
        </w:rPr>
        <w:t>cópia da lei de criação do quadro de pessoal e de outras leis específicas do ente que regulamentem a realização de concurso público, ou indicação de endereço para acesso por meio eletrônico, informando o número da lei;</w:t>
      </w:r>
    </w:p>
    <w:p w14:paraId="1ED7A4D5" w14:textId="77777777" w:rsidR="00CC0B4C" w:rsidRPr="002636DC" w:rsidRDefault="00CC0B4C" w:rsidP="001A5C76">
      <w:pPr>
        <w:pStyle w:val="PargrafodaLista"/>
        <w:numPr>
          <w:ilvl w:val="0"/>
          <w:numId w:val="6"/>
        </w:numPr>
        <w:tabs>
          <w:tab w:val="left" w:pos="1843"/>
          <w:tab w:val="left" w:pos="1985"/>
        </w:tabs>
        <w:spacing w:before="120"/>
        <w:ind w:left="0" w:firstLine="1134"/>
        <w:jc w:val="both"/>
        <w:rPr>
          <w:rFonts w:ascii="Arial" w:hAnsi="Arial" w:cs="Arial"/>
        </w:rPr>
      </w:pPr>
      <w:r w:rsidRPr="002636DC">
        <w:rPr>
          <w:rFonts w:ascii="Arial" w:hAnsi="Arial" w:cs="Arial"/>
        </w:rPr>
        <w:t>justificativa para abertura do concurso público e autorização do Chefe do Poder competente;</w:t>
      </w:r>
    </w:p>
    <w:p w14:paraId="51DB2F68" w14:textId="77777777" w:rsidR="00CC0B4C" w:rsidRPr="002636DC" w:rsidRDefault="00CC0B4C" w:rsidP="001A5C76">
      <w:pPr>
        <w:pStyle w:val="PargrafodaLista"/>
        <w:numPr>
          <w:ilvl w:val="0"/>
          <w:numId w:val="6"/>
        </w:numPr>
        <w:tabs>
          <w:tab w:val="left" w:pos="1843"/>
          <w:tab w:val="left" w:pos="1985"/>
        </w:tabs>
        <w:spacing w:before="120"/>
        <w:ind w:left="0" w:firstLine="1134"/>
        <w:jc w:val="both"/>
        <w:rPr>
          <w:rFonts w:ascii="Arial" w:hAnsi="Arial" w:cs="Arial"/>
        </w:rPr>
      </w:pPr>
      <w:r w:rsidRPr="002636DC">
        <w:rPr>
          <w:rFonts w:ascii="Arial" w:hAnsi="Arial" w:cs="Arial"/>
        </w:rPr>
        <w:t>demonstrativo da quantidade total de cargos ou empregos, com indicação dos ocupados e das vagas que se pretende preencher com o concurso;</w:t>
      </w:r>
    </w:p>
    <w:p w14:paraId="60B6932E" w14:textId="77777777" w:rsidR="00CC0B4C" w:rsidRPr="002636DC" w:rsidRDefault="00CC0B4C" w:rsidP="001A5C76">
      <w:pPr>
        <w:pStyle w:val="PargrafodaLista"/>
        <w:numPr>
          <w:ilvl w:val="0"/>
          <w:numId w:val="6"/>
        </w:numPr>
        <w:tabs>
          <w:tab w:val="left" w:pos="1843"/>
          <w:tab w:val="left" w:pos="1985"/>
        </w:tabs>
        <w:spacing w:before="120"/>
        <w:ind w:left="0" w:firstLine="1134"/>
        <w:jc w:val="both"/>
        <w:rPr>
          <w:rFonts w:ascii="Arial" w:hAnsi="Arial" w:cs="Arial"/>
        </w:rPr>
      </w:pPr>
      <w:r w:rsidRPr="002636DC">
        <w:rPr>
          <w:rFonts w:ascii="Arial" w:hAnsi="Arial" w:cs="Arial"/>
        </w:rPr>
        <w:t>em caso de execução indireta do certame, apresentar a justificativa para a contratação da empresa ou instituição encarregada da realização, observando os quesitos estabelecidos no Anexo I;</w:t>
      </w:r>
    </w:p>
    <w:p w14:paraId="573922DA" w14:textId="77777777" w:rsidR="00CC0B4C" w:rsidRPr="002636DC" w:rsidRDefault="00CC0B4C" w:rsidP="001A5C76">
      <w:pPr>
        <w:pStyle w:val="PargrafodaLista"/>
        <w:numPr>
          <w:ilvl w:val="0"/>
          <w:numId w:val="6"/>
        </w:numPr>
        <w:tabs>
          <w:tab w:val="left" w:pos="1843"/>
          <w:tab w:val="left" w:pos="1985"/>
        </w:tabs>
        <w:spacing w:before="120"/>
        <w:ind w:left="0" w:firstLine="1134"/>
        <w:jc w:val="both"/>
        <w:rPr>
          <w:rFonts w:ascii="Arial" w:hAnsi="Arial" w:cs="Arial"/>
        </w:rPr>
      </w:pPr>
      <w:r w:rsidRPr="002636DC">
        <w:rPr>
          <w:rFonts w:ascii="Arial" w:hAnsi="Arial" w:cs="Arial"/>
        </w:rPr>
        <w:t>em casos de contratações decorrentes de convênios firmados com a União ou Estado, deverá ser juntado o respectivo termo, acompanhado do indicativo de vagas;</w:t>
      </w:r>
    </w:p>
    <w:p w14:paraId="45FAE88D" w14:textId="77777777" w:rsidR="00CC0B4C" w:rsidRPr="002636DC" w:rsidRDefault="00CC0B4C" w:rsidP="001A5C76">
      <w:pPr>
        <w:pStyle w:val="PargrafodaLista"/>
        <w:numPr>
          <w:ilvl w:val="0"/>
          <w:numId w:val="6"/>
        </w:numPr>
        <w:tabs>
          <w:tab w:val="left" w:pos="1843"/>
          <w:tab w:val="left" w:pos="1985"/>
        </w:tabs>
        <w:autoSpaceDE w:val="0"/>
        <w:autoSpaceDN w:val="0"/>
        <w:adjustRightInd w:val="0"/>
        <w:spacing w:before="120"/>
        <w:ind w:left="0" w:firstLine="1134"/>
        <w:jc w:val="both"/>
        <w:rPr>
          <w:rFonts w:ascii="Arial" w:hAnsi="Arial" w:cs="Arial"/>
        </w:rPr>
      </w:pPr>
      <w:r w:rsidRPr="002636DC">
        <w:rPr>
          <w:rFonts w:ascii="Arial" w:hAnsi="Arial" w:cs="Arial"/>
        </w:rPr>
        <w:t>edital de abertura do concurso público, o qual deverá conter, no mínimo, o seguinte:</w:t>
      </w:r>
    </w:p>
    <w:p w14:paraId="45B83D84" w14:textId="77777777" w:rsidR="00CC0B4C" w:rsidRPr="002636DC" w:rsidRDefault="00CC0B4C" w:rsidP="001A5C76">
      <w:pPr>
        <w:pStyle w:val="PargrafodaLista"/>
        <w:numPr>
          <w:ilvl w:val="0"/>
          <w:numId w:val="7"/>
        </w:numPr>
        <w:tabs>
          <w:tab w:val="left" w:pos="1560"/>
        </w:tabs>
        <w:autoSpaceDE w:val="0"/>
        <w:autoSpaceDN w:val="0"/>
        <w:adjustRightInd w:val="0"/>
        <w:spacing w:before="120"/>
        <w:ind w:left="0" w:firstLine="1134"/>
        <w:jc w:val="both"/>
        <w:rPr>
          <w:rFonts w:ascii="Arial" w:hAnsi="Arial" w:cs="Arial"/>
        </w:rPr>
      </w:pPr>
      <w:r w:rsidRPr="002636DC">
        <w:rPr>
          <w:rFonts w:ascii="Arial" w:hAnsi="Arial" w:cs="Arial"/>
        </w:rPr>
        <w:t xml:space="preserve">a identificação do cargo ou emprego público, suas atribuições, qualificação profissional exigida e valor total dos vencimentos; </w:t>
      </w:r>
    </w:p>
    <w:p w14:paraId="481CD80E" w14:textId="77777777" w:rsidR="00CC0B4C" w:rsidRPr="002636DC" w:rsidRDefault="00CC0B4C" w:rsidP="001A5C76">
      <w:pPr>
        <w:pStyle w:val="PargrafodaLista"/>
        <w:numPr>
          <w:ilvl w:val="0"/>
          <w:numId w:val="7"/>
        </w:numPr>
        <w:tabs>
          <w:tab w:val="left" w:pos="1560"/>
        </w:tabs>
        <w:autoSpaceDE w:val="0"/>
        <w:autoSpaceDN w:val="0"/>
        <w:adjustRightInd w:val="0"/>
        <w:spacing w:before="120"/>
        <w:ind w:left="0" w:firstLine="1134"/>
        <w:jc w:val="both"/>
        <w:rPr>
          <w:rFonts w:ascii="Arial" w:hAnsi="Arial" w:cs="Arial"/>
        </w:rPr>
      </w:pPr>
      <w:r w:rsidRPr="002636DC">
        <w:rPr>
          <w:rFonts w:ascii="Arial" w:hAnsi="Arial" w:cs="Arial"/>
        </w:rPr>
        <w:t>a quantidade de vagas ofertadas e a previsão de reserva de vagas para pessoas com deficiência física e outras situações previstas na legislação local;</w:t>
      </w:r>
    </w:p>
    <w:p w14:paraId="15996888" w14:textId="77777777" w:rsidR="00CC0B4C" w:rsidRPr="002636DC" w:rsidRDefault="00CC0B4C" w:rsidP="001A5C76">
      <w:pPr>
        <w:pStyle w:val="PargrafodaLista"/>
        <w:numPr>
          <w:ilvl w:val="0"/>
          <w:numId w:val="7"/>
        </w:numPr>
        <w:tabs>
          <w:tab w:val="left" w:pos="1560"/>
        </w:tabs>
        <w:autoSpaceDE w:val="0"/>
        <w:autoSpaceDN w:val="0"/>
        <w:adjustRightInd w:val="0"/>
        <w:spacing w:before="120"/>
        <w:ind w:left="0" w:firstLine="1134"/>
        <w:jc w:val="both"/>
        <w:rPr>
          <w:rFonts w:ascii="Arial" w:hAnsi="Arial" w:cs="Arial"/>
        </w:rPr>
      </w:pPr>
      <w:r w:rsidRPr="002636DC">
        <w:rPr>
          <w:rFonts w:ascii="Arial" w:hAnsi="Arial" w:cs="Arial"/>
        </w:rPr>
        <w:t>o valor da taxa de inscrição e a forma de pagamento;</w:t>
      </w:r>
    </w:p>
    <w:p w14:paraId="394BDBE9" w14:textId="77777777" w:rsidR="00CC0B4C" w:rsidRPr="002636DC" w:rsidRDefault="00CC0B4C" w:rsidP="001A5C76">
      <w:pPr>
        <w:pStyle w:val="PargrafodaLista"/>
        <w:numPr>
          <w:ilvl w:val="0"/>
          <w:numId w:val="7"/>
        </w:numPr>
        <w:tabs>
          <w:tab w:val="left" w:pos="1560"/>
        </w:tabs>
        <w:autoSpaceDE w:val="0"/>
        <w:autoSpaceDN w:val="0"/>
        <w:adjustRightInd w:val="0"/>
        <w:spacing w:before="120"/>
        <w:ind w:left="0" w:firstLine="1134"/>
        <w:jc w:val="both"/>
        <w:rPr>
          <w:rFonts w:ascii="Arial" w:hAnsi="Arial" w:cs="Arial"/>
        </w:rPr>
      </w:pPr>
      <w:r w:rsidRPr="002636DC">
        <w:rPr>
          <w:rFonts w:ascii="Arial" w:hAnsi="Arial" w:cs="Arial"/>
        </w:rPr>
        <w:t>os locais e os procedimentos de inscrição, estipulando prazo razoável para sua realização e sua forma de confirmação;</w:t>
      </w:r>
    </w:p>
    <w:p w14:paraId="2E403D75" w14:textId="77777777" w:rsidR="00CC0B4C" w:rsidRPr="002636DC" w:rsidRDefault="00CC0B4C" w:rsidP="001A5C76">
      <w:pPr>
        <w:pStyle w:val="PargrafodaLista"/>
        <w:numPr>
          <w:ilvl w:val="0"/>
          <w:numId w:val="7"/>
        </w:numPr>
        <w:tabs>
          <w:tab w:val="left" w:pos="1560"/>
        </w:tabs>
        <w:autoSpaceDE w:val="0"/>
        <w:autoSpaceDN w:val="0"/>
        <w:adjustRightInd w:val="0"/>
        <w:spacing w:before="120"/>
        <w:ind w:left="0" w:firstLine="1134"/>
        <w:jc w:val="both"/>
        <w:rPr>
          <w:rFonts w:ascii="Arial" w:hAnsi="Arial" w:cs="Arial"/>
        </w:rPr>
      </w:pPr>
      <w:r w:rsidRPr="002636DC">
        <w:rPr>
          <w:rFonts w:ascii="Arial" w:hAnsi="Arial" w:cs="Arial"/>
        </w:rPr>
        <w:t xml:space="preserve">o conteúdo programático de cada prova e as datas em que serão aplicadas; </w:t>
      </w:r>
    </w:p>
    <w:p w14:paraId="718273BD" w14:textId="77777777" w:rsidR="00CC0B4C" w:rsidRPr="002636DC" w:rsidRDefault="00CC0B4C" w:rsidP="001A5C76">
      <w:pPr>
        <w:pStyle w:val="PargrafodaLista"/>
        <w:numPr>
          <w:ilvl w:val="0"/>
          <w:numId w:val="7"/>
        </w:numPr>
        <w:tabs>
          <w:tab w:val="left" w:pos="1560"/>
        </w:tabs>
        <w:autoSpaceDE w:val="0"/>
        <w:autoSpaceDN w:val="0"/>
        <w:adjustRightInd w:val="0"/>
        <w:spacing w:before="120"/>
        <w:ind w:left="0" w:firstLine="1134"/>
        <w:jc w:val="both"/>
        <w:rPr>
          <w:rFonts w:ascii="Arial" w:hAnsi="Arial" w:cs="Arial"/>
        </w:rPr>
      </w:pPr>
      <w:r w:rsidRPr="002636DC">
        <w:rPr>
          <w:rFonts w:ascii="Arial" w:hAnsi="Arial" w:cs="Arial"/>
        </w:rPr>
        <w:t>a composição da nota de cada prova na formação da nota final do candidato, incluindo os critérios de desempate;</w:t>
      </w:r>
    </w:p>
    <w:p w14:paraId="349F0961" w14:textId="77777777" w:rsidR="00CC0B4C" w:rsidRPr="002636DC" w:rsidRDefault="00CC0B4C" w:rsidP="001A5C76">
      <w:pPr>
        <w:pStyle w:val="PargrafodaLista"/>
        <w:numPr>
          <w:ilvl w:val="0"/>
          <w:numId w:val="7"/>
        </w:numPr>
        <w:tabs>
          <w:tab w:val="left" w:pos="1560"/>
        </w:tabs>
        <w:autoSpaceDE w:val="0"/>
        <w:autoSpaceDN w:val="0"/>
        <w:adjustRightInd w:val="0"/>
        <w:spacing w:before="120"/>
        <w:ind w:left="0" w:firstLine="1134"/>
        <w:jc w:val="both"/>
        <w:rPr>
          <w:rFonts w:ascii="Arial" w:hAnsi="Arial" w:cs="Arial"/>
        </w:rPr>
      </w:pPr>
      <w:r w:rsidRPr="002636DC">
        <w:rPr>
          <w:rFonts w:ascii="Arial" w:hAnsi="Arial" w:cs="Arial"/>
        </w:rPr>
        <w:t xml:space="preserve">a forma, o prazo e demais requisitos para apresentação dos recursos e como os candidatos terão ciência dos resultados do julgamento; </w:t>
      </w:r>
    </w:p>
    <w:p w14:paraId="5437A17C" w14:textId="77777777" w:rsidR="00CC0B4C" w:rsidRPr="002636DC" w:rsidRDefault="00CC0B4C" w:rsidP="001A5C76">
      <w:pPr>
        <w:pStyle w:val="PargrafodaLista"/>
        <w:numPr>
          <w:ilvl w:val="0"/>
          <w:numId w:val="7"/>
        </w:numPr>
        <w:tabs>
          <w:tab w:val="left" w:pos="1560"/>
        </w:tabs>
        <w:autoSpaceDE w:val="0"/>
        <w:autoSpaceDN w:val="0"/>
        <w:adjustRightInd w:val="0"/>
        <w:spacing w:before="120"/>
        <w:ind w:left="0" w:firstLine="1134"/>
        <w:jc w:val="both"/>
        <w:rPr>
          <w:rFonts w:ascii="Arial" w:hAnsi="Arial" w:cs="Arial"/>
        </w:rPr>
      </w:pPr>
      <w:r w:rsidRPr="002636DC">
        <w:rPr>
          <w:rFonts w:ascii="Arial" w:hAnsi="Arial" w:cs="Arial"/>
        </w:rPr>
        <w:t>a indicação do prazo de validade do certame e de eventual possibilidade de prorrogação;</w:t>
      </w:r>
    </w:p>
    <w:p w14:paraId="753AE451" w14:textId="77777777" w:rsidR="00CC0B4C" w:rsidRPr="002636DC" w:rsidRDefault="00CC0B4C" w:rsidP="001A5C76">
      <w:pPr>
        <w:pStyle w:val="PargrafodaLista"/>
        <w:numPr>
          <w:ilvl w:val="0"/>
          <w:numId w:val="7"/>
        </w:numPr>
        <w:tabs>
          <w:tab w:val="left" w:pos="1560"/>
        </w:tabs>
        <w:autoSpaceDE w:val="0"/>
        <w:autoSpaceDN w:val="0"/>
        <w:adjustRightInd w:val="0"/>
        <w:spacing w:before="120"/>
        <w:ind w:left="0" w:firstLine="1134"/>
        <w:jc w:val="both"/>
        <w:rPr>
          <w:rFonts w:ascii="Arial" w:hAnsi="Arial" w:cs="Arial"/>
        </w:rPr>
      </w:pPr>
      <w:r w:rsidRPr="002636DC">
        <w:rPr>
          <w:rFonts w:ascii="Arial" w:hAnsi="Arial" w:cs="Arial"/>
        </w:rPr>
        <w:t xml:space="preserve">comprovação de efetiva publicidade do edital em veículo de comunicação eficiente, de grande circulação na região, bem como no sítio oficial da entidade na rede mundial de computadores (§ 2º do artigo 8º da Lei Federal nº 12.527/2011); </w:t>
      </w:r>
    </w:p>
    <w:p w14:paraId="6F55E232" w14:textId="77777777" w:rsidR="00CC0B4C" w:rsidRPr="002636DC" w:rsidRDefault="00CC0B4C" w:rsidP="001A5C76">
      <w:pPr>
        <w:pStyle w:val="PargrafodaLista"/>
        <w:numPr>
          <w:ilvl w:val="0"/>
          <w:numId w:val="6"/>
        </w:numPr>
        <w:tabs>
          <w:tab w:val="left" w:pos="1843"/>
          <w:tab w:val="left" w:pos="1985"/>
        </w:tabs>
        <w:spacing w:before="120"/>
        <w:ind w:left="0" w:firstLine="1134"/>
        <w:jc w:val="both"/>
        <w:rPr>
          <w:rFonts w:ascii="Arial" w:hAnsi="Arial" w:cs="Arial"/>
        </w:rPr>
      </w:pPr>
      <w:r w:rsidRPr="002636DC">
        <w:rPr>
          <w:rFonts w:ascii="Arial" w:hAnsi="Arial" w:cs="Arial"/>
        </w:rPr>
        <w:lastRenderedPageBreak/>
        <w:t>publicação do ato designando a Comissão de Concurso Público e indicação da qualificação profissional de seus membros;</w:t>
      </w:r>
    </w:p>
    <w:p w14:paraId="4CD39239" w14:textId="6A0BE325" w:rsidR="00CC0B4C" w:rsidRPr="002636DC" w:rsidRDefault="00CC0B4C" w:rsidP="001A5C76">
      <w:pPr>
        <w:pStyle w:val="PargrafodaLista"/>
        <w:numPr>
          <w:ilvl w:val="0"/>
          <w:numId w:val="6"/>
        </w:numPr>
        <w:tabs>
          <w:tab w:val="left" w:pos="1843"/>
          <w:tab w:val="left" w:pos="1985"/>
        </w:tabs>
        <w:spacing w:before="120"/>
        <w:ind w:left="0" w:firstLine="1134"/>
        <w:jc w:val="both"/>
        <w:rPr>
          <w:rFonts w:ascii="Arial" w:hAnsi="Arial" w:cs="Arial"/>
        </w:rPr>
      </w:pPr>
      <w:r w:rsidRPr="002636DC">
        <w:rPr>
          <w:rFonts w:ascii="Arial" w:hAnsi="Arial" w:cs="Arial"/>
        </w:rPr>
        <w:t>declaração de que os responsáveis pela condução administrativa do certame e pela elaboração/correção das provas (Comissão de Concurso e Banca Examinadora)</w:t>
      </w:r>
      <w:r w:rsidR="00BC67DE">
        <w:rPr>
          <w:rFonts w:ascii="Arial" w:hAnsi="Arial" w:cs="Arial"/>
        </w:rPr>
        <w:t xml:space="preserve"> </w:t>
      </w:r>
      <w:r w:rsidRPr="002636DC">
        <w:rPr>
          <w:rFonts w:ascii="Arial" w:hAnsi="Arial" w:cs="Arial"/>
        </w:rPr>
        <w:t>não são cônjuge, companheiro ou companheira, e parentes consanguíneos ou afins até o terceiro grau, dos candidatos inscritos;</w:t>
      </w:r>
    </w:p>
    <w:p w14:paraId="6B9D6A7F" w14:textId="77777777" w:rsidR="00CC0B4C" w:rsidRPr="002636DC" w:rsidRDefault="00CC0B4C" w:rsidP="001A5C76">
      <w:pPr>
        <w:pStyle w:val="PargrafodaLista"/>
        <w:numPr>
          <w:ilvl w:val="0"/>
          <w:numId w:val="6"/>
        </w:numPr>
        <w:tabs>
          <w:tab w:val="left" w:pos="1843"/>
          <w:tab w:val="left" w:pos="1985"/>
        </w:tabs>
        <w:spacing w:before="120"/>
        <w:ind w:left="0" w:firstLine="1134"/>
        <w:jc w:val="both"/>
        <w:rPr>
          <w:rFonts w:ascii="Arial" w:hAnsi="Arial" w:cs="Arial"/>
        </w:rPr>
      </w:pPr>
      <w:r w:rsidRPr="002636DC">
        <w:rPr>
          <w:rFonts w:ascii="Arial" w:hAnsi="Arial" w:cs="Arial"/>
        </w:rPr>
        <w:t>edital de homologação das inscrições (havendo alguma impugnação, demonstrá-la), acompanhado de publicação;</w:t>
      </w:r>
    </w:p>
    <w:p w14:paraId="110B8985" w14:textId="77777777" w:rsidR="00CC0B4C" w:rsidRPr="002636DC" w:rsidRDefault="00CC0B4C" w:rsidP="001A5C76">
      <w:pPr>
        <w:pStyle w:val="PargrafodaLista"/>
        <w:numPr>
          <w:ilvl w:val="0"/>
          <w:numId w:val="6"/>
        </w:numPr>
        <w:tabs>
          <w:tab w:val="left" w:pos="1843"/>
          <w:tab w:val="left" w:pos="1985"/>
        </w:tabs>
        <w:spacing w:before="120"/>
        <w:ind w:left="0" w:firstLine="1134"/>
        <w:jc w:val="both"/>
        <w:rPr>
          <w:rFonts w:ascii="Arial" w:hAnsi="Arial" w:cs="Arial"/>
        </w:rPr>
      </w:pPr>
      <w:r w:rsidRPr="002636DC">
        <w:rPr>
          <w:rFonts w:ascii="Arial" w:hAnsi="Arial" w:cs="Arial"/>
        </w:rPr>
        <w:t>edital do resultado final do concurso público e sua homologação (havendo empate, demonstrar os critérios de desempate utilizados, constantes no edital do certame), acompanhado de publicação;</w:t>
      </w:r>
    </w:p>
    <w:p w14:paraId="02A75EB4" w14:textId="77777777" w:rsidR="00CC0B4C" w:rsidRPr="002636DC" w:rsidRDefault="00CC0B4C" w:rsidP="001A5C76">
      <w:pPr>
        <w:pStyle w:val="PargrafodaLista"/>
        <w:numPr>
          <w:ilvl w:val="0"/>
          <w:numId w:val="6"/>
        </w:numPr>
        <w:tabs>
          <w:tab w:val="left" w:pos="1843"/>
          <w:tab w:val="left" w:pos="1985"/>
        </w:tabs>
        <w:spacing w:before="120"/>
        <w:ind w:left="0" w:firstLine="1134"/>
        <w:jc w:val="both"/>
        <w:rPr>
          <w:rFonts w:ascii="Arial" w:hAnsi="Arial" w:cs="Arial"/>
        </w:rPr>
      </w:pPr>
      <w:r w:rsidRPr="002636DC">
        <w:rPr>
          <w:rFonts w:ascii="Arial" w:hAnsi="Arial" w:cs="Arial"/>
        </w:rPr>
        <w:t>atos de convocação, acompanhados das respectivas publicações, em caso de emprego público;</w:t>
      </w:r>
    </w:p>
    <w:p w14:paraId="69E8D962" w14:textId="77777777" w:rsidR="00CC0B4C" w:rsidRPr="002636DC" w:rsidRDefault="00CC0B4C" w:rsidP="001A5C76">
      <w:pPr>
        <w:pStyle w:val="PargrafodaLista"/>
        <w:numPr>
          <w:ilvl w:val="0"/>
          <w:numId w:val="6"/>
        </w:numPr>
        <w:tabs>
          <w:tab w:val="left" w:pos="1843"/>
          <w:tab w:val="left" w:pos="1985"/>
        </w:tabs>
        <w:spacing w:before="120"/>
        <w:ind w:left="0" w:firstLine="1134"/>
        <w:jc w:val="both"/>
        <w:rPr>
          <w:rFonts w:ascii="Arial" w:hAnsi="Arial" w:cs="Arial"/>
        </w:rPr>
      </w:pPr>
      <w:r w:rsidRPr="002636DC">
        <w:rPr>
          <w:rFonts w:ascii="Arial" w:hAnsi="Arial" w:cs="Arial"/>
        </w:rPr>
        <w:t>justificativas para eventuais admissões fora da ordem de classificação (termos de desistência, pedido de final de lista, não atendimento à convocação ou nomeação, etc.);</w:t>
      </w:r>
    </w:p>
    <w:p w14:paraId="24E87513" w14:textId="77777777" w:rsidR="00CC0B4C" w:rsidRPr="002636DC" w:rsidRDefault="00CC0B4C" w:rsidP="001A5C76">
      <w:pPr>
        <w:pStyle w:val="PargrafodaLista"/>
        <w:numPr>
          <w:ilvl w:val="0"/>
          <w:numId w:val="6"/>
        </w:numPr>
        <w:tabs>
          <w:tab w:val="left" w:pos="1843"/>
          <w:tab w:val="left" w:pos="1985"/>
        </w:tabs>
        <w:spacing w:before="120"/>
        <w:ind w:left="0" w:firstLine="1134"/>
        <w:jc w:val="both"/>
        <w:rPr>
          <w:rFonts w:ascii="Arial" w:hAnsi="Arial" w:cs="Arial"/>
        </w:rPr>
      </w:pPr>
      <w:r w:rsidRPr="002636DC">
        <w:rPr>
          <w:rFonts w:ascii="Arial" w:hAnsi="Arial" w:cs="Arial"/>
        </w:rPr>
        <w:t xml:space="preserve">declaração do responsável de que todos os admitidos apresentaram declaração de que não ocupam outro cargo ou emprego público em qualquer das esferas do governo, bem como não percebem benefício proveniente de regime próprio de previdência social ou do Regime Geral de Previdência Social relativo a emprego público (art. 37, § 10 da CF), salvo se tratar das exceções previstas no art. 37, inciso XVI e XVII, da Constituição Federal, hipótese nas quais deverá ser observada a carga horária semanal, a compatibilidade de horários e a atenção aos limites remuneratórios estipulados pelo inciso XI do art. 37 da CF (observar o modelo de declaração presente no Anexo III); </w:t>
      </w:r>
    </w:p>
    <w:p w14:paraId="04E016AC" w14:textId="77777777" w:rsidR="00CC0B4C" w:rsidRPr="002636DC" w:rsidRDefault="00CC0B4C" w:rsidP="001A5C76">
      <w:pPr>
        <w:pStyle w:val="PargrafodaLista"/>
        <w:numPr>
          <w:ilvl w:val="0"/>
          <w:numId w:val="6"/>
        </w:numPr>
        <w:tabs>
          <w:tab w:val="left" w:pos="1843"/>
          <w:tab w:val="left" w:pos="1985"/>
        </w:tabs>
        <w:spacing w:before="120"/>
        <w:ind w:left="0" w:firstLine="1134"/>
        <w:jc w:val="both"/>
        <w:rPr>
          <w:rFonts w:ascii="Arial" w:hAnsi="Arial" w:cs="Arial"/>
        </w:rPr>
      </w:pPr>
      <w:r w:rsidRPr="002636DC">
        <w:rPr>
          <w:rFonts w:ascii="Arial" w:hAnsi="Arial" w:cs="Arial"/>
        </w:rPr>
        <w:t>demonstrar a prévia dotação orçamentária para atender às projeções de despesa de pessoal e aos acréscimos dela decorrentes e apresentar cópia da Lei de Diretrizes Orçamentárias, indicando a autorização específica para admissão (incisos I e II, do § 1º, do artigo 169 da CF);</w:t>
      </w:r>
    </w:p>
    <w:p w14:paraId="23D283E0" w14:textId="296FA433" w:rsidR="00CC0B4C" w:rsidRPr="002636DC" w:rsidRDefault="00CC0B4C" w:rsidP="001A5C76">
      <w:pPr>
        <w:pStyle w:val="PargrafodaLista"/>
        <w:numPr>
          <w:ilvl w:val="0"/>
          <w:numId w:val="6"/>
        </w:numPr>
        <w:tabs>
          <w:tab w:val="left" w:pos="1843"/>
          <w:tab w:val="left" w:pos="1985"/>
        </w:tabs>
        <w:spacing w:before="120"/>
        <w:ind w:left="0" w:firstLine="1134"/>
        <w:jc w:val="both"/>
        <w:rPr>
          <w:rFonts w:ascii="Arial" w:hAnsi="Arial" w:cs="Arial"/>
        </w:rPr>
      </w:pPr>
      <w:r w:rsidRPr="002636DC">
        <w:rPr>
          <w:rFonts w:ascii="Arial" w:hAnsi="Arial" w:cs="Arial"/>
        </w:rPr>
        <w:t xml:space="preserve">apresentar a estimativa do impacto orçamentário-financeiro no exercício em que deva entrar em vigor e nos dois subsequentes relativamente ao aumento da despesa de pessoal; a declaração do ordenador de despesas de que o aumento tem adequação orçamentária e financeira com a Lei Orçamentária Anual e compatibilidade com o Plano Plurianual e com a Lei de Diretrizes Orçamentárias; e, a origem dos recursos para o custeio do aumento da despesa de pessoal (Lei Complementar nº 101/00, </w:t>
      </w:r>
      <w:proofErr w:type="spellStart"/>
      <w:r w:rsidRPr="002636DC">
        <w:rPr>
          <w:rFonts w:ascii="Arial" w:hAnsi="Arial" w:cs="Arial"/>
        </w:rPr>
        <w:t>arts</w:t>
      </w:r>
      <w:proofErr w:type="spellEnd"/>
      <w:r w:rsidRPr="002636DC">
        <w:rPr>
          <w:rFonts w:ascii="Arial" w:hAnsi="Arial" w:cs="Arial"/>
        </w:rPr>
        <w:t>. 16 e 17).</w:t>
      </w:r>
    </w:p>
    <w:p w14:paraId="5E19F57A" w14:textId="77777777" w:rsidR="00CC0B4C" w:rsidRPr="002636DC" w:rsidRDefault="00CC0B4C" w:rsidP="001A5C76">
      <w:pPr>
        <w:spacing w:before="120"/>
        <w:ind w:firstLine="1134"/>
        <w:jc w:val="both"/>
        <w:rPr>
          <w:rFonts w:ascii="Arial" w:hAnsi="Arial" w:cs="Arial"/>
          <w:sz w:val="24"/>
          <w:szCs w:val="24"/>
        </w:rPr>
      </w:pPr>
      <w:r w:rsidRPr="002636DC">
        <w:rPr>
          <w:rFonts w:ascii="Arial" w:hAnsi="Arial" w:cs="Arial"/>
          <w:b/>
          <w:sz w:val="24"/>
          <w:szCs w:val="24"/>
        </w:rPr>
        <w:t xml:space="preserve">Art. 9º </w:t>
      </w:r>
      <w:r w:rsidRPr="002636DC">
        <w:rPr>
          <w:rFonts w:ascii="Arial" w:hAnsi="Arial" w:cs="Arial"/>
          <w:sz w:val="24"/>
          <w:szCs w:val="24"/>
        </w:rPr>
        <w:t>O processo de contratação de pessoal municipal por tempo determinado para atender a necessidade temporária de excepcional interesse público na modalidade de teste seletivo ou processo seletivo simplificado, além das informações apresentadas pelo SIM-AM Atos de Pessoal, conterá:</w:t>
      </w:r>
    </w:p>
    <w:p w14:paraId="24EB1FA4" w14:textId="77777777" w:rsidR="00CC0B4C" w:rsidRPr="002636DC" w:rsidRDefault="00CC0B4C" w:rsidP="001A5C76">
      <w:pPr>
        <w:pStyle w:val="PargrafodaLista"/>
        <w:numPr>
          <w:ilvl w:val="0"/>
          <w:numId w:val="8"/>
        </w:numPr>
        <w:tabs>
          <w:tab w:val="left" w:pos="1843"/>
          <w:tab w:val="left" w:pos="1985"/>
        </w:tabs>
        <w:spacing w:before="120"/>
        <w:ind w:left="0" w:firstLine="1134"/>
        <w:jc w:val="both"/>
        <w:rPr>
          <w:rFonts w:ascii="Arial" w:hAnsi="Arial" w:cs="Arial"/>
        </w:rPr>
      </w:pPr>
      <w:r w:rsidRPr="002636DC">
        <w:rPr>
          <w:rFonts w:ascii="Arial" w:hAnsi="Arial" w:cs="Arial"/>
        </w:rPr>
        <w:t>relação de admitidos, na forma do Anexo II;</w:t>
      </w:r>
    </w:p>
    <w:p w14:paraId="6B2993A4" w14:textId="77777777" w:rsidR="00CC0B4C" w:rsidRPr="002636DC" w:rsidRDefault="00CC0B4C" w:rsidP="001A5C76">
      <w:pPr>
        <w:pStyle w:val="PargrafodaLista"/>
        <w:numPr>
          <w:ilvl w:val="0"/>
          <w:numId w:val="8"/>
        </w:numPr>
        <w:tabs>
          <w:tab w:val="left" w:pos="1843"/>
          <w:tab w:val="left" w:pos="1985"/>
        </w:tabs>
        <w:spacing w:before="120"/>
        <w:ind w:left="0" w:firstLine="1134"/>
        <w:jc w:val="both"/>
        <w:rPr>
          <w:rFonts w:ascii="Arial" w:hAnsi="Arial" w:cs="Arial"/>
        </w:rPr>
      </w:pPr>
      <w:r w:rsidRPr="002636DC">
        <w:rPr>
          <w:rFonts w:ascii="Arial" w:hAnsi="Arial" w:cs="Arial"/>
        </w:rPr>
        <w:t xml:space="preserve">lei específica do ente federado que estabelece os casos de contratação de pessoal por tempo determinado para atender necessidade temporária de excepcional interesse público, conforme o artigo 37, inciso IX da </w:t>
      </w:r>
      <w:r w:rsidRPr="002636DC">
        <w:rPr>
          <w:rFonts w:ascii="Arial" w:hAnsi="Arial" w:cs="Arial"/>
        </w:rPr>
        <w:lastRenderedPageBreak/>
        <w:t>Constituição Federal, ou indicação de endereço para acesso por meio eletrônico, informando o número da lei;</w:t>
      </w:r>
    </w:p>
    <w:p w14:paraId="3511FC34" w14:textId="05D239E2" w:rsidR="00CC0B4C" w:rsidRPr="002636DC" w:rsidRDefault="00CC0B4C" w:rsidP="001A5C76">
      <w:pPr>
        <w:pStyle w:val="PargrafodaLista"/>
        <w:numPr>
          <w:ilvl w:val="0"/>
          <w:numId w:val="8"/>
        </w:numPr>
        <w:tabs>
          <w:tab w:val="left" w:pos="1843"/>
          <w:tab w:val="left" w:pos="1985"/>
        </w:tabs>
        <w:spacing w:before="120"/>
        <w:ind w:left="0" w:firstLine="1134"/>
        <w:jc w:val="both"/>
        <w:rPr>
          <w:rFonts w:ascii="Arial" w:hAnsi="Arial" w:cs="Arial"/>
        </w:rPr>
      </w:pPr>
      <w:r w:rsidRPr="002636DC">
        <w:rPr>
          <w:rFonts w:ascii="Arial" w:hAnsi="Arial" w:cs="Arial"/>
        </w:rPr>
        <w:t>expressa autorização da autoridade competente para abertura do processo seletivo simplificado/teste seletivo, contendo as justificativas que caracterizam a necessidade temporária de excepcional interesse público que afasta a obrigatoriedade de realização de concurso público prevista na legislação local (convênio, substituição de cargos efetivos, situação emergencial, etc.);</w:t>
      </w:r>
    </w:p>
    <w:p w14:paraId="0E053A06" w14:textId="77777777" w:rsidR="00CC0B4C" w:rsidRPr="002636DC" w:rsidRDefault="00CC0B4C" w:rsidP="001A5C76">
      <w:pPr>
        <w:pStyle w:val="PargrafodaLista"/>
        <w:numPr>
          <w:ilvl w:val="0"/>
          <w:numId w:val="8"/>
        </w:numPr>
        <w:tabs>
          <w:tab w:val="left" w:pos="1843"/>
          <w:tab w:val="left" w:pos="1985"/>
        </w:tabs>
        <w:spacing w:before="120"/>
        <w:ind w:left="0" w:firstLine="1134"/>
        <w:jc w:val="both"/>
        <w:rPr>
          <w:rFonts w:ascii="Arial" w:hAnsi="Arial" w:cs="Arial"/>
        </w:rPr>
      </w:pPr>
      <w:r w:rsidRPr="002636DC">
        <w:rPr>
          <w:rFonts w:ascii="Arial" w:hAnsi="Arial" w:cs="Arial"/>
        </w:rPr>
        <w:t>em caso de contratação para execução de objeto de convênio, juntar cópia do respectivo termo, acompanhado do indicativo de vagas;</w:t>
      </w:r>
    </w:p>
    <w:p w14:paraId="798FB791" w14:textId="77777777" w:rsidR="00CC0B4C" w:rsidRPr="002636DC" w:rsidRDefault="00CC0B4C" w:rsidP="001A5C76">
      <w:pPr>
        <w:pStyle w:val="PargrafodaLista"/>
        <w:numPr>
          <w:ilvl w:val="0"/>
          <w:numId w:val="8"/>
        </w:numPr>
        <w:tabs>
          <w:tab w:val="left" w:pos="1843"/>
          <w:tab w:val="left" w:pos="1985"/>
        </w:tabs>
        <w:spacing w:before="120"/>
        <w:ind w:left="0" w:firstLine="1134"/>
        <w:jc w:val="both"/>
        <w:rPr>
          <w:rFonts w:ascii="Arial" w:hAnsi="Arial" w:cs="Arial"/>
        </w:rPr>
      </w:pPr>
      <w:r w:rsidRPr="002636DC">
        <w:rPr>
          <w:rFonts w:ascii="Arial" w:hAnsi="Arial" w:cs="Arial"/>
        </w:rPr>
        <w:t>em caso de execução indireta do certame, apresentar a justificativa para a contratação da empresa ou instituição encarregada da realização, observando os quesitos estabelecidos no Anexo I;</w:t>
      </w:r>
    </w:p>
    <w:p w14:paraId="19822925" w14:textId="77777777" w:rsidR="00CC0B4C" w:rsidRPr="002636DC" w:rsidRDefault="00CC0B4C" w:rsidP="001A5C76">
      <w:pPr>
        <w:pStyle w:val="PargrafodaLista"/>
        <w:numPr>
          <w:ilvl w:val="0"/>
          <w:numId w:val="8"/>
        </w:numPr>
        <w:tabs>
          <w:tab w:val="left" w:pos="1843"/>
          <w:tab w:val="left" w:pos="1985"/>
        </w:tabs>
        <w:spacing w:before="120"/>
        <w:ind w:left="0" w:firstLine="1134"/>
        <w:jc w:val="both"/>
        <w:rPr>
          <w:rFonts w:ascii="Arial" w:hAnsi="Arial" w:cs="Arial"/>
        </w:rPr>
      </w:pPr>
      <w:r w:rsidRPr="002636DC">
        <w:rPr>
          <w:rFonts w:ascii="Arial" w:hAnsi="Arial" w:cs="Arial"/>
        </w:rPr>
        <w:t>edital de abertura do concurso público, o qual deverá conter, no mínimo, o seguinte:</w:t>
      </w:r>
    </w:p>
    <w:p w14:paraId="31712079" w14:textId="77777777" w:rsidR="00CC0B4C" w:rsidRPr="002636DC" w:rsidRDefault="00CC0B4C" w:rsidP="001A5C76">
      <w:pPr>
        <w:pStyle w:val="PargrafodaLista"/>
        <w:numPr>
          <w:ilvl w:val="0"/>
          <w:numId w:val="9"/>
        </w:numPr>
        <w:tabs>
          <w:tab w:val="left" w:pos="1418"/>
        </w:tabs>
        <w:autoSpaceDE w:val="0"/>
        <w:autoSpaceDN w:val="0"/>
        <w:adjustRightInd w:val="0"/>
        <w:spacing w:before="120"/>
        <w:ind w:left="0" w:firstLine="1134"/>
        <w:jc w:val="both"/>
        <w:rPr>
          <w:rFonts w:ascii="Arial" w:hAnsi="Arial" w:cs="Arial"/>
        </w:rPr>
      </w:pPr>
      <w:r w:rsidRPr="002636DC">
        <w:rPr>
          <w:rFonts w:ascii="Arial" w:hAnsi="Arial" w:cs="Arial"/>
        </w:rPr>
        <w:t xml:space="preserve">a identificação das atribuições do emprego público, qualificação profissional exigida, valor total dos vencimentos e duração do contrato de trabalho; </w:t>
      </w:r>
    </w:p>
    <w:p w14:paraId="5BF785FE" w14:textId="77777777" w:rsidR="00CC0B4C" w:rsidRPr="002636DC" w:rsidRDefault="00CC0B4C" w:rsidP="001A5C76">
      <w:pPr>
        <w:pStyle w:val="PargrafodaLista"/>
        <w:numPr>
          <w:ilvl w:val="0"/>
          <w:numId w:val="9"/>
        </w:numPr>
        <w:tabs>
          <w:tab w:val="left" w:pos="1418"/>
        </w:tabs>
        <w:autoSpaceDE w:val="0"/>
        <w:autoSpaceDN w:val="0"/>
        <w:adjustRightInd w:val="0"/>
        <w:spacing w:before="120"/>
        <w:ind w:left="0" w:firstLine="1134"/>
        <w:jc w:val="both"/>
        <w:rPr>
          <w:rFonts w:ascii="Arial" w:hAnsi="Arial" w:cs="Arial"/>
        </w:rPr>
      </w:pPr>
      <w:r w:rsidRPr="002636DC">
        <w:rPr>
          <w:rFonts w:ascii="Arial" w:hAnsi="Arial" w:cs="Arial"/>
        </w:rPr>
        <w:t>a quantidade de vagas ofertadas e a previsão de reserva de vagas para pessoas com deficiência física e outras situações previstas na legislação local;</w:t>
      </w:r>
    </w:p>
    <w:p w14:paraId="41DC386A" w14:textId="77777777" w:rsidR="00CC0B4C" w:rsidRPr="002636DC" w:rsidRDefault="00CC0B4C" w:rsidP="001A5C76">
      <w:pPr>
        <w:pStyle w:val="PargrafodaLista"/>
        <w:numPr>
          <w:ilvl w:val="0"/>
          <w:numId w:val="9"/>
        </w:numPr>
        <w:tabs>
          <w:tab w:val="left" w:pos="1418"/>
        </w:tabs>
        <w:autoSpaceDE w:val="0"/>
        <w:autoSpaceDN w:val="0"/>
        <w:adjustRightInd w:val="0"/>
        <w:spacing w:before="120"/>
        <w:ind w:left="0" w:firstLine="1134"/>
        <w:jc w:val="both"/>
        <w:rPr>
          <w:rFonts w:ascii="Arial" w:hAnsi="Arial" w:cs="Arial"/>
        </w:rPr>
      </w:pPr>
      <w:r w:rsidRPr="002636DC">
        <w:rPr>
          <w:rFonts w:ascii="Arial" w:hAnsi="Arial" w:cs="Arial"/>
        </w:rPr>
        <w:t>o valor da taxa de inscrição e a forma de pagamento;</w:t>
      </w:r>
    </w:p>
    <w:p w14:paraId="386D1DDD" w14:textId="77777777" w:rsidR="00CC0B4C" w:rsidRPr="002636DC" w:rsidRDefault="00CC0B4C" w:rsidP="001A5C76">
      <w:pPr>
        <w:pStyle w:val="PargrafodaLista"/>
        <w:numPr>
          <w:ilvl w:val="0"/>
          <w:numId w:val="9"/>
        </w:numPr>
        <w:tabs>
          <w:tab w:val="left" w:pos="1418"/>
        </w:tabs>
        <w:autoSpaceDE w:val="0"/>
        <w:autoSpaceDN w:val="0"/>
        <w:adjustRightInd w:val="0"/>
        <w:spacing w:before="120"/>
        <w:ind w:left="0" w:firstLine="1134"/>
        <w:jc w:val="both"/>
        <w:rPr>
          <w:rFonts w:ascii="Arial" w:hAnsi="Arial" w:cs="Arial"/>
        </w:rPr>
      </w:pPr>
      <w:r w:rsidRPr="002636DC">
        <w:rPr>
          <w:rFonts w:ascii="Arial" w:hAnsi="Arial" w:cs="Arial"/>
        </w:rPr>
        <w:t>os locais e os procedimentos de inscrição, estipulando prazo razoável para sua realização e sua forma de confirmação;</w:t>
      </w:r>
    </w:p>
    <w:p w14:paraId="4D1F7B94" w14:textId="77777777" w:rsidR="00CC0B4C" w:rsidRPr="002636DC" w:rsidRDefault="00CC0B4C" w:rsidP="001A5C76">
      <w:pPr>
        <w:pStyle w:val="PargrafodaLista"/>
        <w:numPr>
          <w:ilvl w:val="0"/>
          <w:numId w:val="9"/>
        </w:numPr>
        <w:tabs>
          <w:tab w:val="left" w:pos="1418"/>
        </w:tabs>
        <w:autoSpaceDE w:val="0"/>
        <w:autoSpaceDN w:val="0"/>
        <w:adjustRightInd w:val="0"/>
        <w:spacing w:before="120"/>
        <w:ind w:left="0" w:firstLine="1134"/>
        <w:jc w:val="both"/>
        <w:rPr>
          <w:rFonts w:ascii="Arial" w:hAnsi="Arial" w:cs="Arial"/>
        </w:rPr>
      </w:pPr>
      <w:r w:rsidRPr="002636DC">
        <w:rPr>
          <w:rFonts w:ascii="Arial" w:hAnsi="Arial" w:cs="Arial"/>
        </w:rPr>
        <w:t xml:space="preserve">o conteúdo programático de cada prova e as datas em que serão aplicadas; </w:t>
      </w:r>
    </w:p>
    <w:p w14:paraId="4BD4C3DE" w14:textId="77777777" w:rsidR="00CC0B4C" w:rsidRPr="002636DC" w:rsidRDefault="00CC0B4C" w:rsidP="001A5C76">
      <w:pPr>
        <w:pStyle w:val="PargrafodaLista"/>
        <w:numPr>
          <w:ilvl w:val="0"/>
          <w:numId w:val="9"/>
        </w:numPr>
        <w:tabs>
          <w:tab w:val="left" w:pos="1418"/>
        </w:tabs>
        <w:autoSpaceDE w:val="0"/>
        <w:autoSpaceDN w:val="0"/>
        <w:adjustRightInd w:val="0"/>
        <w:spacing w:before="120"/>
        <w:ind w:left="0" w:firstLine="1134"/>
        <w:jc w:val="both"/>
        <w:rPr>
          <w:rFonts w:ascii="Arial" w:hAnsi="Arial" w:cs="Arial"/>
        </w:rPr>
      </w:pPr>
      <w:r w:rsidRPr="002636DC">
        <w:rPr>
          <w:rFonts w:ascii="Arial" w:hAnsi="Arial" w:cs="Arial"/>
        </w:rPr>
        <w:t>a composição da nota de cada prova na formação da nota final do candidato, incluindo os critérios de desempate;</w:t>
      </w:r>
    </w:p>
    <w:p w14:paraId="3C6AF317" w14:textId="77777777" w:rsidR="00CC0B4C" w:rsidRPr="002636DC" w:rsidRDefault="00CC0B4C" w:rsidP="001A5C76">
      <w:pPr>
        <w:pStyle w:val="PargrafodaLista"/>
        <w:numPr>
          <w:ilvl w:val="0"/>
          <w:numId w:val="9"/>
        </w:numPr>
        <w:tabs>
          <w:tab w:val="left" w:pos="1418"/>
        </w:tabs>
        <w:autoSpaceDE w:val="0"/>
        <w:autoSpaceDN w:val="0"/>
        <w:adjustRightInd w:val="0"/>
        <w:spacing w:before="120"/>
        <w:ind w:left="0" w:firstLine="1134"/>
        <w:jc w:val="both"/>
        <w:rPr>
          <w:rFonts w:ascii="Arial" w:hAnsi="Arial" w:cs="Arial"/>
        </w:rPr>
      </w:pPr>
      <w:r w:rsidRPr="002636DC">
        <w:rPr>
          <w:rFonts w:ascii="Arial" w:hAnsi="Arial" w:cs="Arial"/>
        </w:rPr>
        <w:t xml:space="preserve">a forma, o prazo e demais requisitos para apresentação dos recursos e como os candidatos terão ciência dos resultados do julgamento; </w:t>
      </w:r>
    </w:p>
    <w:p w14:paraId="6DFC9238" w14:textId="77777777" w:rsidR="00CC0B4C" w:rsidRPr="002636DC" w:rsidRDefault="00CC0B4C" w:rsidP="001A5C76">
      <w:pPr>
        <w:pStyle w:val="PargrafodaLista"/>
        <w:numPr>
          <w:ilvl w:val="0"/>
          <w:numId w:val="9"/>
        </w:numPr>
        <w:tabs>
          <w:tab w:val="left" w:pos="1418"/>
        </w:tabs>
        <w:autoSpaceDE w:val="0"/>
        <w:autoSpaceDN w:val="0"/>
        <w:adjustRightInd w:val="0"/>
        <w:spacing w:before="120"/>
        <w:ind w:left="0" w:firstLine="1134"/>
        <w:jc w:val="both"/>
        <w:rPr>
          <w:rFonts w:ascii="Arial" w:hAnsi="Arial" w:cs="Arial"/>
        </w:rPr>
      </w:pPr>
      <w:r w:rsidRPr="002636DC">
        <w:rPr>
          <w:rFonts w:ascii="Arial" w:hAnsi="Arial" w:cs="Arial"/>
        </w:rPr>
        <w:t>a indicação do prazo de validade do certame e de eventual possibilidade de prorrogação;</w:t>
      </w:r>
    </w:p>
    <w:p w14:paraId="0D825885" w14:textId="77777777" w:rsidR="00CC0B4C" w:rsidRPr="002636DC" w:rsidRDefault="00CC0B4C" w:rsidP="001A5C76">
      <w:pPr>
        <w:pStyle w:val="PargrafodaLista"/>
        <w:numPr>
          <w:ilvl w:val="0"/>
          <w:numId w:val="9"/>
        </w:numPr>
        <w:tabs>
          <w:tab w:val="left" w:pos="1418"/>
        </w:tabs>
        <w:autoSpaceDE w:val="0"/>
        <w:autoSpaceDN w:val="0"/>
        <w:adjustRightInd w:val="0"/>
        <w:spacing w:before="120"/>
        <w:ind w:left="0" w:firstLine="1134"/>
        <w:jc w:val="both"/>
        <w:rPr>
          <w:rFonts w:ascii="Arial" w:hAnsi="Arial" w:cs="Arial"/>
        </w:rPr>
      </w:pPr>
      <w:r w:rsidRPr="002636DC">
        <w:rPr>
          <w:rFonts w:ascii="Arial" w:hAnsi="Arial" w:cs="Arial"/>
        </w:rPr>
        <w:t xml:space="preserve">comprovação de efetiva publicidade do edital em veículo de comunicação eficiente, de grande circulação na região, bem como no sítio oficial da entidade na rede mundial de computadores (§ 2º do artigo 8º da Lei Federal nº 12.527/2011); </w:t>
      </w:r>
    </w:p>
    <w:p w14:paraId="5C8AA8A0" w14:textId="77777777" w:rsidR="00CC0B4C" w:rsidRPr="002636DC" w:rsidRDefault="00CC0B4C" w:rsidP="001A5C76">
      <w:pPr>
        <w:pStyle w:val="PargrafodaLista"/>
        <w:numPr>
          <w:ilvl w:val="0"/>
          <w:numId w:val="8"/>
        </w:numPr>
        <w:tabs>
          <w:tab w:val="left" w:pos="1843"/>
          <w:tab w:val="left" w:pos="1985"/>
        </w:tabs>
        <w:spacing w:before="120"/>
        <w:ind w:left="0" w:firstLine="1134"/>
        <w:jc w:val="both"/>
        <w:rPr>
          <w:rFonts w:ascii="Arial" w:hAnsi="Arial" w:cs="Arial"/>
        </w:rPr>
      </w:pPr>
      <w:r w:rsidRPr="002636DC">
        <w:rPr>
          <w:rFonts w:ascii="Arial" w:hAnsi="Arial" w:cs="Arial"/>
        </w:rPr>
        <w:t xml:space="preserve">publicação do ato designando a comissão responsável pelo certame, com a indicação da qualificação profissional de seus membros; </w:t>
      </w:r>
    </w:p>
    <w:p w14:paraId="4E73F8D0" w14:textId="77777777" w:rsidR="00CC0B4C" w:rsidRPr="002636DC" w:rsidRDefault="00CC0B4C" w:rsidP="001A5C76">
      <w:pPr>
        <w:pStyle w:val="PargrafodaLista"/>
        <w:numPr>
          <w:ilvl w:val="0"/>
          <w:numId w:val="8"/>
        </w:numPr>
        <w:tabs>
          <w:tab w:val="left" w:pos="1843"/>
          <w:tab w:val="left" w:pos="1985"/>
        </w:tabs>
        <w:spacing w:before="120"/>
        <w:ind w:left="0" w:firstLine="1134"/>
        <w:jc w:val="both"/>
        <w:rPr>
          <w:rFonts w:ascii="Arial" w:hAnsi="Arial" w:cs="Arial"/>
        </w:rPr>
      </w:pPr>
      <w:r w:rsidRPr="002636DC">
        <w:rPr>
          <w:rFonts w:ascii="Arial" w:hAnsi="Arial" w:cs="Arial"/>
        </w:rPr>
        <w:t>declaração de que os responsáveis pela condução administrativa do certame e pela elaboração/correção das provas (Comissão de Concurso e Banca Examinadora) não são cônjuge, companheiro ou companheira, e parentes consanguíneos ou afins até o terceiro grau, dos candidatos inscritos;</w:t>
      </w:r>
    </w:p>
    <w:p w14:paraId="521D129C" w14:textId="77777777" w:rsidR="00CC0B4C" w:rsidRPr="002636DC" w:rsidRDefault="00CC0B4C" w:rsidP="001A5C76">
      <w:pPr>
        <w:pStyle w:val="PargrafodaLista"/>
        <w:numPr>
          <w:ilvl w:val="0"/>
          <w:numId w:val="8"/>
        </w:numPr>
        <w:tabs>
          <w:tab w:val="left" w:pos="1843"/>
          <w:tab w:val="left" w:pos="1985"/>
        </w:tabs>
        <w:spacing w:before="120"/>
        <w:ind w:left="0" w:firstLine="1134"/>
        <w:jc w:val="both"/>
        <w:rPr>
          <w:rFonts w:ascii="Arial" w:hAnsi="Arial" w:cs="Arial"/>
        </w:rPr>
      </w:pPr>
      <w:r w:rsidRPr="002636DC">
        <w:rPr>
          <w:rFonts w:ascii="Arial" w:hAnsi="Arial" w:cs="Arial"/>
        </w:rPr>
        <w:t>no caso de seleção por meio de análise de currículo ou prova oral, demonstração de que foram respeitados critérios objetivos pré-estabelecidos e com ampla recorribilidade, conforme exige o Prejulgado nº 08-TCE/PR;</w:t>
      </w:r>
    </w:p>
    <w:p w14:paraId="405FDCB7" w14:textId="77777777" w:rsidR="00CC0B4C" w:rsidRPr="002636DC" w:rsidRDefault="00CC0B4C" w:rsidP="001A5C76">
      <w:pPr>
        <w:pStyle w:val="PargrafodaLista"/>
        <w:numPr>
          <w:ilvl w:val="0"/>
          <w:numId w:val="8"/>
        </w:numPr>
        <w:tabs>
          <w:tab w:val="left" w:pos="1843"/>
          <w:tab w:val="left" w:pos="1985"/>
        </w:tabs>
        <w:spacing w:before="120"/>
        <w:ind w:left="0" w:firstLine="1134"/>
        <w:jc w:val="both"/>
        <w:rPr>
          <w:rFonts w:ascii="Arial" w:hAnsi="Arial" w:cs="Arial"/>
        </w:rPr>
      </w:pPr>
      <w:r w:rsidRPr="002636DC">
        <w:rPr>
          <w:rFonts w:ascii="Arial" w:hAnsi="Arial" w:cs="Arial"/>
        </w:rPr>
        <w:lastRenderedPageBreak/>
        <w:t>edital de homologação das inscrições (havendo alguma impugnação, demonstrá-la), acompanhado da publicação;</w:t>
      </w:r>
    </w:p>
    <w:p w14:paraId="38A31D7D" w14:textId="77777777" w:rsidR="00CC0B4C" w:rsidRPr="002636DC" w:rsidRDefault="00CC0B4C" w:rsidP="001A5C76">
      <w:pPr>
        <w:pStyle w:val="PargrafodaLista"/>
        <w:numPr>
          <w:ilvl w:val="0"/>
          <w:numId w:val="8"/>
        </w:numPr>
        <w:tabs>
          <w:tab w:val="left" w:pos="1843"/>
          <w:tab w:val="left" w:pos="1985"/>
        </w:tabs>
        <w:spacing w:before="120"/>
        <w:ind w:left="0" w:firstLine="1134"/>
        <w:jc w:val="both"/>
        <w:rPr>
          <w:rFonts w:ascii="Arial" w:hAnsi="Arial" w:cs="Arial"/>
        </w:rPr>
      </w:pPr>
      <w:r w:rsidRPr="002636DC">
        <w:rPr>
          <w:rFonts w:ascii="Arial" w:hAnsi="Arial" w:cs="Arial"/>
        </w:rPr>
        <w:t>edital do resultado final do certame e sua homologação (havendo empate, demonstrar os critérios de desempate utilizados, constantes no edital do certame), acompanhados de publicação;</w:t>
      </w:r>
    </w:p>
    <w:p w14:paraId="64AF2969" w14:textId="77777777" w:rsidR="00CC0B4C" w:rsidRPr="002636DC" w:rsidRDefault="00CC0B4C" w:rsidP="001A5C76">
      <w:pPr>
        <w:pStyle w:val="PargrafodaLista"/>
        <w:numPr>
          <w:ilvl w:val="0"/>
          <w:numId w:val="8"/>
        </w:numPr>
        <w:tabs>
          <w:tab w:val="left" w:pos="1843"/>
          <w:tab w:val="left" w:pos="1985"/>
        </w:tabs>
        <w:spacing w:before="120"/>
        <w:ind w:left="0" w:firstLine="1134"/>
        <w:jc w:val="both"/>
        <w:rPr>
          <w:rFonts w:ascii="Arial" w:hAnsi="Arial" w:cs="Arial"/>
        </w:rPr>
      </w:pPr>
      <w:r w:rsidRPr="002636DC">
        <w:rPr>
          <w:rFonts w:ascii="Arial" w:hAnsi="Arial" w:cs="Arial"/>
        </w:rPr>
        <w:t>atos de convocação e extratos contratuais, acompanhados das respectivas publicações;</w:t>
      </w:r>
    </w:p>
    <w:p w14:paraId="2ED49BA7" w14:textId="77777777" w:rsidR="00CC0B4C" w:rsidRPr="002636DC" w:rsidRDefault="00CC0B4C" w:rsidP="001A5C76">
      <w:pPr>
        <w:pStyle w:val="PargrafodaLista"/>
        <w:numPr>
          <w:ilvl w:val="0"/>
          <w:numId w:val="8"/>
        </w:numPr>
        <w:tabs>
          <w:tab w:val="left" w:pos="1843"/>
          <w:tab w:val="left" w:pos="1985"/>
        </w:tabs>
        <w:spacing w:before="120"/>
        <w:ind w:left="0" w:firstLine="1134"/>
        <w:jc w:val="both"/>
        <w:rPr>
          <w:rFonts w:ascii="Arial" w:hAnsi="Arial" w:cs="Arial"/>
        </w:rPr>
      </w:pPr>
      <w:r w:rsidRPr="002636DC">
        <w:rPr>
          <w:rFonts w:ascii="Arial" w:hAnsi="Arial" w:cs="Arial"/>
        </w:rPr>
        <w:t>justificativas para eventuais admissões fora da ordem de classificação (termos de desistência, pedido de final de lista, não atendimento à convocação, etc.);</w:t>
      </w:r>
    </w:p>
    <w:p w14:paraId="2D642ED6" w14:textId="77777777" w:rsidR="00CC0B4C" w:rsidRPr="002636DC" w:rsidRDefault="00CC0B4C" w:rsidP="001A5C76">
      <w:pPr>
        <w:pStyle w:val="PargrafodaLista"/>
        <w:numPr>
          <w:ilvl w:val="0"/>
          <w:numId w:val="8"/>
        </w:numPr>
        <w:tabs>
          <w:tab w:val="left" w:pos="1843"/>
          <w:tab w:val="left" w:pos="1985"/>
        </w:tabs>
        <w:spacing w:before="120"/>
        <w:ind w:left="0" w:firstLine="1134"/>
        <w:jc w:val="both"/>
        <w:rPr>
          <w:rFonts w:ascii="Arial" w:hAnsi="Arial" w:cs="Arial"/>
        </w:rPr>
      </w:pPr>
      <w:r w:rsidRPr="002636DC">
        <w:rPr>
          <w:rFonts w:ascii="Arial" w:hAnsi="Arial" w:cs="Arial"/>
        </w:rPr>
        <w:t>declaração do responsável de que todos os admitidos apresentaram declaração de que não ocupam outro cargo ou emprego público em qualquer das esferas do governo, bem como não percebem benefício proveniente de regime próprio de previdência social ou do Regime Geral de Previdência Social relativo a emprego público (art. 37, § 10 da CF), salvo se tratar das exceções previstas no art. 37, inciso XVI e XVII, da Constituição Federal, hipótese nas quais deverá ser observada a carga horária semanal, a compatibilidade de horários e a atenção aos limites remuneratórios estipulados pelo inciso XI do art. 37 da CF (observar o modelo de declaração presente no Anexo III);</w:t>
      </w:r>
    </w:p>
    <w:p w14:paraId="7765810F" w14:textId="77777777" w:rsidR="00CC0B4C" w:rsidRPr="002636DC" w:rsidRDefault="00CC0B4C" w:rsidP="001A5C76">
      <w:pPr>
        <w:pStyle w:val="PargrafodaLista"/>
        <w:numPr>
          <w:ilvl w:val="0"/>
          <w:numId w:val="8"/>
        </w:numPr>
        <w:tabs>
          <w:tab w:val="left" w:pos="1843"/>
          <w:tab w:val="left" w:pos="1985"/>
        </w:tabs>
        <w:spacing w:before="120"/>
        <w:ind w:left="0" w:firstLine="1134"/>
        <w:jc w:val="both"/>
        <w:rPr>
          <w:rFonts w:ascii="Arial" w:hAnsi="Arial" w:cs="Arial"/>
        </w:rPr>
      </w:pPr>
      <w:r w:rsidRPr="002636DC">
        <w:rPr>
          <w:rFonts w:ascii="Arial" w:hAnsi="Arial" w:cs="Arial"/>
        </w:rPr>
        <w:t xml:space="preserve">em caso de admissões ocorridas sob a validade prorrogada do certame, juntar ao processo o ato de prorrogação e sua decorrente publicação; </w:t>
      </w:r>
    </w:p>
    <w:p w14:paraId="0C151AEF" w14:textId="77777777" w:rsidR="00CC0B4C" w:rsidRPr="002636DC" w:rsidRDefault="00CC0B4C" w:rsidP="001A5C76">
      <w:pPr>
        <w:pStyle w:val="PargrafodaLista"/>
        <w:numPr>
          <w:ilvl w:val="0"/>
          <w:numId w:val="8"/>
        </w:numPr>
        <w:tabs>
          <w:tab w:val="left" w:pos="1843"/>
          <w:tab w:val="left" w:pos="1985"/>
        </w:tabs>
        <w:spacing w:before="120"/>
        <w:ind w:left="0" w:firstLine="1134"/>
        <w:jc w:val="both"/>
        <w:rPr>
          <w:rFonts w:ascii="Arial" w:hAnsi="Arial" w:cs="Arial"/>
        </w:rPr>
      </w:pPr>
      <w:r w:rsidRPr="002636DC">
        <w:rPr>
          <w:rFonts w:ascii="Arial" w:hAnsi="Arial" w:cs="Arial"/>
        </w:rPr>
        <w:t>salvo se decorrente de convênio, demonstrar a prévia dotação orçamentária para atender às projeções de despesa de pessoal e aos acréscimos dela decorrentes e apresentar cópia da Lei de Diretrizes Orçamentárias, indicando a autorização específica para admissão (incisos I e II, do § 1º, do artigo 169 da CF);</w:t>
      </w:r>
    </w:p>
    <w:p w14:paraId="20B6E751" w14:textId="77777777" w:rsidR="00CC0B4C" w:rsidRPr="002636DC" w:rsidRDefault="00CC0B4C" w:rsidP="001A5C76">
      <w:pPr>
        <w:pStyle w:val="PargrafodaLista"/>
        <w:numPr>
          <w:ilvl w:val="0"/>
          <w:numId w:val="8"/>
        </w:numPr>
        <w:tabs>
          <w:tab w:val="left" w:pos="1843"/>
          <w:tab w:val="left" w:pos="1985"/>
        </w:tabs>
        <w:spacing w:before="120"/>
        <w:ind w:left="0" w:firstLine="1134"/>
        <w:jc w:val="both"/>
        <w:rPr>
          <w:rFonts w:ascii="Arial" w:hAnsi="Arial" w:cs="Arial"/>
        </w:rPr>
      </w:pPr>
      <w:r w:rsidRPr="002636DC">
        <w:rPr>
          <w:rFonts w:ascii="Arial" w:hAnsi="Arial" w:cs="Arial"/>
        </w:rPr>
        <w:t xml:space="preserve">salvo se decorrente de convênio, apresentar a estimativa do impacto orçamentário-financeiro no exercício em que deva entrar em vigor e nos dois subsequentes relativamente ao aumento da despesa de pessoal; a declaração do ordenador de despesas de que o aumento tem adequação orçamentária e financeira com a Lei Orçamentária Anual e compatibilidade com o Plano Plurianual e com a Lei de Diretrizes Orçamentárias; e, demonstrar a origem dos recursos para o custei do aumento da despesa de pessoal (Lei Complementar nº 101/00, </w:t>
      </w:r>
      <w:proofErr w:type="spellStart"/>
      <w:r w:rsidRPr="002636DC">
        <w:rPr>
          <w:rFonts w:ascii="Arial" w:hAnsi="Arial" w:cs="Arial"/>
        </w:rPr>
        <w:t>arts</w:t>
      </w:r>
      <w:proofErr w:type="spellEnd"/>
      <w:r w:rsidRPr="002636DC">
        <w:rPr>
          <w:rFonts w:ascii="Arial" w:hAnsi="Arial" w:cs="Arial"/>
        </w:rPr>
        <w:t>. 16 e 17).</w:t>
      </w:r>
    </w:p>
    <w:p w14:paraId="23D4D383" w14:textId="77777777" w:rsidR="00CC0B4C" w:rsidRPr="002636DC" w:rsidRDefault="00CC0B4C" w:rsidP="001A5C76">
      <w:pPr>
        <w:spacing w:before="120"/>
        <w:ind w:firstLine="1134"/>
        <w:jc w:val="both"/>
        <w:rPr>
          <w:rFonts w:ascii="Arial" w:hAnsi="Arial" w:cs="Arial"/>
          <w:sz w:val="24"/>
          <w:szCs w:val="24"/>
        </w:rPr>
      </w:pPr>
      <w:r w:rsidRPr="002636DC">
        <w:rPr>
          <w:rFonts w:ascii="Arial" w:hAnsi="Arial" w:cs="Arial"/>
          <w:b/>
          <w:sz w:val="24"/>
          <w:szCs w:val="24"/>
        </w:rPr>
        <w:t xml:space="preserve">Art. 10. </w:t>
      </w:r>
      <w:r w:rsidRPr="002636DC">
        <w:rPr>
          <w:rFonts w:ascii="Arial" w:hAnsi="Arial" w:cs="Arial"/>
          <w:sz w:val="24"/>
          <w:szCs w:val="24"/>
        </w:rPr>
        <w:t>A formalização dos atos de admissão de pessoal com a natureza de complementação, além das informações apresentadas pelo SIM-AM Atos de Pessoal, conterá:</w:t>
      </w:r>
    </w:p>
    <w:p w14:paraId="36C30E33" w14:textId="77777777" w:rsidR="00CC0B4C" w:rsidRPr="002636DC" w:rsidRDefault="00CC0B4C" w:rsidP="001A5C76">
      <w:pPr>
        <w:pStyle w:val="PargrafodaLista"/>
        <w:numPr>
          <w:ilvl w:val="0"/>
          <w:numId w:val="10"/>
        </w:numPr>
        <w:tabs>
          <w:tab w:val="left" w:pos="1843"/>
          <w:tab w:val="left" w:pos="1985"/>
        </w:tabs>
        <w:spacing w:before="120"/>
        <w:ind w:left="0" w:firstLine="1134"/>
        <w:jc w:val="both"/>
        <w:rPr>
          <w:rFonts w:ascii="Arial" w:hAnsi="Arial" w:cs="Arial"/>
        </w:rPr>
      </w:pPr>
      <w:r w:rsidRPr="002636DC">
        <w:rPr>
          <w:rFonts w:ascii="Arial" w:hAnsi="Arial" w:cs="Arial"/>
        </w:rPr>
        <w:t>relação de admitidos, na forma do Anexo II, indicando o número dos processos no Tribunal de Contas das admissões precedentes encaminhadas;</w:t>
      </w:r>
    </w:p>
    <w:p w14:paraId="74048A8C" w14:textId="77777777" w:rsidR="00CC0B4C" w:rsidRPr="002636DC" w:rsidRDefault="00CC0B4C" w:rsidP="001A5C76">
      <w:pPr>
        <w:pStyle w:val="PargrafodaLista"/>
        <w:numPr>
          <w:ilvl w:val="0"/>
          <w:numId w:val="10"/>
        </w:numPr>
        <w:tabs>
          <w:tab w:val="left" w:pos="1843"/>
          <w:tab w:val="left" w:pos="1985"/>
        </w:tabs>
        <w:spacing w:before="120"/>
        <w:ind w:left="0" w:firstLine="1134"/>
        <w:jc w:val="both"/>
        <w:rPr>
          <w:rFonts w:ascii="Arial" w:hAnsi="Arial" w:cs="Arial"/>
        </w:rPr>
      </w:pPr>
      <w:r w:rsidRPr="002636DC">
        <w:rPr>
          <w:rFonts w:ascii="Arial" w:hAnsi="Arial" w:cs="Arial"/>
        </w:rPr>
        <w:t>atos de convocação e extratos contratuais, acompanhados das respectivas publicações, em caso de emprego público;</w:t>
      </w:r>
    </w:p>
    <w:p w14:paraId="6D441CC2" w14:textId="77777777" w:rsidR="00CC0B4C" w:rsidRPr="002636DC" w:rsidRDefault="00CC0B4C" w:rsidP="001A5C76">
      <w:pPr>
        <w:pStyle w:val="PargrafodaLista"/>
        <w:numPr>
          <w:ilvl w:val="0"/>
          <w:numId w:val="10"/>
        </w:numPr>
        <w:tabs>
          <w:tab w:val="left" w:pos="1843"/>
          <w:tab w:val="left" w:pos="1985"/>
        </w:tabs>
        <w:spacing w:before="120"/>
        <w:ind w:left="0" w:firstLine="1134"/>
        <w:jc w:val="both"/>
        <w:rPr>
          <w:rFonts w:ascii="Arial" w:hAnsi="Arial" w:cs="Arial"/>
        </w:rPr>
      </w:pPr>
      <w:r w:rsidRPr="002636DC">
        <w:rPr>
          <w:rFonts w:ascii="Arial" w:hAnsi="Arial" w:cs="Arial"/>
        </w:rPr>
        <w:t>justificativas para eventuais admissões fora da ordem de classificação (termos de desistência, pedido de final de lista, não atendimento à convocação ou nomeação, etc.);</w:t>
      </w:r>
    </w:p>
    <w:p w14:paraId="69104113" w14:textId="77777777" w:rsidR="00CC0B4C" w:rsidRPr="002636DC" w:rsidRDefault="00CC0B4C" w:rsidP="001A5C76">
      <w:pPr>
        <w:pStyle w:val="PargrafodaLista"/>
        <w:numPr>
          <w:ilvl w:val="0"/>
          <w:numId w:val="10"/>
        </w:numPr>
        <w:tabs>
          <w:tab w:val="left" w:pos="1843"/>
          <w:tab w:val="left" w:pos="1985"/>
        </w:tabs>
        <w:spacing w:before="120"/>
        <w:ind w:left="0" w:firstLine="1134"/>
        <w:jc w:val="both"/>
        <w:rPr>
          <w:rFonts w:ascii="Arial" w:hAnsi="Arial" w:cs="Arial"/>
        </w:rPr>
      </w:pPr>
      <w:r w:rsidRPr="002636DC">
        <w:rPr>
          <w:rFonts w:ascii="Arial" w:hAnsi="Arial" w:cs="Arial"/>
        </w:rPr>
        <w:lastRenderedPageBreak/>
        <w:t>edital do resultado final do certame e sua homologação, acompanhado de publicação;</w:t>
      </w:r>
    </w:p>
    <w:p w14:paraId="2F9D66D2" w14:textId="77777777" w:rsidR="00CC0B4C" w:rsidRPr="002636DC" w:rsidRDefault="00CC0B4C" w:rsidP="001A5C76">
      <w:pPr>
        <w:pStyle w:val="PargrafodaLista"/>
        <w:numPr>
          <w:ilvl w:val="0"/>
          <w:numId w:val="10"/>
        </w:numPr>
        <w:tabs>
          <w:tab w:val="left" w:pos="1843"/>
          <w:tab w:val="left" w:pos="1985"/>
        </w:tabs>
        <w:spacing w:before="120"/>
        <w:ind w:left="0" w:firstLine="1134"/>
        <w:jc w:val="both"/>
        <w:rPr>
          <w:rFonts w:ascii="Arial" w:hAnsi="Arial" w:cs="Arial"/>
        </w:rPr>
      </w:pPr>
      <w:r w:rsidRPr="002636DC">
        <w:rPr>
          <w:rFonts w:ascii="Arial" w:hAnsi="Arial" w:cs="Arial"/>
        </w:rPr>
        <w:t xml:space="preserve">em caso de admissões ocorridas sob a validade prorrogada do certame, juntar ao processo o ato de prorrogação com sua respectiva publicação; </w:t>
      </w:r>
    </w:p>
    <w:p w14:paraId="447E55DD" w14:textId="77777777" w:rsidR="00CC0B4C" w:rsidRPr="002636DC" w:rsidRDefault="00CC0B4C" w:rsidP="001A5C76">
      <w:pPr>
        <w:pStyle w:val="PargrafodaLista"/>
        <w:numPr>
          <w:ilvl w:val="0"/>
          <w:numId w:val="10"/>
        </w:numPr>
        <w:tabs>
          <w:tab w:val="left" w:pos="1843"/>
          <w:tab w:val="left" w:pos="1985"/>
        </w:tabs>
        <w:spacing w:before="120"/>
        <w:ind w:left="0" w:firstLine="1134"/>
        <w:jc w:val="both"/>
        <w:rPr>
          <w:rFonts w:ascii="Arial" w:hAnsi="Arial" w:cs="Arial"/>
        </w:rPr>
      </w:pPr>
      <w:r w:rsidRPr="002636DC">
        <w:rPr>
          <w:rFonts w:ascii="Arial" w:hAnsi="Arial" w:cs="Arial"/>
        </w:rPr>
        <w:t xml:space="preserve">declaração do responsável de que todos os admitidos apresentaram declaração de que não ocupam outro cargo ou emprego público em qualquer das esferas do governo, bem como não percebem benefício proveniente de regime próprio de previdência social ou do Regime Geral de Previdência Social relativo a emprego público (art. 37, § 10 da CF), salvo se tratar das exceções previstas no art. 37, inciso XVI e XVII, da Constituição Federal, hipótese nas quais deverá ser observada a carga horária semanal, a compatibilidade de horários e a atenção aos limites remuneratórios estipulados pelo inciso XI do art. 37 da CF (observar o modelo de declaração presente no Anexo III); </w:t>
      </w:r>
    </w:p>
    <w:p w14:paraId="3DB0D561" w14:textId="77777777" w:rsidR="00CC0B4C" w:rsidRPr="002636DC" w:rsidRDefault="00CC0B4C" w:rsidP="001A5C76">
      <w:pPr>
        <w:pStyle w:val="PargrafodaLista"/>
        <w:numPr>
          <w:ilvl w:val="0"/>
          <w:numId w:val="10"/>
        </w:numPr>
        <w:tabs>
          <w:tab w:val="left" w:pos="1843"/>
          <w:tab w:val="left" w:pos="1985"/>
        </w:tabs>
        <w:spacing w:before="120"/>
        <w:ind w:left="0" w:firstLine="1134"/>
        <w:jc w:val="both"/>
        <w:rPr>
          <w:rFonts w:ascii="Arial" w:hAnsi="Arial" w:cs="Arial"/>
        </w:rPr>
      </w:pPr>
      <w:r w:rsidRPr="002636DC">
        <w:rPr>
          <w:rFonts w:ascii="Arial" w:hAnsi="Arial" w:cs="Arial"/>
        </w:rPr>
        <w:t>salvo se decorrente de convênio, demonstrar a prévia dotação orçamentária para atender às projeções de despesa de pessoal e aos acréscimos dela decorrentes e apresentar cópia da Lei de Diretrizes Orçamentárias, indicando a autorização específica para admissão (incisos I e II, do § 1º, do artigo 169 da CF);</w:t>
      </w:r>
    </w:p>
    <w:p w14:paraId="43F6B8C3" w14:textId="77777777" w:rsidR="00CC0B4C" w:rsidRPr="002636DC" w:rsidRDefault="00CC0B4C" w:rsidP="001A5C76">
      <w:pPr>
        <w:pStyle w:val="PargrafodaLista"/>
        <w:numPr>
          <w:ilvl w:val="0"/>
          <w:numId w:val="10"/>
        </w:numPr>
        <w:tabs>
          <w:tab w:val="left" w:pos="1843"/>
          <w:tab w:val="left" w:pos="1985"/>
        </w:tabs>
        <w:spacing w:before="120"/>
        <w:ind w:left="0" w:firstLine="1134"/>
        <w:jc w:val="both"/>
        <w:rPr>
          <w:rFonts w:ascii="Arial" w:hAnsi="Arial" w:cs="Arial"/>
        </w:rPr>
      </w:pPr>
      <w:r w:rsidRPr="002636DC">
        <w:rPr>
          <w:rFonts w:ascii="Arial" w:hAnsi="Arial" w:cs="Arial"/>
        </w:rPr>
        <w:t xml:space="preserve">salvo se decorrente de convênio, apresentar a estimativa do impacto orçamentário-financeiro no exercício em que deva entrar em vigor e nos dois subsequentes relativamente ao aumento da despesa de pessoal; a declaração do ordenador de despesas de que o aumento da despesa de pessoal tem adequação orçamentária e financeira com a Lei Orçamentária Anual e compatibilidade com o Plano Plurianual e com a Lei de Diretrizes Orçamentárias; e, demonstrar a origem dos recursos para o custeio do aumento da despesa de pessoal (Lei Complementar nº 101/00, </w:t>
      </w:r>
      <w:proofErr w:type="spellStart"/>
      <w:r w:rsidRPr="002636DC">
        <w:rPr>
          <w:rFonts w:ascii="Arial" w:hAnsi="Arial" w:cs="Arial"/>
        </w:rPr>
        <w:t>arts</w:t>
      </w:r>
      <w:proofErr w:type="spellEnd"/>
      <w:r w:rsidRPr="002636DC">
        <w:rPr>
          <w:rFonts w:ascii="Arial" w:hAnsi="Arial" w:cs="Arial"/>
        </w:rPr>
        <w:t>. 16 e 17).</w:t>
      </w:r>
    </w:p>
    <w:p w14:paraId="6B1AF877" w14:textId="77777777" w:rsidR="00CC0B4C" w:rsidRPr="002636DC" w:rsidRDefault="00CC0B4C" w:rsidP="001A5C76">
      <w:pPr>
        <w:spacing w:before="120"/>
        <w:ind w:firstLine="1134"/>
        <w:jc w:val="both"/>
        <w:rPr>
          <w:rFonts w:ascii="Arial" w:hAnsi="Arial" w:cs="Arial"/>
          <w:sz w:val="24"/>
          <w:szCs w:val="24"/>
        </w:rPr>
      </w:pPr>
      <w:r w:rsidRPr="002636DC">
        <w:rPr>
          <w:rFonts w:ascii="Arial" w:hAnsi="Arial" w:cs="Arial"/>
          <w:b/>
          <w:sz w:val="24"/>
          <w:szCs w:val="24"/>
        </w:rPr>
        <w:t xml:space="preserve">Art. 11. </w:t>
      </w:r>
      <w:r w:rsidRPr="002636DC">
        <w:rPr>
          <w:rFonts w:ascii="Arial" w:hAnsi="Arial" w:cs="Arial"/>
          <w:sz w:val="24"/>
          <w:szCs w:val="24"/>
        </w:rPr>
        <w:t>Além do encaminhamento constante no artigo anterior, a autoridade administrativa municipal responsável pelo ato de admissão de pessoal, ou quem formalmente for designado para essa atividade, deverá proceder à alimentação e manutenção dos dados no Sistema de Informações Municipais – Acompanhamento Mensal, no módulo Atos de Pessoal, denominado SIM-AM Atos de Pessoal, em conformidade com a Instrução Técnica nº 028/2004, referentes aos itens VII.</w:t>
      </w:r>
      <w:r w:rsidR="00A13800" w:rsidRPr="002636DC">
        <w:rPr>
          <w:rFonts w:ascii="Arial" w:hAnsi="Arial" w:cs="Arial"/>
          <w:sz w:val="24"/>
          <w:szCs w:val="24"/>
        </w:rPr>
        <w:t xml:space="preserve"> </w:t>
      </w:r>
      <w:r w:rsidRPr="002636DC">
        <w:rPr>
          <w:rFonts w:ascii="Arial" w:hAnsi="Arial" w:cs="Arial"/>
          <w:sz w:val="24"/>
          <w:szCs w:val="24"/>
        </w:rPr>
        <w:t>2.8 – ATOS até VII.</w:t>
      </w:r>
      <w:r w:rsidR="00A13800" w:rsidRPr="002636DC">
        <w:rPr>
          <w:rFonts w:ascii="Arial" w:hAnsi="Arial" w:cs="Arial"/>
          <w:sz w:val="24"/>
          <w:szCs w:val="24"/>
        </w:rPr>
        <w:t xml:space="preserve"> </w:t>
      </w:r>
      <w:r w:rsidRPr="002636DC">
        <w:rPr>
          <w:rFonts w:ascii="Arial" w:hAnsi="Arial" w:cs="Arial"/>
          <w:sz w:val="24"/>
          <w:szCs w:val="24"/>
        </w:rPr>
        <w:t>2.9.1 – MOVIMENTAÇÃO DO SERVIDOR/FUNCIONÁRIO.</w:t>
      </w:r>
    </w:p>
    <w:p w14:paraId="04BACF17" w14:textId="77777777" w:rsidR="00CC0B4C" w:rsidRPr="002636DC" w:rsidRDefault="00CC0B4C" w:rsidP="001A5C76">
      <w:pPr>
        <w:spacing w:before="120"/>
        <w:ind w:firstLine="1134"/>
        <w:jc w:val="both"/>
        <w:rPr>
          <w:rFonts w:ascii="Arial" w:hAnsi="Arial" w:cs="Arial"/>
          <w:sz w:val="24"/>
          <w:szCs w:val="24"/>
        </w:rPr>
      </w:pPr>
      <w:r w:rsidRPr="002636DC">
        <w:rPr>
          <w:rFonts w:ascii="Arial" w:hAnsi="Arial" w:cs="Arial"/>
          <w:sz w:val="24"/>
          <w:szCs w:val="24"/>
        </w:rPr>
        <w:t xml:space="preserve">§ 1º Independentemente de não serem objeto de apreciação e registro, os atos de que trata o </w:t>
      </w:r>
      <w:r w:rsidRPr="002636DC">
        <w:rPr>
          <w:rFonts w:ascii="Arial" w:hAnsi="Arial" w:cs="Arial"/>
          <w:i/>
          <w:sz w:val="24"/>
          <w:szCs w:val="24"/>
        </w:rPr>
        <w:t xml:space="preserve">caput </w:t>
      </w:r>
      <w:r w:rsidRPr="002636DC">
        <w:rPr>
          <w:rFonts w:ascii="Arial" w:hAnsi="Arial" w:cs="Arial"/>
          <w:sz w:val="24"/>
          <w:szCs w:val="24"/>
        </w:rPr>
        <w:t>deste artigo deverão ser lançados no SIM-AM Atos de Pessoal para fins de fiscalização.</w:t>
      </w:r>
    </w:p>
    <w:p w14:paraId="0DA76187" w14:textId="77777777" w:rsidR="00CC0B4C" w:rsidRPr="002636DC" w:rsidRDefault="00CC0B4C" w:rsidP="001A5C76">
      <w:pPr>
        <w:spacing w:before="120"/>
        <w:ind w:firstLine="1134"/>
        <w:jc w:val="both"/>
        <w:rPr>
          <w:rFonts w:ascii="Arial" w:hAnsi="Arial" w:cs="Arial"/>
          <w:sz w:val="24"/>
          <w:szCs w:val="24"/>
        </w:rPr>
      </w:pPr>
      <w:r w:rsidRPr="002636DC">
        <w:rPr>
          <w:rFonts w:ascii="Arial" w:hAnsi="Arial" w:cs="Arial"/>
          <w:sz w:val="24"/>
          <w:szCs w:val="24"/>
        </w:rPr>
        <w:t>§ 2º O Tribunal poderá examinar, por meio de auditorias ou inspeções nas entidades citadas no art. 1º, a legalidade e veracidade dos documentos e informações relativas à admissão.</w:t>
      </w:r>
    </w:p>
    <w:p w14:paraId="6955260C" w14:textId="77777777" w:rsidR="00CC0B4C" w:rsidRDefault="00CC0B4C" w:rsidP="001A5C76">
      <w:pPr>
        <w:spacing w:before="120"/>
        <w:ind w:right="-142" w:firstLine="1134"/>
        <w:jc w:val="both"/>
        <w:rPr>
          <w:rFonts w:ascii="Arial" w:hAnsi="Arial" w:cs="Arial"/>
          <w:sz w:val="24"/>
          <w:szCs w:val="24"/>
        </w:rPr>
      </w:pPr>
    </w:p>
    <w:p w14:paraId="2B71F6EC" w14:textId="77777777" w:rsidR="001A5C76" w:rsidRDefault="001A5C76" w:rsidP="001A5C76">
      <w:pPr>
        <w:spacing w:before="120"/>
        <w:ind w:right="-142" w:firstLine="1134"/>
        <w:jc w:val="both"/>
        <w:rPr>
          <w:rFonts w:ascii="Arial" w:hAnsi="Arial" w:cs="Arial"/>
          <w:sz w:val="24"/>
          <w:szCs w:val="24"/>
        </w:rPr>
      </w:pPr>
    </w:p>
    <w:p w14:paraId="6BBB27A7" w14:textId="77777777" w:rsidR="001A5C76" w:rsidRPr="002636DC" w:rsidRDefault="001A5C76" w:rsidP="001A5C76">
      <w:pPr>
        <w:spacing w:before="120"/>
        <w:ind w:right="-142" w:firstLine="1134"/>
        <w:jc w:val="both"/>
        <w:rPr>
          <w:rFonts w:ascii="Arial" w:hAnsi="Arial" w:cs="Arial"/>
          <w:sz w:val="24"/>
          <w:szCs w:val="24"/>
        </w:rPr>
      </w:pPr>
    </w:p>
    <w:p w14:paraId="02A1886F" w14:textId="77777777" w:rsidR="00CC0B4C" w:rsidRPr="002636DC" w:rsidRDefault="00CC0B4C" w:rsidP="00D210BB">
      <w:pPr>
        <w:spacing w:before="240"/>
        <w:jc w:val="center"/>
        <w:rPr>
          <w:rFonts w:ascii="Arial" w:hAnsi="Arial" w:cs="Arial"/>
          <w:b/>
          <w:sz w:val="24"/>
          <w:szCs w:val="24"/>
        </w:rPr>
      </w:pPr>
      <w:r w:rsidRPr="002636DC">
        <w:rPr>
          <w:rFonts w:ascii="Arial" w:hAnsi="Arial" w:cs="Arial"/>
          <w:b/>
          <w:sz w:val="24"/>
          <w:szCs w:val="24"/>
        </w:rPr>
        <w:lastRenderedPageBreak/>
        <w:t>CAPÍTULO IV</w:t>
      </w:r>
    </w:p>
    <w:p w14:paraId="09FBB749" w14:textId="77777777" w:rsidR="00CC0B4C" w:rsidRPr="002636DC" w:rsidRDefault="00CC0B4C" w:rsidP="00D210BB">
      <w:pPr>
        <w:spacing w:after="240"/>
        <w:jc w:val="center"/>
        <w:rPr>
          <w:rFonts w:ascii="Arial" w:hAnsi="Arial" w:cs="Arial"/>
          <w:b/>
          <w:sz w:val="24"/>
          <w:szCs w:val="24"/>
        </w:rPr>
      </w:pPr>
      <w:r w:rsidRPr="002636DC">
        <w:rPr>
          <w:rFonts w:ascii="Arial" w:hAnsi="Arial" w:cs="Arial"/>
          <w:b/>
          <w:sz w:val="24"/>
          <w:szCs w:val="24"/>
        </w:rPr>
        <w:t>DAS DISPOSIÇÕES FINAIS E TRANSITÓRIAS</w:t>
      </w:r>
    </w:p>
    <w:p w14:paraId="2AA20657" w14:textId="77777777" w:rsidR="00CC0B4C" w:rsidRPr="002636DC" w:rsidRDefault="00CC0B4C" w:rsidP="001A5C76">
      <w:pPr>
        <w:spacing w:before="120"/>
        <w:ind w:firstLine="1134"/>
        <w:jc w:val="both"/>
        <w:rPr>
          <w:rFonts w:ascii="Arial" w:hAnsi="Arial" w:cs="Arial"/>
          <w:bCs/>
          <w:sz w:val="24"/>
          <w:szCs w:val="24"/>
        </w:rPr>
      </w:pPr>
      <w:r w:rsidRPr="002636DC">
        <w:rPr>
          <w:rFonts w:ascii="Arial" w:hAnsi="Arial" w:cs="Arial"/>
          <w:b/>
          <w:bCs/>
          <w:sz w:val="24"/>
          <w:szCs w:val="24"/>
        </w:rPr>
        <w:t xml:space="preserve">Art. 12. </w:t>
      </w:r>
      <w:r w:rsidRPr="002636DC">
        <w:rPr>
          <w:rFonts w:ascii="Arial" w:hAnsi="Arial" w:cs="Arial"/>
          <w:bCs/>
          <w:sz w:val="24"/>
          <w:szCs w:val="24"/>
        </w:rPr>
        <w:t>Enquanto não concluída a implantação do Sistema Integrado de Atos de Pessoal - SIAP, para fins de autuação, considerar-se-á beneficiário do ato de admissão os servidores e empregados admitidos em concurso público.</w:t>
      </w:r>
    </w:p>
    <w:p w14:paraId="24D9F34A" w14:textId="77777777" w:rsidR="00CC0B4C" w:rsidRPr="002636DC" w:rsidRDefault="00CC0B4C" w:rsidP="001A5C76">
      <w:pPr>
        <w:spacing w:before="120"/>
        <w:ind w:firstLine="1134"/>
        <w:jc w:val="both"/>
        <w:rPr>
          <w:rFonts w:ascii="Arial" w:hAnsi="Arial" w:cs="Arial"/>
          <w:sz w:val="24"/>
          <w:szCs w:val="24"/>
        </w:rPr>
      </w:pPr>
      <w:r w:rsidRPr="002636DC">
        <w:rPr>
          <w:rFonts w:ascii="Arial" w:hAnsi="Arial" w:cs="Arial"/>
          <w:b/>
          <w:bCs/>
          <w:sz w:val="24"/>
          <w:szCs w:val="24"/>
        </w:rPr>
        <w:t xml:space="preserve">Art. 13. </w:t>
      </w:r>
      <w:r w:rsidRPr="002636DC">
        <w:rPr>
          <w:rFonts w:ascii="Arial" w:hAnsi="Arial" w:cs="Arial"/>
          <w:bCs/>
          <w:sz w:val="24"/>
          <w:szCs w:val="24"/>
        </w:rPr>
        <w:t>Sempre que for necessário, o Tribunal ou o Relator poderá solicitar ao órgão ou entidade de origem, previamente ao registro do ato, documentação ou informações complementares àquelas obrigatoriamente prestadas em atenção à presente Instrução Normativa.</w:t>
      </w:r>
    </w:p>
    <w:p w14:paraId="58571823" w14:textId="77777777" w:rsidR="00CC0B4C" w:rsidRPr="002636DC" w:rsidRDefault="00CC0B4C" w:rsidP="001A5C76">
      <w:pPr>
        <w:spacing w:before="120"/>
        <w:ind w:firstLine="1134"/>
        <w:jc w:val="both"/>
        <w:rPr>
          <w:rFonts w:ascii="Arial" w:hAnsi="Arial" w:cs="Arial"/>
          <w:bCs/>
          <w:sz w:val="24"/>
          <w:szCs w:val="24"/>
        </w:rPr>
      </w:pPr>
      <w:r w:rsidRPr="002636DC">
        <w:rPr>
          <w:rFonts w:ascii="Arial" w:hAnsi="Arial" w:cs="Arial"/>
          <w:b/>
          <w:bCs/>
          <w:sz w:val="24"/>
          <w:szCs w:val="24"/>
        </w:rPr>
        <w:t xml:space="preserve">Art. 14. </w:t>
      </w:r>
      <w:r w:rsidRPr="002636DC">
        <w:rPr>
          <w:rFonts w:ascii="Arial" w:hAnsi="Arial" w:cs="Arial"/>
          <w:bCs/>
          <w:sz w:val="24"/>
          <w:szCs w:val="24"/>
        </w:rPr>
        <w:t>A ausência de qualquer dos elementos exigidos nos termos desta Instrução constitui irregularidade formal, salvo quando devidamente declarada, pelo responsável, a sua inexistência ou inaplicabilidade, devidamente justificada, hipótese que poderá ensejar o não registro do ato.</w:t>
      </w:r>
    </w:p>
    <w:p w14:paraId="2045EC64" w14:textId="77777777" w:rsidR="00CC0B4C" w:rsidRPr="002636DC" w:rsidRDefault="00CC0B4C" w:rsidP="001A5C76">
      <w:pPr>
        <w:spacing w:before="120"/>
        <w:ind w:firstLine="1134"/>
        <w:jc w:val="both"/>
        <w:rPr>
          <w:rFonts w:ascii="Arial" w:hAnsi="Arial" w:cs="Arial"/>
          <w:b/>
          <w:sz w:val="24"/>
          <w:szCs w:val="24"/>
        </w:rPr>
      </w:pPr>
      <w:r w:rsidRPr="002636DC">
        <w:rPr>
          <w:rFonts w:ascii="Arial" w:hAnsi="Arial" w:cs="Arial"/>
          <w:b/>
          <w:sz w:val="24"/>
          <w:szCs w:val="24"/>
        </w:rPr>
        <w:t xml:space="preserve">Art. 15. </w:t>
      </w:r>
      <w:r w:rsidRPr="002636DC">
        <w:rPr>
          <w:rFonts w:ascii="Arial" w:hAnsi="Arial" w:cs="Arial"/>
          <w:sz w:val="24"/>
          <w:szCs w:val="24"/>
        </w:rPr>
        <w:t>As deficiências de controle interno ou irregularidades detectadas nos processos serão anotadas pela Diretoria Jurídica em pasta própria que conterá o histórico de ocorrências da entidade.</w:t>
      </w:r>
    </w:p>
    <w:p w14:paraId="358A8940" w14:textId="77777777" w:rsidR="00CC0B4C" w:rsidRPr="002636DC" w:rsidRDefault="00CC0B4C" w:rsidP="001A5C76">
      <w:pPr>
        <w:tabs>
          <w:tab w:val="left" w:pos="7797"/>
        </w:tabs>
        <w:spacing w:before="120"/>
        <w:ind w:firstLine="1134"/>
        <w:jc w:val="both"/>
        <w:rPr>
          <w:rFonts w:ascii="Arial" w:hAnsi="Arial" w:cs="Arial"/>
          <w:sz w:val="24"/>
          <w:szCs w:val="24"/>
        </w:rPr>
      </w:pPr>
      <w:r w:rsidRPr="002636DC">
        <w:rPr>
          <w:rFonts w:ascii="Arial" w:hAnsi="Arial" w:cs="Arial"/>
          <w:sz w:val="24"/>
          <w:szCs w:val="24"/>
        </w:rPr>
        <w:t>§ 1º As deficiências de controle interno recorrentes no órgão ou entidade de origem serão apontadas pela Diretoria Jurídica no processo de ato de pessoal sujeito a registro ou em expediente específico previsto no Regimento Interno instaurado separadamente, com proposição ao Relator para expedição de recomendação ou determinação ao gestor e ciência à sua Unidade Central de Controle Interno, para registro e acompanhamento das providências adotadas.</w:t>
      </w:r>
    </w:p>
    <w:p w14:paraId="1EC03CAF" w14:textId="77777777" w:rsidR="00CC0B4C" w:rsidRPr="002636DC" w:rsidRDefault="00CC0B4C" w:rsidP="001A5C76">
      <w:pPr>
        <w:spacing w:before="120"/>
        <w:ind w:right="49" w:firstLine="1134"/>
        <w:jc w:val="both"/>
        <w:rPr>
          <w:rFonts w:ascii="Arial" w:hAnsi="Arial" w:cs="Arial"/>
          <w:sz w:val="24"/>
          <w:szCs w:val="24"/>
        </w:rPr>
      </w:pPr>
      <w:r w:rsidRPr="002636DC">
        <w:rPr>
          <w:rFonts w:ascii="Arial" w:hAnsi="Arial" w:cs="Arial"/>
          <w:sz w:val="24"/>
          <w:szCs w:val="24"/>
        </w:rPr>
        <w:t>§ 2º Caso sejam detectadas irregularidades recorrentes na entidade, a Diretoria Jurídica apurará as causas e solicitará a instauração de processo, a execução de procedimento de fiscalização ou a realização de treinamento e capacitação na entidade jurisdicionada, conforme o caso.</w:t>
      </w:r>
    </w:p>
    <w:p w14:paraId="4FE4D6A5" w14:textId="77777777" w:rsidR="00CC0B4C" w:rsidRPr="002636DC" w:rsidRDefault="00CC0B4C" w:rsidP="001A5C76">
      <w:pPr>
        <w:spacing w:before="120"/>
        <w:ind w:right="49" w:firstLine="1134"/>
        <w:jc w:val="both"/>
        <w:rPr>
          <w:rFonts w:ascii="Arial" w:hAnsi="Arial" w:cs="Arial"/>
          <w:sz w:val="24"/>
          <w:szCs w:val="24"/>
        </w:rPr>
      </w:pPr>
      <w:r w:rsidRPr="002636DC">
        <w:rPr>
          <w:rFonts w:ascii="Arial" w:hAnsi="Arial" w:cs="Arial"/>
          <w:sz w:val="24"/>
          <w:szCs w:val="24"/>
        </w:rPr>
        <w:t>§ 3º Os indícios de irregularidades estranhas ao escopo do processo também serão anotadas para imediata comunicação à área competente ou proposição de expediente apartado para apuração.</w:t>
      </w:r>
    </w:p>
    <w:p w14:paraId="190B6650" w14:textId="77777777" w:rsidR="00CC0B4C" w:rsidRPr="002636DC" w:rsidRDefault="00CC0B4C" w:rsidP="001A5C76">
      <w:pPr>
        <w:spacing w:before="120"/>
        <w:ind w:right="49" w:firstLine="1134"/>
        <w:jc w:val="both"/>
        <w:rPr>
          <w:rFonts w:ascii="Arial" w:hAnsi="Arial" w:cs="Arial"/>
          <w:sz w:val="24"/>
          <w:szCs w:val="24"/>
        </w:rPr>
      </w:pPr>
      <w:r w:rsidRPr="002636DC">
        <w:rPr>
          <w:rFonts w:ascii="Arial" w:hAnsi="Arial" w:cs="Arial"/>
          <w:sz w:val="24"/>
          <w:szCs w:val="24"/>
        </w:rPr>
        <w:t>§ 4º As informações constantes do histórico de ocorrências da entidade servirão de subsídio e fundamento para a elaboração da proposta do Plano Anual de Fiscalização.</w:t>
      </w:r>
    </w:p>
    <w:p w14:paraId="6560D3E4" w14:textId="04DB52EA" w:rsidR="00CC0B4C" w:rsidRPr="002636DC" w:rsidRDefault="00CC0B4C" w:rsidP="001A5C76">
      <w:pPr>
        <w:spacing w:before="120"/>
        <w:ind w:firstLine="1134"/>
        <w:jc w:val="both"/>
        <w:rPr>
          <w:rFonts w:ascii="Arial" w:hAnsi="Arial" w:cs="Arial"/>
          <w:sz w:val="24"/>
          <w:szCs w:val="24"/>
        </w:rPr>
      </w:pPr>
      <w:r w:rsidRPr="002636DC">
        <w:rPr>
          <w:rFonts w:ascii="Arial" w:hAnsi="Arial" w:cs="Arial"/>
          <w:b/>
          <w:sz w:val="24"/>
          <w:szCs w:val="24"/>
        </w:rPr>
        <w:t xml:space="preserve">Art. 16. </w:t>
      </w:r>
      <w:r w:rsidRPr="002636DC">
        <w:rPr>
          <w:rFonts w:ascii="Arial" w:hAnsi="Arial" w:cs="Arial"/>
          <w:sz w:val="24"/>
          <w:szCs w:val="24"/>
        </w:rPr>
        <w:t xml:space="preserve">Esta Instrução Normativa entra em vigor na data de sua publicação no Diário Eletrônico do Tribunal de Contas do Estado do Paraná, ficando revogadas as </w:t>
      </w:r>
      <w:r w:rsidRPr="006576B1">
        <w:rPr>
          <w:rFonts w:ascii="Arial" w:hAnsi="Arial" w:cs="Arial"/>
          <w:color w:val="0000FF"/>
          <w:sz w:val="24"/>
          <w:szCs w:val="24"/>
        </w:rPr>
        <w:t>Instruções Norm</w:t>
      </w:r>
      <w:r w:rsidR="002E3597" w:rsidRPr="006576B1">
        <w:rPr>
          <w:rFonts w:ascii="Arial" w:hAnsi="Arial" w:cs="Arial"/>
          <w:color w:val="0000FF"/>
          <w:sz w:val="24"/>
          <w:szCs w:val="24"/>
        </w:rPr>
        <w:t>ativas</w:t>
      </w:r>
      <w:r w:rsidR="002E3597" w:rsidRPr="002636DC">
        <w:rPr>
          <w:rFonts w:ascii="Arial" w:hAnsi="Arial" w:cs="Arial"/>
          <w:sz w:val="24"/>
          <w:szCs w:val="24"/>
        </w:rPr>
        <w:t xml:space="preserve"> </w:t>
      </w:r>
      <w:hyperlink r:id="rId11" w:history="1">
        <w:r w:rsidR="002E3597" w:rsidRPr="003D6D56">
          <w:rPr>
            <w:rStyle w:val="Hyperlink"/>
            <w:rFonts w:cs="Arial"/>
            <w:sz w:val="24"/>
            <w:szCs w:val="24"/>
          </w:rPr>
          <w:t>nº 08/2006</w:t>
        </w:r>
      </w:hyperlink>
      <w:r w:rsidR="002E3597" w:rsidRPr="002636DC">
        <w:rPr>
          <w:rFonts w:ascii="Arial" w:hAnsi="Arial" w:cs="Arial"/>
          <w:sz w:val="24"/>
          <w:szCs w:val="24"/>
        </w:rPr>
        <w:t xml:space="preserve"> e </w:t>
      </w:r>
      <w:hyperlink r:id="rId12" w:history="1">
        <w:r w:rsidR="002E3597" w:rsidRPr="006576B1">
          <w:rPr>
            <w:rStyle w:val="Hyperlink"/>
            <w:rFonts w:cs="Arial"/>
            <w:sz w:val="24"/>
            <w:szCs w:val="24"/>
          </w:rPr>
          <w:t>n° 44/2010</w:t>
        </w:r>
      </w:hyperlink>
      <w:r w:rsidR="002E3597" w:rsidRPr="002636DC">
        <w:rPr>
          <w:rFonts w:ascii="Arial" w:hAnsi="Arial" w:cs="Arial"/>
          <w:sz w:val="24"/>
          <w:szCs w:val="24"/>
        </w:rPr>
        <w:t>.</w:t>
      </w:r>
    </w:p>
    <w:p w14:paraId="7ACFEC10" w14:textId="77777777" w:rsidR="00C5599C" w:rsidRDefault="00C5599C" w:rsidP="00C7199A">
      <w:pPr>
        <w:pStyle w:val="Recuodecorpodetexto3"/>
        <w:spacing w:before="240"/>
        <w:ind w:firstLine="0"/>
        <w:jc w:val="center"/>
        <w:rPr>
          <w:rFonts w:ascii="Arial" w:hAnsi="Arial" w:cs="Arial"/>
          <w:color w:val="000000"/>
        </w:rPr>
      </w:pPr>
      <w:r>
        <w:rPr>
          <w:rFonts w:ascii="Arial" w:hAnsi="Arial" w:cs="Arial"/>
          <w:color w:val="000000"/>
        </w:rPr>
        <w:t>Sala das Sessões, em 16 de agosto de 2012.</w:t>
      </w:r>
    </w:p>
    <w:p w14:paraId="10BA07A0" w14:textId="77777777" w:rsidR="001A5C76" w:rsidRDefault="001A5C76" w:rsidP="00C7199A">
      <w:pPr>
        <w:pStyle w:val="Recuodecorpodetexto3"/>
        <w:spacing w:before="240"/>
        <w:ind w:firstLine="0"/>
        <w:jc w:val="center"/>
        <w:rPr>
          <w:rFonts w:ascii="Arial" w:hAnsi="Arial" w:cs="Arial"/>
          <w:color w:val="000000"/>
        </w:rPr>
      </w:pPr>
    </w:p>
    <w:p w14:paraId="69810EF7" w14:textId="77777777" w:rsidR="00CC0B4C" w:rsidRPr="002636DC" w:rsidRDefault="00CC0B4C" w:rsidP="00C7199A">
      <w:pPr>
        <w:spacing w:before="240"/>
        <w:jc w:val="center"/>
        <w:rPr>
          <w:rFonts w:ascii="Arial" w:hAnsi="Arial" w:cs="Arial"/>
          <w:b/>
          <w:sz w:val="24"/>
          <w:szCs w:val="24"/>
        </w:rPr>
      </w:pPr>
      <w:r w:rsidRPr="002636DC">
        <w:rPr>
          <w:rFonts w:ascii="Arial" w:hAnsi="Arial" w:cs="Arial"/>
          <w:b/>
          <w:sz w:val="24"/>
          <w:szCs w:val="24"/>
        </w:rPr>
        <w:t>FERNANDO AUGUSTO MELLO GUIMARÃES</w:t>
      </w:r>
    </w:p>
    <w:p w14:paraId="786C3803" w14:textId="2D4D0489" w:rsidR="00CC0B4C" w:rsidRPr="002636DC" w:rsidRDefault="00CC0B4C" w:rsidP="001A5C76">
      <w:pPr>
        <w:jc w:val="center"/>
        <w:rPr>
          <w:rFonts w:ascii="Arial" w:hAnsi="Arial" w:cs="Arial"/>
          <w:b/>
          <w:sz w:val="24"/>
          <w:szCs w:val="24"/>
        </w:rPr>
      </w:pPr>
      <w:r w:rsidRPr="006576B1">
        <w:rPr>
          <w:rFonts w:ascii="Arial" w:hAnsi="Arial" w:cs="Arial"/>
          <w:sz w:val="24"/>
          <w:szCs w:val="24"/>
        </w:rPr>
        <w:t>Presidente</w:t>
      </w:r>
      <w:r w:rsidR="002E3597" w:rsidRPr="002636DC">
        <w:rPr>
          <w:rFonts w:ascii="Arial" w:hAnsi="Arial" w:cs="Arial"/>
          <w:sz w:val="24"/>
          <w:szCs w:val="24"/>
        </w:rPr>
        <w:br w:type="page"/>
      </w:r>
      <w:r w:rsidRPr="002636DC">
        <w:rPr>
          <w:rFonts w:ascii="Arial" w:hAnsi="Arial" w:cs="Arial"/>
          <w:b/>
          <w:sz w:val="24"/>
          <w:szCs w:val="24"/>
        </w:rPr>
        <w:lastRenderedPageBreak/>
        <w:t>ANEXO I</w:t>
      </w:r>
    </w:p>
    <w:p w14:paraId="6AADB4F6" w14:textId="77777777" w:rsidR="00CC0B4C" w:rsidRPr="002636DC" w:rsidRDefault="00CC0B4C" w:rsidP="004A534D">
      <w:pPr>
        <w:spacing w:before="120"/>
        <w:jc w:val="center"/>
        <w:rPr>
          <w:rFonts w:ascii="Arial" w:hAnsi="Arial" w:cs="Arial"/>
          <w:b/>
          <w:sz w:val="24"/>
          <w:szCs w:val="24"/>
        </w:rPr>
      </w:pPr>
    </w:p>
    <w:p w14:paraId="25043489" w14:textId="77777777" w:rsidR="00CC0B4C" w:rsidRPr="002636DC" w:rsidRDefault="00CC0B4C" w:rsidP="004A534D">
      <w:pPr>
        <w:spacing w:before="120"/>
        <w:jc w:val="center"/>
        <w:rPr>
          <w:rFonts w:ascii="Arial" w:hAnsi="Arial" w:cs="Arial"/>
          <w:sz w:val="24"/>
          <w:szCs w:val="24"/>
        </w:rPr>
      </w:pPr>
      <w:r w:rsidRPr="002636DC">
        <w:rPr>
          <w:rFonts w:ascii="Arial" w:hAnsi="Arial" w:cs="Arial"/>
          <w:sz w:val="24"/>
          <w:szCs w:val="24"/>
        </w:rPr>
        <w:t>QUESITOS A SEREM ESCLARECIDOS EM CASO DE EXECUÇÃO INDIRETA DO CERTAME (por intermédio de outro órgão, instituição ou empresa)</w:t>
      </w:r>
    </w:p>
    <w:p w14:paraId="2D602637" w14:textId="77777777" w:rsidR="00CC0B4C" w:rsidRPr="002636DC" w:rsidRDefault="00CC0B4C" w:rsidP="004A534D">
      <w:pPr>
        <w:spacing w:before="120"/>
        <w:ind w:left="1134"/>
        <w:jc w:val="both"/>
        <w:rPr>
          <w:rFonts w:ascii="Arial" w:hAnsi="Arial" w:cs="Arial"/>
          <w:sz w:val="24"/>
          <w:szCs w:val="24"/>
        </w:rPr>
      </w:pPr>
    </w:p>
    <w:p w14:paraId="5CA6D988" w14:textId="77777777" w:rsidR="00CC0B4C" w:rsidRPr="002636DC" w:rsidRDefault="00CC0B4C" w:rsidP="004A534D">
      <w:pPr>
        <w:pStyle w:val="PargrafodaLista"/>
        <w:numPr>
          <w:ilvl w:val="0"/>
          <w:numId w:val="11"/>
        </w:numPr>
        <w:spacing w:before="120"/>
        <w:jc w:val="both"/>
        <w:rPr>
          <w:rFonts w:ascii="Arial" w:hAnsi="Arial" w:cs="Arial"/>
        </w:rPr>
      </w:pPr>
      <w:r w:rsidRPr="002636DC">
        <w:rPr>
          <w:rFonts w:ascii="Arial" w:hAnsi="Arial" w:cs="Arial"/>
        </w:rPr>
        <w:t>Det</w:t>
      </w:r>
      <w:r w:rsidR="004C7EB5" w:rsidRPr="002636DC">
        <w:rPr>
          <w:rFonts w:ascii="Arial" w:hAnsi="Arial" w:cs="Arial"/>
        </w:rPr>
        <w:t>alhamento do objeto contratado:</w:t>
      </w:r>
    </w:p>
    <w:p w14:paraId="07F4102D" w14:textId="77777777" w:rsidR="00CC0B4C" w:rsidRPr="002636DC" w:rsidRDefault="00CC0B4C" w:rsidP="004A534D">
      <w:pPr>
        <w:spacing w:before="120"/>
        <w:ind w:left="1418"/>
        <w:jc w:val="both"/>
        <w:rPr>
          <w:rFonts w:ascii="Arial" w:hAnsi="Arial" w:cs="Arial"/>
          <w:sz w:val="24"/>
          <w:szCs w:val="24"/>
        </w:rPr>
      </w:pPr>
      <w:r w:rsidRPr="002636DC">
        <w:rPr>
          <w:rFonts w:ascii="Arial" w:hAnsi="Arial" w:cs="Arial"/>
          <w:sz w:val="24"/>
          <w:szCs w:val="24"/>
        </w:rPr>
        <w:t>a.1. atribui</w:t>
      </w:r>
      <w:r w:rsidR="004C7EB5" w:rsidRPr="002636DC">
        <w:rPr>
          <w:rFonts w:ascii="Arial" w:hAnsi="Arial" w:cs="Arial"/>
          <w:sz w:val="24"/>
          <w:szCs w:val="24"/>
        </w:rPr>
        <w:t>ções da instituição contratada;</w:t>
      </w:r>
    </w:p>
    <w:p w14:paraId="391D32B0" w14:textId="77777777" w:rsidR="00CC0B4C" w:rsidRPr="002636DC" w:rsidRDefault="00CC0B4C" w:rsidP="004A534D">
      <w:pPr>
        <w:spacing w:before="120"/>
        <w:ind w:left="1418"/>
        <w:jc w:val="both"/>
        <w:rPr>
          <w:rFonts w:ascii="Arial" w:hAnsi="Arial" w:cs="Arial"/>
          <w:sz w:val="24"/>
          <w:szCs w:val="24"/>
        </w:rPr>
      </w:pPr>
      <w:r w:rsidRPr="002636DC">
        <w:rPr>
          <w:rFonts w:ascii="Arial" w:hAnsi="Arial" w:cs="Arial"/>
          <w:sz w:val="24"/>
          <w:szCs w:val="24"/>
        </w:rPr>
        <w:t>a.2. valor e forma de pagamento da contratada;</w:t>
      </w:r>
    </w:p>
    <w:p w14:paraId="302E6773" w14:textId="77777777" w:rsidR="00CC0B4C" w:rsidRPr="002636DC" w:rsidRDefault="00CC0B4C" w:rsidP="004A534D">
      <w:pPr>
        <w:spacing w:before="120"/>
        <w:ind w:left="1418"/>
        <w:jc w:val="both"/>
        <w:rPr>
          <w:rFonts w:ascii="Arial" w:hAnsi="Arial" w:cs="Arial"/>
          <w:sz w:val="24"/>
          <w:szCs w:val="24"/>
        </w:rPr>
      </w:pPr>
      <w:r w:rsidRPr="002636DC">
        <w:rPr>
          <w:rFonts w:ascii="Arial" w:hAnsi="Arial" w:cs="Arial"/>
          <w:sz w:val="24"/>
          <w:szCs w:val="24"/>
        </w:rPr>
        <w:t>a.3. se há expressa vedação à subcontratação;</w:t>
      </w:r>
    </w:p>
    <w:p w14:paraId="7F4374A0" w14:textId="77777777" w:rsidR="00CC0B4C" w:rsidRPr="002636DC" w:rsidRDefault="00CC0B4C" w:rsidP="004A534D">
      <w:pPr>
        <w:spacing w:before="120"/>
        <w:ind w:left="1418"/>
        <w:jc w:val="both"/>
        <w:rPr>
          <w:rFonts w:ascii="Arial" w:hAnsi="Arial" w:cs="Arial"/>
          <w:sz w:val="24"/>
          <w:szCs w:val="24"/>
        </w:rPr>
      </w:pPr>
      <w:r w:rsidRPr="002636DC">
        <w:rPr>
          <w:rFonts w:ascii="Arial" w:hAnsi="Arial" w:cs="Arial"/>
          <w:sz w:val="24"/>
          <w:szCs w:val="24"/>
        </w:rPr>
        <w:t xml:space="preserve">a.4. em caso de possibilidade de subcontratação de parcela do objeto, apresentar as justificativas para tanto e esclarecer se foi imposta à contratada original, no edital ou no contrato, a obrigação de exigir da subcontratada comprovação de capacidade técnica;  </w:t>
      </w:r>
    </w:p>
    <w:p w14:paraId="59DE13C3" w14:textId="77777777" w:rsidR="00CC0B4C" w:rsidRPr="002636DC" w:rsidRDefault="00CC0B4C" w:rsidP="004A534D">
      <w:pPr>
        <w:spacing w:before="120"/>
        <w:ind w:left="1418"/>
        <w:jc w:val="both"/>
        <w:rPr>
          <w:rFonts w:ascii="Arial" w:hAnsi="Arial" w:cs="Arial"/>
          <w:sz w:val="24"/>
          <w:szCs w:val="24"/>
        </w:rPr>
      </w:pPr>
      <w:r w:rsidRPr="002636DC">
        <w:rPr>
          <w:rFonts w:ascii="Arial" w:hAnsi="Arial" w:cs="Arial"/>
          <w:sz w:val="24"/>
          <w:szCs w:val="24"/>
        </w:rPr>
        <w:t xml:space="preserve">a.5. em caso de contrato de risco em que os valores da taxa de inscrição ficam com a contratada, que seja esclarecido se os valores foram recolhidos ao Tesouro antes de </w:t>
      </w:r>
      <w:r w:rsidR="004A4D70" w:rsidRPr="002636DC">
        <w:rPr>
          <w:rFonts w:ascii="Arial" w:hAnsi="Arial" w:cs="Arial"/>
          <w:sz w:val="24"/>
          <w:szCs w:val="24"/>
        </w:rPr>
        <w:t>serem repassados à instituição.</w:t>
      </w:r>
    </w:p>
    <w:p w14:paraId="37A90093" w14:textId="77777777" w:rsidR="004A4D70" w:rsidRPr="002636DC" w:rsidRDefault="004A4D70" w:rsidP="004A534D">
      <w:pPr>
        <w:spacing w:before="120"/>
        <w:ind w:left="1418"/>
        <w:jc w:val="both"/>
        <w:rPr>
          <w:rFonts w:ascii="Arial" w:hAnsi="Arial" w:cs="Arial"/>
          <w:sz w:val="24"/>
          <w:szCs w:val="24"/>
        </w:rPr>
      </w:pPr>
    </w:p>
    <w:p w14:paraId="6987CDFC" w14:textId="77777777" w:rsidR="00CC0B4C" w:rsidRPr="002636DC" w:rsidRDefault="004C7EB5" w:rsidP="004A534D">
      <w:pPr>
        <w:pStyle w:val="PargrafodaLista"/>
        <w:numPr>
          <w:ilvl w:val="0"/>
          <w:numId w:val="11"/>
        </w:numPr>
        <w:spacing w:before="120"/>
        <w:jc w:val="both"/>
        <w:rPr>
          <w:rFonts w:ascii="Arial" w:hAnsi="Arial" w:cs="Arial"/>
        </w:rPr>
      </w:pPr>
      <w:r w:rsidRPr="002636DC">
        <w:rPr>
          <w:rFonts w:ascii="Arial" w:hAnsi="Arial" w:cs="Arial"/>
        </w:rPr>
        <w:t>Em caso de licitação:</w:t>
      </w:r>
    </w:p>
    <w:p w14:paraId="19F61A6F" w14:textId="77777777" w:rsidR="00CC0B4C" w:rsidRPr="002636DC" w:rsidRDefault="00CC0B4C" w:rsidP="004A534D">
      <w:pPr>
        <w:spacing w:before="120"/>
        <w:ind w:left="1418"/>
        <w:jc w:val="both"/>
        <w:rPr>
          <w:rFonts w:ascii="Arial" w:hAnsi="Arial" w:cs="Arial"/>
          <w:sz w:val="24"/>
          <w:szCs w:val="24"/>
        </w:rPr>
      </w:pPr>
      <w:r w:rsidRPr="002636DC">
        <w:rPr>
          <w:rFonts w:ascii="Arial" w:hAnsi="Arial" w:cs="Arial"/>
          <w:sz w:val="24"/>
          <w:szCs w:val="24"/>
        </w:rPr>
        <w:t>b.1. modalidade de licitação adotada;</w:t>
      </w:r>
    </w:p>
    <w:p w14:paraId="1160DEA8" w14:textId="77777777" w:rsidR="00CC0B4C" w:rsidRPr="002636DC" w:rsidRDefault="00CC0B4C" w:rsidP="004A534D">
      <w:pPr>
        <w:spacing w:before="120"/>
        <w:ind w:left="1418"/>
        <w:jc w:val="both"/>
        <w:rPr>
          <w:rFonts w:ascii="Arial" w:hAnsi="Arial" w:cs="Arial"/>
          <w:sz w:val="24"/>
          <w:szCs w:val="24"/>
        </w:rPr>
      </w:pPr>
      <w:r w:rsidRPr="002636DC">
        <w:rPr>
          <w:rFonts w:ascii="Arial" w:hAnsi="Arial" w:cs="Arial"/>
          <w:sz w:val="24"/>
          <w:szCs w:val="24"/>
        </w:rPr>
        <w:t>b.2. quais foram as exigências adotadas na fase de habilitação para fins de comprovação da qualificação técnica da licitante, no que diz respeito à capacitação técnica-operacional e profissional;</w:t>
      </w:r>
    </w:p>
    <w:p w14:paraId="4C4A8DB3" w14:textId="77777777" w:rsidR="00CC0B4C" w:rsidRPr="002636DC" w:rsidRDefault="00CC0B4C" w:rsidP="004A534D">
      <w:pPr>
        <w:spacing w:before="120"/>
        <w:ind w:left="1418"/>
        <w:jc w:val="both"/>
        <w:rPr>
          <w:rFonts w:ascii="Arial" w:hAnsi="Arial" w:cs="Arial"/>
          <w:sz w:val="24"/>
          <w:szCs w:val="24"/>
        </w:rPr>
      </w:pPr>
      <w:r w:rsidRPr="002636DC">
        <w:rPr>
          <w:rFonts w:ascii="Arial" w:hAnsi="Arial" w:cs="Arial"/>
          <w:sz w:val="24"/>
          <w:szCs w:val="24"/>
        </w:rPr>
        <w:t>b.3. se foi observada a licitação tipos “técnica” ou “técnica e preço”, previstos no art. 46 da Lei nº 8.666/93, caso o serviço tenha natureza predominantemente intelectual, indicando os quesitos de pontuação e a forma de cálculo;</w:t>
      </w:r>
    </w:p>
    <w:p w14:paraId="632AEE7B" w14:textId="77777777" w:rsidR="00CC0B4C" w:rsidRPr="002636DC" w:rsidRDefault="00CC0B4C" w:rsidP="004A534D">
      <w:pPr>
        <w:spacing w:before="120"/>
        <w:ind w:left="1418"/>
        <w:jc w:val="both"/>
        <w:rPr>
          <w:rFonts w:ascii="Arial" w:hAnsi="Arial" w:cs="Arial"/>
          <w:sz w:val="24"/>
          <w:szCs w:val="24"/>
        </w:rPr>
      </w:pPr>
      <w:r w:rsidRPr="002636DC">
        <w:rPr>
          <w:rFonts w:ascii="Arial" w:hAnsi="Arial" w:cs="Arial"/>
          <w:sz w:val="24"/>
          <w:szCs w:val="24"/>
        </w:rPr>
        <w:t>b.4. quais as instituições participantes e qual delas sagrou-se vencedora.</w:t>
      </w:r>
    </w:p>
    <w:p w14:paraId="010BD874" w14:textId="77777777" w:rsidR="004A4D70" w:rsidRPr="002636DC" w:rsidRDefault="004A4D70" w:rsidP="004A534D">
      <w:pPr>
        <w:spacing w:before="120"/>
        <w:ind w:left="1418"/>
        <w:jc w:val="both"/>
        <w:rPr>
          <w:rFonts w:ascii="Arial" w:hAnsi="Arial" w:cs="Arial"/>
          <w:sz w:val="24"/>
          <w:szCs w:val="24"/>
        </w:rPr>
      </w:pPr>
    </w:p>
    <w:p w14:paraId="3E7B7F9B" w14:textId="77777777" w:rsidR="00CC0B4C" w:rsidRPr="002636DC" w:rsidRDefault="00CC0B4C" w:rsidP="004A534D">
      <w:pPr>
        <w:pStyle w:val="PargrafodaLista"/>
        <w:numPr>
          <w:ilvl w:val="0"/>
          <w:numId w:val="11"/>
        </w:numPr>
        <w:spacing w:before="120"/>
        <w:jc w:val="both"/>
        <w:rPr>
          <w:rFonts w:ascii="Arial" w:hAnsi="Arial" w:cs="Arial"/>
        </w:rPr>
      </w:pPr>
      <w:r w:rsidRPr="002636DC">
        <w:rPr>
          <w:rFonts w:ascii="Arial" w:hAnsi="Arial" w:cs="Arial"/>
        </w:rPr>
        <w:t>Em caso de dispensa:</w:t>
      </w:r>
    </w:p>
    <w:p w14:paraId="22DB3042" w14:textId="77777777" w:rsidR="00CC0B4C" w:rsidRPr="002636DC" w:rsidRDefault="00CC0B4C" w:rsidP="004A534D">
      <w:pPr>
        <w:spacing w:before="120"/>
        <w:ind w:left="1418"/>
        <w:jc w:val="both"/>
        <w:rPr>
          <w:rFonts w:ascii="Arial" w:hAnsi="Arial" w:cs="Arial"/>
          <w:sz w:val="24"/>
          <w:szCs w:val="24"/>
        </w:rPr>
      </w:pPr>
      <w:r w:rsidRPr="002636DC">
        <w:rPr>
          <w:rFonts w:ascii="Arial" w:hAnsi="Arial" w:cs="Arial"/>
          <w:sz w:val="24"/>
          <w:szCs w:val="24"/>
        </w:rPr>
        <w:t>c.1. qual a instituição contratada e em qual das hipóteses de dispensa arroladas na legislação se enquadra a contratação;</w:t>
      </w:r>
    </w:p>
    <w:p w14:paraId="4DD715D7" w14:textId="77777777" w:rsidR="00CC0B4C" w:rsidRPr="002636DC" w:rsidRDefault="00CC0B4C" w:rsidP="004A534D">
      <w:pPr>
        <w:spacing w:before="120"/>
        <w:ind w:left="1418"/>
        <w:jc w:val="both"/>
        <w:rPr>
          <w:rFonts w:ascii="Arial" w:hAnsi="Arial" w:cs="Arial"/>
          <w:sz w:val="24"/>
          <w:szCs w:val="24"/>
        </w:rPr>
      </w:pPr>
      <w:r w:rsidRPr="002636DC">
        <w:rPr>
          <w:rFonts w:ascii="Arial" w:hAnsi="Arial" w:cs="Arial"/>
          <w:sz w:val="24"/>
          <w:szCs w:val="24"/>
        </w:rPr>
        <w:t xml:space="preserve">c.2. se fundamentada no inciso VIII do artigo 24 da Lei nº 8.666/93 (órgão ou entidade que integre a Administração Pública), demonstração de que foi criada para esse fim específico em data </w:t>
      </w:r>
      <w:r w:rsidRPr="002636DC">
        <w:rPr>
          <w:rFonts w:ascii="Arial" w:hAnsi="Arial" w:cs="Arial"/>
          <w:sz w:val="24"/>
          <w:szCs w:val="24"/>
        </w:rPr>
        <w:lastRenderedPageBreak/>
        <w:t>anterior à vigência da referida lei e de que o preço contratado é compatível com o praticado no mercado;</w:t>
      </w:r>
    </w:p>
    <w:p w14:paraId="4F6DA5FB" w14:textId="77777777" w:rsidR="00CC0B4C" w:rsidRPr="002636DC" w:rsidRDefault="00CC0B4C" w:rsidP="004A534D">
      <w:pPr>
        <w:spacing w:before="120"/>
        <w:ind w:left="1418"/>
        <w:jc w:val="both"/>
        <w:rPr>
          <w:rFonts w:ascii="Arial" w:hAnsi="Arial" w:cs="Arial"/>
          <w:sz w:val="24"/>
          <w:szCs w:val="24"/>
        </w:rPr>
      </w:pPr>
      <w:r w:rsidRPr="002636DC">
        <w:rPr>
          <w:rFonts w:ascii="Arial" w:hAnsi="Arial" w:cs="Arial"/>
          <w:sz w:val="24"/>
          <w:szCs w:val="24"/>
        </w:rPr>
        <w:t>c.3. se fundamentada no inciso XIII do art. 24 da Lei nº 8.666/93, comprovação de que a instituição é incumbida regimental ou estatutariamente da pesquisa, do ensino ou do desenvolvimento institucional; detenha inquestionável reputação ético-profissional; não tenha fins lucrativos e detenha aptidão para promoção do desenvolvimento institucional.</w:t>
      </w:r>
    </w:p>
    <w:p w14:paraId="3C8575F6" w14:textId="77777777" w:rsidR="00CC0B4C" w:rsidRDefault="00CC0B4C">
      <w:pPr>
        <w:sectPr w:rsidR="00CC0B4C" w:rsidSect="00C7199A">
          <w:headerReference w:type="default" r:id="rId13"/>
          <w:footnotePr>
            <w:numFmt w:val="chicago"/>
          </w:footnotePr>
          <w:pgSz w:w="11906" w:h="16838"/>
          <w:pgMar w:top="1418" w:right="1701" w:bottom="1418" w:left="1701" w:header="709" w:footer="709" w:gutter="0"/>
          <w:cols w:space="708"/>
          <w:docGrid w:linePitch="360"/>
        </w:sectPr>
      </w:pPr>
    </w:p>
    <w:p w14:paraId="670B27CB" w14:textId="77777777" w:rsidR="00CC0B4C" w:rsidRPr="00377476" w:rsidRDefault="00CC0B4C" w:rsidP="00CC0B4C">
      <w:pPr>
        <w:jc w:val="center"/>
        <w:rPr>
          <w:rFonts w:ascii="Arial" w:hAnsi="Arial" w:cs="Arial"/>
          <w:b/>
          <w:sz w:val="24"/>
        </w:rPr>
      </w:pPr>
      <w:r w:rsidRPr="00377476">
        <w:rPr>
          <w:rFonts w:ascii="Arial" w:hAnsi="Arial" w:cs="Arial"/>
          <w:b/>
          <w:sz w:val="24"/>
        </w:rPr>
        <w:lastRenderedPageBreak/>
        <w:t>ANEXO II: RELAÇÃO DE ADMITIDOS</w:t>
      </w:r>
    </w:p>
    <w:p w14:paraId="32029740" w14:textId="77777777" w:rsidR="00CC0B4C" w:rsidRPr="00377476" w:rsidRDefault="00CC0B4C" w:rsidP="00CC0B4C">
      <w:pPr>
        <w:jc w:val="center"/>
        <w:rPr>
          <w:rFonts w:ascii="Arial" w:hAnsi="Arial" w:cs="Arial"/>
          <w:sz w:val="24"/>
        </w:rPr>
      </w:pPr>
    </w:p>
    <w:tbl>
      <w:tblPr>
        <w:tblW w:w="0" w:type="auto"/>
        <w:tblInd w:w="212" w:type="dxa"/>
        <w:tblLayout w:type="fixed"/>
        <w:tblCellMar>
          <w:left w:w="70" w:type="dxa"/>
          <w:right w:w="70" w:type="dxa"/>
        </w:tblCellMar>
        <w:tblLook w:val="04A0" w:firstRow="1" w:lastRow="0" w:firstColumn="1" w:lastColumn="0" w:noHBand="0" w:noVBand="1"/>
      </w:tblPr>
      <w:tblGrid>
        <w:gridCol w:w="709"/>
        <w:gridCol w:w="2126"/>
        <w:gridCol w:w="1418"/>
        <w:gridCol w:w="1275"/>
        <w:gridCol w:w="567"/>
        <w:gridCol w:w="1112"/>
        <w:gridCol w:w="1582"/>
        <w:gridCol w:w="1559"/>
        <w:gridCol w:w="1559"/>
        <w:gridCol w:w="2552"/>
      </w:tblGrid>
      <w:tr w:rsidR="00CC0B4C" w:rsidRPr="00377476" w14:paraId="1AB5203B" w14:textId="77777777" w:rsidTr="00377476">
        <w:tc>
          <w:tcPr>
            <w:tcW w:w="14459" w:type="dxa"/>
            <w:gridSpan w:val="10"/>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871396F" w14:textId="77777777" w:rsidR="00CC0B4C" w:rsidRPr="00377476" w:rsidRDefault="00CC0B4C" w:rsidP="004620D8">
            <w:pPr>
              <w:rPr>
                <w:rFonts w:ascii="Arial" w:hAnsi="Arial" w:cs="Arial"/>
                <w:b/>
                <w:bCs/>
                <w:color w:val="000000"/>
              </w:rPr>
            </w:pPr>
            <w:r w:rsidRPr="00377476">
              <w:rPr>
                <w:rFonts w:ascii="Arial" w:hAnsi="Arial" w:cs="Arial"/>
                <w:b/>
              </w:rPr>
              <w:br w:type="page"/>
            </w:r>
            <w:r w:rsidR="004620D8">
              <w:rPr>
                <w:rFonts w:ascii="Arial" w:hAnsi="Arial" w:cs="Arial"/>
                <w:b/>
                <w:bCs/>
                <w:color w:val="000000"/>
              </w:rPr>
              <w:t>CARGO/EMPREGO:</w:t>
            </w:r>
          </w:p>
        </w:tc>
      </w:tr>
      <w:tr w:rsidR="00CC0B4C" w:rsidRPr="004620D8" w14:paraId="7E5F3397" w14:textId="77777777" w:rsidTr="004620D8">
        <w:tc>
          <w:tcPr>
            <w:tcW w:w="6095"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1A24729" w14:textId="77777777" w:rsidR="00CC0B4C" w:rsidRPr="004620D8" w:rsidRDefault="00CC0B4C" w:rsidP="00377476">
            <w:pPr>
              <w:rPr>
                <w:rFonts w:ascii="Arial" w:hAnsi="Arial" w:cs="Arial"/>
                <w:bCs/>
                <w:color w:val="000000"/>
              </w:rPr>
            </w:pPr>
            <w:r w:rsidRPr="004620D8">
              <w:rPr>
                <w:rFonts w:ascii="Arial" w:hAnsi="Arial" w:cs="Arial"/>
                <w:bCs/>
                <w:color w:val="000000"/>
              </w:rPr>
              <w:t>Remuneração:</w:t>
            </w:r>
          </w:p>
        </w:tc>
        <w:tc>
          <w:tcPr>
            <w:tcW w:w="8364" w:type="dxa"/>
            <w:gridSpan w:val="5"/>
            <w:tcBorders>
              <w:top w:val="single" w:sz="8" w:space="0" w:color="auto"/>
              <w:left w:val="nil"/>
              <w:bottom w:val="single" w:sz="8" w:space="0" w:color="auto"/>
              <w:right w:val="single" w:sz="8" w:space="0" w:color="000000"/>
            </w:tcBorders>
            <w:shd w:val="clear" w:color="auto" w:fill="auto"/>
            <w:vAlign w:val="bottom"/>
            <w:hideMark/>
          </w:tcPr>
          <w:p w14:paraId="3990AD90" w14:textId="77777777" w:rsidR="00CC0B4C" w:rsidRPr="004620D8" w:rsidRDefault="00CC0B4C" w:rsidP="00377476">
            <w:pPr>
              <w:rPr>
                <w:rFonts w:ascii="Arial" w:hAnsi="Arial" w:cs="Arial"/>
                <w:bCs/>
                <w:color w:val="000000"/>
              </w:rPr>
            </w:pPr>
            <w:r w:rsidRPr="004620D8">
              <w:rPr>
                <w:rFonts w:ascii="Arial" w:hAnsi="Arial" w:cs="Arial"/>
                <w:bCs/>
                <w:color w:val="000000"/>
              </w:rPr>
              <w:t>Carga horária:</w:t>
            </w:r>
          </w:p>
        </w:tc>
      </w:tr>
      <w:tr w:rsidR="004620D8" w:rsidRPr="004620D8" w14:paraId="526126F8"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gridSpan w:val="2"/>
            <w:tcBorders>
              <w:bottom w:val="nil"/>
            </w:tcBorders>
            <w:shd w:val="clear" w:color="auto" w:fill="auto"/>
            <w:vAlign w:val="center"/>
          </w:tcPr>
          <w:p w14:paraId="254B3699" w14:textId="77777777" w:rsidR="004620D8" w:rsidRPr="004620D8" w:rsidRDefault="004620D8" w:rsidP="004620D8">
            <w:pPr>
              <w:rPr>
                <w:rFonts w:ascii="Arial" w:hAnsi="Arial" w:cs="Arial"/>
                <w:bCs/>
                <w:color w:val="000000"/>
              </w:rPr>
            </w:pPr>
            <w:r w:rsidRPr="004620D8">
              <w:rPr>
                <w:rFonts w:ascii="Arial" w:hAnsi="Arial" w:cs="Arial"/>
                <w:bCs/>
                <w:color w:val="000000"/>
              </w:rPr>
              <w:t>Classificação</w:t>
            </w:r>
          </w:p>
        </w:tc>
        <w:tc>
          <w:tcPr>
            <w:tcW w:w="1418" w:type="dxa"/>
            <w:vMerge w:val="restart"/>
            <w:shd w:val="clear" w:color="auto" w:fill="auto"/>
            <w:vAlign w:val="center"/>
          </w:tcPr>
          <w:p w14:paraId="517A401B" w14:textId="77777777" w:rsidR="004620D8" w:rsidRPr="004620D8" w:rsidRDefault="004620D8" w:rsidP="00377476">
            <w:pPr>
              <w:jc w:val="center"/>
              <w:rPr>
                <w:rFonts w:ascii="Arial" w:hAnsi="Arial" w:cs="Arial"/>
                <w:bCs/>
                <w:color w:val="000000"/>
                <w:sz w:val="18"/>
              </w:rPr>
            </w:pPr>
            <w:r w:rsidRPr="004620D8">
              <w:rPr>
                <w:rFonts w:ascii="Arial" w:hAnsi="Arial" w:cs="Arial"/>
                <w:bCs/>
                <w:color w:val="000000"/>
                <w:sz w:val="18"/>
              </w:rPr>
              <w:t>Data de nascimento</w:t>
            </w:r>
          </w:p>
        </w:tc>
        <w:tc>
          <w:tcPr>
            <w:tcW w:w="1275" w:type="dxa"/>
            <w:vMerge w:val="restart"/>
            <w:shd w:val="clear" w:color="auto" w:fill="auto"/>
            <w:vAlign w:val="center"/>
          </w:tcPr>
          <w:p w14:paraId="59FA324F" w14:textId="77777777" w:rsidR="004620D8" w:rsidRPr="004620D8" w:rsidRDefault="004620D8" w:rsidP="00377476">
            <w:pPr>
              <w:jc w:val="center"/>
              <w:rPr>
                <w:rFonts w:ascii="Arial" w:hAnsi="Arial" w:cs="Arial"/>
                <w:bCs/>
                <w:color w:val="000000"/>
                <w:sz w:val="18"/>
              </w:rPr>
            </w:pPr>
            <w:r w:rsidRPr="004620D8">
              <w:rPr>
                <w:rFonts w:ascii="Arial" w:hAnsi="Arial" w:cs="Arial"/>
                <w:bCs/>
                <w:color w:val="000000"/>
                <w:sz w:val="18"/>
              </w:rPr>
              <w:t>R.G.</w:t>
            </w:r>
          </w:p>
        </w:tc>
        <w:tc>
          <w:tcPr>
            <w:tcW w:w="1679" w:type="dxa"/>
            <w:gridSpan w:val="2"/>
            <w:vMerge w:val="restart"/>
            <w:shd w:val="clear" w:color="auto" w:fill="auto"/>
            <w:vAlign w:val="center"/>
          </w:tcPr>
          <w:p w14:paraId="6E68ED1E" w14:textId="77777777" w:rsidR="004620D8" w:rsidRPr="004620D8" w:rsidRDefault="004620D8" w:rsidP="00377476">
            <w:pPr>
              <w:jc w:val="center"/>
              <w:rPr>
                <w:rFonts w:ascii="Arial" w:hAnsi="Arial" w:cs="Arial"/>
                <w:bCs/>
                <w:color w:val="000000"/>
                <w:sz w:val="18"/>
              </w:rPr>
            </w:pPr>
            <w:r w:rsidRPr="004620D8">
              <w:rPr>
                <w:rFonts w:ascii="Arial" w:hAnsi="Arial" w:cs="Arial"/>
                <w:bCs/>
                <w:color w:val="000000"/>
                <w:sz w:val="18"/>
              </w:rPr>
              <w:t>C.P.F.</w:t>
            </w:r>
          </w:p>
        </w:tc>
        <w:tc>
          <w:tcPr>
            <w:tcW w:w="1582" w:type="dxa"/>
            <w:vMerge w:val="restart"/>
            <w:shd w:val="clear" w:color="auto" w:fill="auto"/>
            <w:vAlign w:val="center"/>
          </w:tcPr>
          <w:p w14:paraId="4A5D91BB" w14:textId="77777777" w:rsidR="004620D8" w:rsidRPr="004620D8" w:rsidRDefault="004620D8" w:rsidP="00377476">
            <w:pPr>
              <w:jc w:val="center"/>
              <w:rPr>
                <w:rFonts w:ascii="Arial" w:hAnsi="Arial" w:cs="Arial"/>
                <w:bCs/>
                <w:color w:val="000000"/>
                <w:sz w:val="18"/>
              </w:rPr>
            </w:pPr>
            <w:r w:rsidRPr="004620D8">
              <w:rPr>
                <w:rFonts w:ascii="Arial" w:hAnsi="Arial" w:cs="Arial"/>
                <w:bCs/>
                <w:color w:val="000000"/>
                <w:sz w:val="18"/>
              </w:rPr>
              <w:t>Ato de Contratação</w:t>
            </w:r>
          </w:p>
        </w:tc>
        <w:tc>
          <w:tcPr>
            <w:tcW w:w="1559" w:type="dxa"/>
            <w:vMerge w:val="restart"/>
            <w:shd w:val="clear" w:color="auto" w:fill="auto"/>
            <w:vAlign w:val="center"/>
          </w:tcPr>
          <w:p w14:paraId="02AC9A44" w14:textId="77777777" w:rsidR="004620D8" w:rsidRPr="004620D8" w:rsidRDefault="004620D8" w:rsidP="00612A0D">
            <w:pPr>
              <w:jc w:val="center"/>
              <w:rPr>
                <w:rFonts w:ascii="Arial" w:hAnsi="Arial" w:cs="Arial"/>
                <w:bCs/>
                <w:color w:val="000000"/>
                <w:sz w:val="18"/>
              </w:rPr>
            </w:pPr>
            <w:r w:rsidRPr="004620D8">
              <w:rPr>
                <w:rFonts w:ascii="Arial" w:hAnsi="Arial" w:cs="Arial"/>
                <w:bCs/>
                <w:color w:val="000000"/>
                <w:sz w:val="18"/>
              </w:rPr>
              <w:t>Data da Nomeação/ Contratação</w:t>
            </w:r>
          </w:p>
        </w:tc>
        <w:tc>
          <w:tcPr>
            <w:tcW w:w="1559" w:type="dxa"/>
            <w:vMerge w:val="restart"/>
            <w:shd w:val="clear" w:color="auto" w:fill="auto"/>
            <w:vAlign w:val="center"/>
          </w:tcPr>
          <w:p w14:paraId="32A6C253" w14:textId="77777777" w:rsidR="004620D8" w:rsidRPr="004620D8" w:rsidRDefault="004620D8" w:rsidP="00612A0D">
            <w:pPr>
              <w:jc w:val="center"/>
              <w:rPr>
                <w:rFonts w:ascii="Arial" w:hAnsi="Arial" w:cs="Arial"/>
                <w:bCs/>
                <w:color w:val="000000"/>
                <w:sz w:val="18"/>
              </w:rPr>
            </w:pPr>
            <w:r w:rsidRPr="004620D8">
              <w:rPr>
                <w:rFonts w:ascii="Arial" w:hAnsi="Arial" w:cs="Arial"/>
                <w:bCs/>
                <w:color w:val="000000"/>
                <w:sz w:val="18"/>
              </w:rPr>
              <w:t>Data da Posse/ Exercício</w:t>
            </w:r>
          </w:p>
        </w:tc>
        <w:tc>
          <w:tcPr>
            <w:tcW w:w="2552" w:type="dxa"/>
            <w:vMerge w:val="restart"/>
            <w:shd w:val="clear" w:color="auto" w:fill="auto"/>
            <w:vAlign w:val="center"/>
          </w:tcPr>
          <w:p w14:paraId="4279B6A8" w14:textId="77777777" w:rsidR="004620D8" w:rsidRPr="004620D8" w:rsidRDefault="004620D8" w:rsidP="00377476">
            <w:pPr>
              <w:ind w:left="156"/>
              <w:jc w:val="center"/>
              <w:rPr>
                <w:rFonts w:ascii="Arial" w:hAnsi="Arial" w:cs="Arial"/>
                <w:bCs/>
                <w:color w:val="000000"/>
                <w:sz w:val="18"/>
              </w:rPr>
            </w:pPr>
            <w:r w:rsidRPr="004620D8">
              <w:rPr>
                <w:rFonts w:ascii="Arial" w:hAnsi="Arial" w:cs="Arial"/>
                <w:bCs/>
                <w:color w:val="000000"/>
                <w:sz w:val="18"/>
              </w:rPr>
              <w:t>Justificativa para não contratação</w:t>
            </w:r>
          </w:p>
        </w:tc>
      </w:tr>
      <w:tr w:rsidR="004620D8" w:rsidRPr="00612A0D" w14:paraId="61A9353D"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tcBorders>
              <w:top w:val="nil"/>
              <w:bottom w:val="single" w:sz="4" w:space="0" w:color="auto"/>
            </w:tcBorders>
            <w:shd w:val="clear" w:color="auto" w:fill="auto"/>
            <w:vAlign w:val="center"/>
            <w:hideMark/>
          </w:tcPr>
          <w:p w14:paraId="7420CD0F" w14:textId="77777777" w:rsidR="004620D8" w:rsidRPr="0063679D" w:rsidRDefault="004620D8" w:rsidP="00377476">
            <w:pPr>
              <w:jc w:val="center"/>
              <w:rPr>
                <w:rFonts w:ascii="Arial" w:hAnsi="Arial" w:cs="Arial"/>
                <w:b/>
                <w:bCs/>
                <w:color w:val="000000"/>
                <w:sz w:val="18"/>
              </w:rPr>
            </w:pPr>
          </w:p>
        </w:tc>
        <w:tc>
          <w:tcPr>
            <w:tcW w:w="2126" w:type="dxa"/>
            <w:tcBorders>
              <w:top w:val="single" w:sz="4" w:space="0" w:color="auto"/>
              <w:bottom w:val="single" w:sz="4" w:space="0" w:color="auto"/>
            </w:tcBorders>
            <w:shd w:val="clear" w:color="auto" w:fill="auto"/>
            <w:vAlign w:val="center"/>
            <w:hideMark/>
          </w:tcPr>
          <w:p w14:paraId="2967B7E7" w14:textId="77777777" w:rsidR="004620D8" w:rsidRPr="004620D8" w:rsidRDefault="004620D8" w:rsidP="00377476">
            <w:pPr>
              <w:jc w:val="center"/>
              <w:rPr>
                <w:rFonts w:ascii="Arial" w:hAnsi="Arial" w:cs="Arial"/>
                <w:bCs/>
                <w:color w:val="000000"/>
                <w:sz w:val="18"/>
              </w:rPr>
            </w:pPr>
            <w:r w:rsidRPr="004620D8">
              <w:rPr>
                <w:rFonts w:ascii="Arial" w:hAnsi="Arial" w:cs="Arial"/>
                <w:bCs/>
                <w:color w:val="000000"/>
                <w:sz w:val="18"/>
              </w:rPr>
              <w:t>Nome</w:t>
            </w:r>
          </w:p>
        </w:tc>
        <w:tc>
          <w:tcPr>
            <w:tcW w:w="1418" w:type="dxa"/>
            <w:vMerge/>
            <w:tcBorders>
              <w:bottom w:val="single" w:sz="4" w:space="0" w:color="auto"/>
            </w:tcBorders>
            <w:shd w:val="clear" w:color="auto" w:fill="auto"/>
            <w:vAlign w:val="center"/>
            <w:hideMark/>
          </w:tcPr>
          <w:p w14:paraId="0B06F1B6" w14:textId="77777777" w:rsidR="004620D8" w:rsidRPr="00612A0D" w:rsidRDefault="004620D8" w:rsidP="00377476">
            <w:pPr>
              <w:jc w:val="center"/>
              <w:rPr>
                <w:rFonts w:ascii="Arial" w:hAnsi="Arial" w:cs="Arial"/>
                <w:b/>
                <w:bCs/>
                <w:color w:val="000000"/>
                <w:sz w:val="18"/>
              </w:rPr>
            </w:pPr>
          </w:p>
        </w:tc>
        <w:tc>
          <w:tcPr>
            <w:tcW w:w="1275" w:type="dxa"/>
            <w:vMerge/>
            <w:tcBorders>
              <w:bottom w:val="single" w:sz="4" w:space="0" w:color="auto"/>
            </w:tcBorders>
            <w:shd w:val="clear" w:color="auto" w:fill="auto"/>
            <w:vAlign w:val="center"/>
            <w:hideMark/>
          </w:tcPr>
          <w:p w14:paraId="24738FF6" w14:textId="77777777" w:rsidR="004620D8" w:rsidRPr="00612A0D" w:rsidRDefault="004620D8" w:rsidP="00377476">
            <w:pPr>
              <w:jc w:val="center"/>
              <w:rPr>
                <w:rFonts w:ascii="Arial" w:hAnsi="Arial" w:cs="Arial"/>
                <w:b/>
                <w:bCs/>
                <w:color w:val="000000"/>
                <w:sz w:val="18"/>
              </w:rPr>
            </w:pPr>
          </w:p>
        </w:tc>
        <w:tc>
          <w:tcPr>
            <w:tcW w:w="1679" w:type="dxa"/>
            <w:gridSpan w:val="2"/>
            <w:vMerge/>
            <w:tcBorders>
              <w:bottom w:val="single" w:sz="4" w:space="0" w:color="auto"/>
            </w:tcBorders>
            <w:shd w:val="clear" w:color="auto" w:fill="auto"/>
            <w:vAlign w:val="center"/>
            <w:hideMark/>
          </w:tcPr>
          <w:p w14:paraId="006696BB" w14:textId="77777777" w:rsidR="004620D8" w:rsidRPr="00612A0D" w:rsidRDefault="004620D8" w:rsidP="00377476">
            <w:pPr>
              <w:jc w:val="center"/>
              <w:rPr>
                <w:rFonts w:ascii="Arial" w:hAnsi="Arial" w:cs="Arial"/>
                <w:b/>
                <w:bCs/>
                <w:color w:val="000000"/>
                <w:sz w:val="18"/>
              </w:rPr>
            </w:pPr>
          </w:p>
        </w:tc>
        <w:tc>
          <w:tcPr>
            <w:tcW w:w="1582" w:type="dxa"/>
            <w:vMerge/>
            <w:tcBorders>
              <w:bottom w:val="single" w:sz="4" w:space="0" w:color="auto"/>
            </w:tcBorders>
            <w:shd w:val="clear" w:color="auto" w:fill="auto"/>
            <w:vAlign w:val="center"/>
            <w:hideMark/>
          </w:tcPr>
          <w:p w14:paraId="7AB1268C" w14:textId="77777777" w:rsidR="004620D8" w:rsidRPr="00612A0D" w:rsidRDefault="004620D8" w:rsidP="00377476">
            <w:pPr>
              <w:jc w:val="center"/>
              <w:rPr>
                <w:rFonts w:ascii="Arial" w:hAnsi="Arial" w:cs="Arial"/>
                <w:b/>
                <w:bCs/>
                <w:color w:val="000000"/>
                <w:sz w:val="18"/>
              </w:rPr>
            </w:pPr>
          </w:p>
        </w:tc>
        <w:tc>
          <w:tcPr>
            <w:tcW w:w="1559" w:type="dxa"/>
            <w:vMerge/>
            <w:tcBorders>
              <w:bottom w:val="single" w:sz="4" w:space="0" w:color="auto"/>
            </w:tcBorders>
            <w:shd w:val="clear" w:color="auto" w:fill="auto"/>
            <w:vAlign w:val="center"/>
            <w:hideMark/>
          </w:tcPr>
          <w:p w14:paraId="7920C5EA" w14:textId="77777777" w:rsidR="004620D8" w:rsidRPr="00612A0D" w:rsidRDefault="004620D8" w:rsidP="00612A0D">
            <w:pPr>
              <w:jc w:val="center"/>
              <w:rPr>
                <w:rFonts w:ascii="Arial" w:hAnsi="Arial" w:cs="Arial"/>
                <w:b/>
                <w:bCs/>
                <w:color w:val="000000"/>
                <w:sz w:val="18"/>
              </w:rPr>
            </w:pPr>
          </w:p>
        </w:tc>
        <w:tc>
          <w:tcPr>
            <w:tcW w:w="1559" w:type="dxa"/>
            <w:vMerge/>
            <w:tcBorders>
              <w:bottom w:val="single" w:sz="4" w:space="0" w:color="auto"/>
            </w:tcBorders>
            <w:shd w:val="clear" w:color="auto" w:fill="auto"/>
            <w:vAlign w:val="center"/>
            <w:hideMark/>
          </w:tcPr>
          <w:p w14:paraId="79559060" w14:textId="77777777" w:rsidR="004620D8" w:rsidRPr="00612A0D" w:rsidRDefault="004620D8" w:rsidP="00612A0D">
            <w:pPr>
              <w:jc w:val="center"/>
              <w:rPr>
                <w:rFonts w:ascii="Arial" w:hAnsi="Arial" w:cs="Arial"/>
                <w:b/>
                <w:bCs/>
                <w:color w:val="000000"/>
                <w:sz w:val="18"/>
              </w:rPr>
            </w:pPr>
          </w:p>
        </w:tc>
        <w:tc>
          <w:tcPr>
            <w:tcW w:w="2552" w:type="dxa"/>
            <w:vMerge/>
            <w:tcBorders>
              <w:bottom w:val="single" w:sz="4" w:space="0" w:color="auto"/>
            </w:tcBorders>
            <w:shd w:val="clear" w:color="auto" w:fill="auto"/>
            <w:vAlign w:val="center"/>
            <w:hideMark/>
          </w:tcPr>
          <w:p w14:paraId="6290A224" w14:textId="77777777" w:rsidR="004620D8" w:rsidRPr="00612A0D" w:rsidRDefault="004620D8" w:rsidP="00377476">
            <w:pPr>
              <w:ind w:left="156"/>
              <w:jc w:val="center"/>
              <w:rPr>
                <w:rFonts w:ascii="Arial" w:hAnsi="Arial" w:cs="Arial"/>
                <w:b/>
                <w:bCs/>
                <w:color w:val="000000"/>
                <w:sz w:val="18"/>
              </w:rPr>
            </w:pPr>
          </w:p>
        </w:tc>
      </w:tr>
      <w:tr w:rsidR="00CC0B4C" w:rsidRPr="00377476" w14:paraId="1B51107E"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336C5029" w14:textId="77777777" w:rsidR="00CC0B4C" w:rsidRPr="00377476" w:rsidRDefault="00CC0B4C" w:rsidP="00377476">
            <w:pPr>
              <w:jc w:val="center"/>
              <w:rPr>
                <w:rFonts w:ascii="Arial" w:hAnsi="Arial" w:cs="Arial"/>
                <w:color w:val="000000"/>
              </w:rPr>
            </w:pPr>
            <w:r w:rsidRPr="00377476">
              <w:rPr>
                <w:rFonts w:ascii="Arial" w:hAnsi="Arial" w:cs="Arial"/>
                <w:color w:val="000000"/>
              </w:rPr>
              <w:t>1</w:t>
            </w:r>
          </w:p>
        </w:tc>
        <w:tc>
          <w:tcPr>
            <w:tcW w:w="2126" w:type="dxa"/>
            <w:shd w:val="clear" w:color="auto" w:fill="auto"/>
            <w:vAlign w:val="bottom"/>
          </w:tcPr>
          <w:p w14:paraId="5D4BF70E" w14:textId="77777777" w:rsidR="00CC0B4C" w:rsidRPr="00377476" w:rsidRDefault="00CC0B4C" w:rsidP="0063679D">
            <w:pPr>
              <w:rPr>
                <w:rFonts w:ascii="Arial" w:hAnsi="Arial" w:cs="Arial"/>
                <w:color w:val="000000"/>
              </w:rPr>
            </w:pPr>
          </w:p>
        </w:tc>
        <w:tc>
          <w:tcPr>
            <w:tcW w:w="1418" w:type="dxa"/>
            <w:shd w:val="clear" w:color="auto" w:fill="auto"/>
            <w:vAlign w:val="bottom"/>
          </w:tcPr>
          <w:p w14:paraId="4651BCD6" w14:textId="77777777" w:rsidR="00CC0B4C" w:rsidRPr="00377476" w:rsidRDefault="00CC0B4C" w:rsidP="0063679D">
            <w:pPr>
              <w:rPr>
                <w:rFonts w:ascii="Arial" w:hAnsi="Arial" w:cs="Arial"/>
                <w:color w:val="000000"/>
              </w:rPr>
            </w:pPr>
          </w:p>
        </w:tc>
        <w:tc>
          <w:tcPr>
            <w:tcW w:w="1275" w:type="dxa"/>
            <w:shd w:val="clear" w:color="auto" w:fill="auto"/>
            <w:vAlign w:val="bottom"/>
          </w:tcPr>
          <w:p w14:paraId="48C63509" w14:textId="77777777" w:rsidR="00CC0B4C" w:rsidRPr="00377476" w:rsidRDefault="00CC0B4C" w:rsidP="0063679D">
            <w:pPr>
              <w:rPr>
                <w:rFonts w:ascii="Arial" w:hAnsi="Arial" w:cs="Arial"/>
                <w:color w:val="000000"/>
              </w:rPr>
            </w:pPr>
          </w:p>
        </w:tc>
        <w:tc>
          <w:tcPr>
            <w:tcW w:w="1679" w:type="dxa"/>
            <w:gridSpan w:val="2"/>
            <w:shd w:val="clear" w:color="auto" w:fill="auto"/>
            <w:vAlign w:val="bottom"/>
          </w:tcPr>
          <w:p w14:paraId="76ED6532" w14:textId="77777777" w:rsidR="00CC0B4C" w:rsidRPr="00377476" w:rsidRDefault="00CC0B4C" w:rsidP="0063679D">
            <w:pPr>
              <w:rPr>
                <w:rFonts w:ascii="Arial" w:hAnsi="Arial" w:cs="Arial"/>
                <w:color w:val="000000"/>
              </w:rPr>
            </w:pPr>
          </w:p>
        </w:tc>
        <w:tc>
          <w:tcPr>
            <w:tcW w:w="1582" w:type="dxa"/>
            <w:shd w:val="clear" w:color="auto" w:fill="auto"/>
            <w:vAlign w:val="bottom"/>
          </w:tcPr>
          <w:p w14:paraId="0C502195" w14:textId="77777777" w:rsidR="00CC0B4C" w:rsidRPr="00377476" w:rsidRDefault="00CC0B4C" w:rsidP="0063679D">
            <w:pPr>
              <w:rPr>
                <w:rFonts w:ascii="Arial" w:hAnsi="Arial" w:cs="Arial"/>
                <w:color w:val="000000"/>
              </w:rPr>
            </w:pPr>
          </w:p>
        </w:tc>
        <w:tc>
          <w:tcPr>
            <w:tcW w:w="1559" w:type="dxa"/>
            <w:shd w:val="clear" w:color="auto" w:fill="auto"/>
            <w:vAlign w:val="bottom"/>
          </w:tcPr>
          <w:p w14:paraId="792512B0" w14:textId="77777777" w:rsidR="00CC0B4C" w:rsidRPr="00377476" w:rsidRDefault="00CC0B4C" w:rsidP="0063679D">
            <w:pPr>
              <w:rPr>
                <w:rFonts w:ascii="Arial" w:hAnsi="Arial" w:cs="Arial"/>
                <w:color w:val="000000"/>
              </w:rPr>
            </w:pPr>
          </w:p>
        </w:tc>
        <w:tc>
          <w:tcPr>
            <w:tcW w:w="1559" w:type="dxa"/>
            <w:shd w:val="clear" w:color="auto" w:fill="auto"/>
            <w:vAlign w:val="bottom"/>
          </w:tcPr>
          <w:p w14:paraId="1E4AE7AB" w14:textId="77777777" w:rsidR="00CC0B4C" w:rsidRPr="00377476" w:rsidRDefault="00CC0B4C" w:rsidP="0063679D">
            <w:pPr>
              <w:rPr>
                <w:rFonts w:ascii="Arial" w:hAnsi="Arial" w:cs="Arial"/>
                <w:color w:val="000000"/>
              </w:rPr>
            </w:pPr>
          </w:p>
        </w:tc>
        <w:tc>
          <w:tcPr>
            <w:tcW w:w="2552" w:type="dxa"/>
            <w:shd w:val="clear" w:color="auto" w:fill="auto"/>
            <w:vAlign w:val="bottom"/>
          </w:tcPr>
          <w:p w14:paraId="3AA65D2B" w14:textId="77777777" w:rsidR="00CC0B4C" w:rsidRPr="00377476" w:rsidRDefault="00CC0B4C" w:rsidP="0063679D">
            <w:pPr>
              <w:rPr>
                <w:rFonts w:ascii="Arial" w:hAnsi="Arial" w:cs="Arial"/>
                <w:color w:val="000000"/>
              </w:rPr>
            </w:pPr>
          </w:p>
        </w:tc>
      </w:tr>
      <w:tr w:rsidR="00CC0B4C" w:rsidRPr="00377476" w14:paraId="7A8BC9B8"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0FF26B66" w14:textId="77777777" w:rsidR="00CC0B4C" w:rsidRPr="00377476" w:rsidRDefault="00CC0B4C" w:rsidP="00377476">
            <w:pPr>
              <w:jc w:val="center"/>
              <w:rPr>
                <w:rFonts w:ascii="Arial" w:hAnsi="Arial" w:cs="Arial"/>
                <w:color w:val="000000"/>
              </w:rPr>
            </w:pPr>
            <w:r w:rsidRPr="00377476">
              <w:rPr>
                <w:rFonts w:ascii="Arial" w:hAnsi="Arial" w:cs="Arial"/>
                <w:color w:val="000000"/>
              </w:rPr>
              <w:t>2</w:t>
            </w:r>
          </w:p>
        </w:tc>
        <w:tc>
          <w:tcPr>
            <w:tcW w:w="2126" w:type="dxa"/>
            <w:shd w:val="clear" w:color="auto" w:fill="auto"/>
            <w:vAlign w:val="bottom"/>
          </w:tcPr>
          <w:p w14:paraId="620ECF51" w14:textId="77777777" w:rsidR="00CC0B4C" w:rsidRPr="00377476" w:rsidRDefault="00CC0B4C" w:rsidP="0063679D">
            <w:pPr>
              <w:rPr>
                <w:rFonts w:ascii="Arial" w:hAnsi="Arial" w:cs="Arial"/>
                <w:color w:val="000000"/>
              </w:rPr>
            </w:pPr>
          </w:p>
        </w:tc>
        <w:tc>
          <w:tcPr>
            <w:tcW w:w="1418" w:type="dxa"/>
            <w:shd w:val="clear" w:color="auto" w:fill="auto"/>
            <w:vAlign w:val="bottom"/>
          </w:tcPr>
          <w:p w14:paraId="6D343728" w14:textId="77777777" w:rsidR="00CC0B4C" w:rsidRPr="00377476" w:rsidRDefault="00CC0B4C" w:rsidP="0063679D">
            <w:pPr>
              <w:rPr>
                <w:rFonts w:ascii="Arial" w:hAnsi="Arial" w:cs="Arial"/>
                <w:color w:val="000000"/>
              </w:rPr>
            </w:pPr>
          </w:p>
        </w:tc>
        <w:tc>
          <w:tcPr>
            <w:tcW w:w="1275" w:type="dxa"/>
            <w:shd w:val="clear" w:color="auto" w:fill="auto"/>
            <w:vAlign w:val="bottom"/>
          </w:tcPr>
          <w:p w14:paraId="0734E67B" w14:textId="77777777" w:rsidR="00CC0B4C" w:rsidRPr="00377476" w:rsidRDefault="00CC0B4C" w:rsidP="0063679D">
            <w:pPr>
              <w:rPr>
                <w:rFonts w:ascii="Arial" w:hAnsi="Arial" w:cs="Arial"/>
                <w:color w:val="000000"/>
              </w:rPr>
            </w:pPr>
          </w:p>
        </w:tc>
        <w:tc>
          <w:tcPr>
            <w:tcW w:w="1679" w:type="dxa"/>
            <w:gridSpan w:val="2"/>
            <w:shd w:val="clear" w:color="auto" w:fill="auto"/>
            <w:vAlign w:val="bottom"/>
          </w:tcPr>
          <w:p w14:paraId="137AB45C" w14:textId="77777777" w:rsidR="00CC0B4C" w:rsidRPr="00377476" w:rsidRDefault="00CC0B4C" w:rsidP="0063679D">
            <w:pPr>
              <w:rPr>
                <w:rFonts w:ascii="Arial" w:hAnsi="Arial" w:cs="Arial"/>
                <w:color w:val="000000"/>
              </w:rPr>
            </w:pPr>
          </w:p>
        </w:tc>
        <w:tc>
          <w:tcPr>
            <w:tcW w:w="1582" w:type="dxa"/>
            <w:shd w:val="clear" w:color="auto" w:fill="auto"/>
            <w:vAlign w:val="bottom"/>
          </w:tcPr>
          <w:p w14:paraId="6565DF52" w14:textId="77777777" w:rsidR="00CC0B4C" w:rsidRPr="00377476" w:rsidRDefault="00CC0B4C" w:rsidP="0063679D">
            <w:pPr>
              <w:rPr>
                <w:rFonts w:ascii="Arial" w:hAnsi="Arial" w:cs="Arial"/>
                <w:color w:val="000000"/>
              </w:rPr>
            </w:pPr>
          </w:p>
        </w:tc>
        <w:tc>
          <w:tcPr>
            <w:tcW w:w="1559" w:type="dxa"/>
            <w:shd w:val="clear" w:color="auto" w:fill="auto"/>
            <w:vAlign w:val="bottom"/>
          </w:tcPr>
          <w:p w14:paraId="10354BF2" w14:textId="77777777" w:rsidR="00CC0B4C" w:rsidRPr="00377476" w:rsidRDefault="00CC0B4C" w:rsidP="0063679D">
            <w:pPr>
              <w:rPr>
                <w:rFonts w:ascii="Arial" w:hAnsi="Arial" w:cs="Arial"/>
                <w:color w:val="000000"/>
              </w:rPr>
            </w:pPr>
          </w:p>
        </w:tc>
        <w:tc>
          <w:tcPr>
            <w:tcW w:w="1559" w:type="dxa"/>
            <w:shd w:val="clear" w:color="auto" w:fill="auto"/>
            <w:vAlign w:val="bottom"/>
          </w:tcPr>
          <w:p w14:paraId="67AF3FC1" w14:textId="77777777" w:rsidR="00CC0B4C" w:rsidRPr="00377476" w:rsidRDefault="00CC0B4C" w:rsidP="0063679D">
            <w:pPr>
              <w:rPr>
                <w:rFonts w:ascii="Arial" w:hAnsi="Arial" w:cs="Arial"/>
                <w:color w:val="000000"/>
              </w:rPr>
            </w:pPr>
          </w:p>
        </w:tc>
        <w:tc>
          <w:tcPr>
            <w:tcW w:w="2552" w:type="dxa"/>
            <w:shd w:val="clear" w:color="auto" w:fill="auto"/>
            <w:vAlign w:val="bottom"/>
          </w:tcPr>
          <w:p w14:paraId="492DBBD6" w14:textId="77777777" w:rsidR="00CC0B4C" w:rsidRPr="00377476" w:rsidRDefault="00CC0B4C" w:rsidP="0063679D">
            <w:pPr>
              <w:rPr>
                <w:rFonts w:ascii="Arial" w:hAnsi="Arial" w:cs="Arial"/>
                <w:color w:val="000000"/>
              </w:rPr>
            </w:pPr>
          </w:p>
        </w:tc>
      </w:tr>
      <w:tr w:rsidR="00CC0B4C" w:rsidRPr="00377476" w14:paraId="502F0C5D"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5FC694E6" w14:textId="77777777" w:rsidR="00CC0B4C" w:rsidRPr="00377476" w:rsidRDefault="00CC0B4C" w:rsidP="00377476">
            <w:pPr>
              <w:jc w:val="center"/>
              <w:rPr>
                <w:rFonts w:ascii="Arial" w:hAnsi="Arial" w:cs="Arial"/>
                <w:color w:val="000000"/>
              </w:rPr>
            </w:pPr>
            <w:r w:rsidRPr="00377476">
              <w:rPr>
                <w:rFonts w:ascii="Arial" w:hAnsi="Arial" w:cs="Arial"/>
                <w:color w:val="000000"/>
              </w:rPr>
              <w:t>3</w:t>
            </w:r>
          </w:p>
        </w:tc>
        <w:tc>
          <w:tcPr>
            <w:tcW w:w="2126" w:type="dxa"/>
            <w:shd w:val="clear" w:color="auto" w:fill="auto"/>
            <w:vAlign w:val="bottom"/>
          </w:tcPr>
          <w:p w14:paraId="604B1B89" w14:textId="77777777" w:rsidR="00CC0B4C" w:rsidRPr="00377476" w:rsidRDefault="00CC0B4C" w:rsidP="0063679D">
            <w:pPr>
              <w:rPr>
                <w:rFonts w:ascii="Arial" w:hAnsi="Arial" w:cs="Arial"/>
                <w:color w:val="000000"/>
              </w:rPr>
            </w:pPr>
          </w:p>
        </w:tc>
        <w:tc>
          <w:tcPr>
            <w:tcW w:w="1418" w:type="dxa"/>
            <w:shd w:val="clear" w:color="auto" w:fill="auto"/>
            <w:vAlign w:val="bottom"/>
          </w:tcPr>
          <w:p w14:paraId="3C6C4AC2" w14:textId="77777777" w:rsidR="00CC0B4C" w:rsidRPr="00377476" w:rsidRDefault="00CC0B4C" w:rsidP="0063679D">
            <w:pPr>
              <w:rPr>
                <w:rFonts w:ascii="Arial" w:hAnsi="Arial" w:cs="Arial"/>
                <w:color w:val="000000"/>
              </w:rPr>
            </w:pPr>
          </w:p>
        </w:tc>
        <w:tc>
          <w:tcPr>
            <w:tcW w:w="1275" w:type="dxa"/>
            <w:shd w:val="clear" w:color="auto" w:fill="auto"/>
            <w:vAlign w:val="bottom"/>
          </w:tcPr>
          <w:p w14:paraId="217CD536" w14:textId="77777777" w:rsidR="00CC0B4C" w:rsidRPr="00377476" w:rsidRDefault="00CC0B4C" w:rsidP="0063679D">
            <w:pPr>
              <w:rPr>
                <w:rFonts w:ascii="Arial" w:hAnsi="Arial" w:cs="Arial"/>
                <w:color w:val="000000"/>
              </w:rPr>
            </w:pPr>
          </w:p>
        </w:tc>
        <w:tc>
          <w:tcPr>
            <w:tcW w:w="1679" w:type="dxa"/>
            <w:gridSpan w:val="2"/>
            <w:shd w:val="clear" w:color="auto" w:fill="auto"/>
            <w:vAlign w:val="bottom"/>
          </w:tcPr>
          <w:p w14:paraId="4D0C3F33" w14:textId="77777777" w:rsidR="00CC0B4C" w:rsidRPr="00377476" w:rsidRDefault="00CC0B4C" w:rsidP="0063679D">
            <w:pPr>
              <w:rPr>
                <w:rFonts w:ascii="Arial" w:hAnsi="Arial" w:cs="Arial"/>
                <w:color w:val="000000"/>
              </w:rPr>
            </w:pPr>
          </w:p>
        </w:tc>
        <w:tc>
          <w:tcPr>
            <w:tcW w:w="1582" w:type="dxa"/>
            <w:shd w:val="clear" w:color="auto" w:fill="auto"/>
            <w:vAlign w:val="bottom"/>
          </w:tcPr>
          <w:p w14:paraId="69E16569" w14:textId="77777777" w:rsidR="00CC0B4C" w:rsidRPr="00377476" w:rsidRDefault="00CC0B4C" w:rsidP="0063679D">
            <w:pPr>
              <w:rPr>
                <w:rFonts w:ascii="Arial" w:hAnsi="Arial" w:cs="Arial"/>
                <w:color w:val="000000"/>
              </w:rPr>
            </w:pPr>
          </w:p>
        </w:tc>
        <w:tc>
          <w:tcPr>
            <w:tcW w:w="1559" w:type="dxa"/>
            <w:shd w:val="clear" w:color="auto" w:fill="auto"/>
            <w:vAlign w:val="bottom"/>
          </w:tcPr>
          <w:p w14:paraId="06FC5DD7" w14:textId="77777777" w:rsidR="00CC0B4C" w:rsidRPr="00377476" w:rsidRDefault="00CC0B4C" w:rsidP="0063679D">
            <w:pPr>
              <w:rPr>
                <w:rFonts w:ascii="Arial" w:hAnsi="Arial" w:cs="Arial"/>
                <w:color w:val="000000"/>
              </w:rPr>
            </w:pPr>
          </w:p>
        </w:tc>
        <w:tc>
          <w:tcPr>
            <w:tcW w:w="1559" w:type="dxa"/>
            <w:shd w:val="clear" w:color="auto" w:fill="auto"/>
            <w:vAlign w:val="bottom"/>
          </w:tcPr>
          <w:p w14:paraId="1AA8BBC7" w14:textId="77777777" w:rsidR="00CC0B4C" w:rsidRPr="00377476" w:rsidRDefault="00CC0B4C" w:rsidP="0063679D">
            <w:pPr>
              <w:rPr>
                <w:rFonts w:ascii="Arial" w:hAnsi="Arial" w:cs="Arial"/>
                <w:color w:val="000000"/>
              </w:rPr>
            </w:pPr>
          </w:p>
        </w:tc>
        <w:tc>
          <w:tcPr>
            <w:tcW w:w="2552" w:type="dxa"/>
            <w:shd w:val="clear" w:color="auto" w:fill="auto"/>
            <w:vAlign w:val="bottom"/>
          </w:tcPr>
          <w:p w14:paraId="56387D62" w14:textId="77777777" w:rsidR="00CC0B4C" w:rsidRPr="00377476" w:rsidRDefault="00CC0B4C" w:rsidP="0063679D">
            <w:pPr>
              <w:rPr>
                <w:rFonts w:ascii="Arial" w:hAnsi="Arial" w:cs="Arial"/>
                <w:color w:val="000000"/>
              </w:rPr>
            </w:pPr>
          </w:p>
        </w:tc>
      </w:tr>
      <w:tr w:rsidR="00CC0B4C" w:rsidRPr="00377476" w14:paraId="07AC317B"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37FA3DFA" w14:textId="77777777" w:rsidR="00CC0B4C" w:rsidRPr="00377476" w:rsidRDefault="00CC0B4C" w:rsidP="00377476">
            <w:pPr>
              <w:jc w:val="center"/>
              <w:rPr>
                <w:rFonts w:ascii="Arial" w:hAnsi="Arial" w:cs="Arial"/>
                <w:color w:val="000000"/>
              </w:rPr>
            </w:pPr>
            <w:r w:rsidRPr="00377476">
              <w:rPr>
                <w:rFonts w:ascii="Arial" w:hAnsi="Arial" w:cs="Arial"/>
                <w:color w:val="000000"/>
              </w:rPr>
              <w:t>4</w:t>
            </w:r>
          </w:p>
        </w:tc>
        <w:tc>
          <w:tcPr>
            <w:tcW w:w="2126" w:type="dxa"/>
            <w:shd w:val="clear" w:color="auto" w:fill="auto"/>
            <w:vAlign w:val="bottom"/>
          </w:tcPr>
          <w:p w14:paraId="162872C5" w14:textId="77777777" w:rsidR="00CC0B4C" w:rsidRPr="00377476" w:rsidRDefault="00CC0B4C" w:rsidP="0063679D">
            <w:pPr>
              <w:rPr>
                <w:rFonts w:ascii="Arial" w:hAnsi="Arial" w:cs="Arial"/>
                <w:color w:val="000000"/>
              </w:rPr>
            </w:pPr>
          </w:p>
        </w:tc>
        <w:tc>
          <w:tcPr>
            <w:tcW w:w="1418" w:type="dxa"/>
            <w:shd w:val="clear" w:color="auto" w:fill="auto"/>
            <w:vAlign w:val="bottom"/>
          </w:tcPr>
          <w:p w14:paraId="28C7A5F7" w14:textId="77777777" w:rsidR="00CC0B4C" w:rsidRPr="00377476" w:rsidRDefault="00CC0B4C" w:rsidP="0063679D">
            <w:pPr>
              <w:rPr>
                <w:rFonts w:ascii="Arial" w:hAnsi="Arial" w:cs="Arial"/>
                <w:color w:val="000000"/>
              </w:rPr>
            </w:pPr>
          </w:p>
        </w:tc>
        <w:tc>
          <w:tcPr>
            <w:tcW w:w="1275" w:type="dxa"/>
            <w:shd w:val="clear" w:color="auto" w:fill="auto"/>
            <w:vAlign w:val="bottom"/>
          </w:tcPr>
          <w:p w14:paraId="0E36C9A1" w14:textId="77777777" w:rsidR="00CC0B4C" w:rsidRPr="00377476" w:rsidRDefault="00CC0B4C" w:rsidP="0063679D">
            <w:pPr>
              <w:rPr>
                <w:rFonts w:ascii="Arial" w:hAnsi="Arial" w:cs="Arial"/>
                <w:color w:val="000000"/>
              </w:rPr>
            </w:pPr>
          </w:p>
        </w:tc>
        <w:tc>
          <w:tcPr>
            <w:tcW w:w="1679" w:type="dxa"/>
            <w:gridSpan w:val="2"/>
            <w:shd w:val="clear" w:color="auto" w:fill="auto"/>
            <w:vAlign w:val="bottom"/>
          </w:tcPr>
          <w:p w14:paraId="66E1D13F" w14:textId="77777777" w:rsidR="00CC0B4C" w:rsidRPr="00377476" w:rsidRDefault="00CC0B4C" w:rsidP="0063679D">
            <w:pPr>
              <w:rPr>
                <w:rFonts w:ascii="Arial" w:hAnsi="Arial" w:cs="Arial"/>
                <w:color w:val="000000"/>
              </w:rPr>
            </w:pPr>
          </w:p>
        </w:tc>
        <w:tc>
          <w:tcPr>
            <w:tcW w:w="1582" w:type="dxa"/>
            <w:shd w:val="clear" w:color="auto" w:fill="auto"/>
            <w:vAlign w:val="bottom"/>
          </w:tcPr>
          <w:p w14:paraId="00253ABA" w14:textId="77777777" w:rsidR="00CC0B4C" w:rsidRPr="00377476" w:rsidRDefault="00CC0B4C" w:rsidP="0063679D">
            <w:pPr>
              <w:rPr>
                <w:rFonts w:ascii="Arial" w:hAnsi="Arial" w:cs="Arial"/>
                <w:color w:val="000000"/>
              </w:rPr>
            </w:pPr>
          </w:p>
        </w:tc>
        <w:tc>
          <w:tcPr>
            <w:tcW w:w="1559" w:type="dxa"/>
            <w:shd w:val="clear" w:color="auto" w:fill="auto"/>
            <w:vAlign w:val="bottom"/>
          </w:tcPr>
          <w:p w14:paraId="2F4AA712" w14:textId="77777777" w:rsidR="00CC0B4C" w:rsidRPr="00377476" w:rsidRDefault="00CC0B4C" w:rsidP="0063679D">
            <w:pPr>
              <w:rPr>
                <w:rFonts w:ascii="Arial" w:hAnsi="Arial" w:cs="Arial"/>
                <w:color w:val="000000"/>
              </w:rPr>
            </w:pPr>
          </w:p>
        </w:tc>
        <w:tc>
          <w:tcPr>
            <w:tcW w:w="1559" w:type="dxa"/>
            <w:shd w:val="clear" w:color="auto" w:fill="auto"/>
            <w:vAlign w:val="bottom"/>
          </w:tcPr>
          <w:p w14:paraId="5DF82B8A" w14:textId="77777777" w:rsidR="00CC0B4C" w:rsidRPr="00377476" w:rsidRDefault="00CC0B4C" w:rsidP="0063679D">
            <w:pPr>
              <w:rPr>
                <w:rFonts w:ascii="Arial" w:hAnsi="Arial" w:cs="Arial"/>
                <w:color w:val="000000"/>
              </w:rPr>
            </w:pPr>
          </w:p>
        </w:tc>
        <w:tc>
          <w:tcPr>
            <w:tcW w:w="2552" w:type="dxa"/>
            <w:shd w:val="clear" w:color="auto" w:fill="auto"/>
            <w:vAlign w:val="bottom"/>
          </w:tcPr>
          <w:p w14:paraId="14AB38BC" w14:textId="77777777" w:rsidR="00CC0B4C" w:rsidRPr="00377476" w:rsidRDefault="00CC0B4C" w:rsidP="0063679D">
            <w:pPr>
              <w:rPr>
                <w:rFonts w:ascii="Arial" w:hAnsi="Arial" w:cs="Arial"/>
                <w:color w:val="000000"/>
              </w:rPr>
            </w:pPr>
          </w:p>
        </w:tc>
      </w:tr>
      <w:tr w:rsidR="00CC0B4C" w:rsidRPr="00377476" w14:paraId="179E6CD4"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73F30376" w14:textId="77777777" w:rsidR="00CC0B4C" w:rsidRPr="00377476" w:rsidRDefault="00CC0B4C" w:rsidP="00377476">
            <w:pPr>
              <w:jc w:val="center"/>
              <w:rPr>
                <w:rFonts w:ascii="Arial" w:hAnsi="Arial" w:cs="Arial"/>
                <w:color w:val="000000"/>
              </w:rPr>
            </w:pPr>
            <w:r w:rsidRPr="00377476">
              <w:rPr>
                <w:rFonts w:ascii="Arial" w:hAnsi="Arial" w:cs="Arial"/>
                <w:color w:val="000000"/>
              </w:rPr>
              <w:t>5</w:t>
            </w:r>
          </w:p>
        </w:tc>
        <w:tc>
          <w:tcPr>
            <w:tcW w:w="2126" w:type="dxa"/>
            <w:shd w:val="clear" w:color="auto" w:fill="auto"/>
            <w:vAlign w:val="bottom"/>
          </w:tcPr>
          <w:p w14:paraId="4CD8C685" w14:textId="77777777" w:rsidR="00CC0B4C" w:rsidRPr="00377476" w:rsidRDefault="00CC0B4C" w:rsidP="0063679D">
            <w:pPr>
              <w:rPr>
                <w:rFonts w:ascii="Arial" w:hAnsi="Arial" w:cs="Arial"/>
                <w:color w:val="000000"/>
              </w:rPr>
            </w:pPr>
          </w:p>
        </w:tc>
        <w:tc>
          <w:tcPr>
            <w:tcW w:w="1418" w:type="dxa"/>
            <w:shd w:val="clear" w:color="auto" w:fill="auto"/>
            <w:vAlign w:val="bottom"/>
          </w:tcPr>
          <w:p w14:paraId="3344B183" w14:textId="77777777" w:rsidR="00CC0B4C" w:rsidRPr="00377476" w:rsidRDefault="00CC0B4C" w:rsidP="0063679D">
            <w:pPr>
              <w:rPr>
                <w:rFonts w:ascii="Arial" w:hAnsi="Arial" w:cs="Arial"/>
                <w:color w:val="000000"/>
              </w:rPr>
            </w:pPr>
          </w:p>
        </w:tc>
        <w:tc>
          <w:tcPr>
            <w:tcW w:w="1275" w:type="dxa"/>
            <w:shd w:val="clear" w:color="auto" w:fill="auto"/>
            <w:vAlign w:val="bottom"/>
          </w:tcPr>
          <w:p w14:paraId="6D5AB638" w14:textId="77777777" w:rsidR="00CC0B4C" w:rsidRPr="00377476" w:rsidRDefault="00CC0B4C" w:rsidP="0063679D">
            <w:pPr>
              <w:rPr>
                <w:rFonts w:ascii="Arial" w:hAnsi="Arial" w:cs="Arial"/>
                <w:color w:val="000000"/>
              </w:rPr>
            </w:pPr>
          </w:p>
        </w:tc>
        <w:tc>
          <w:tcPr>
            <w:tcW w:w="1679" w:type="dxa"/>
            <w:gridSpan w:val="2"/>
            <w:shd w:val="clear" w:color="auto" w:fill="auto"/>
            <w:vAlign w:val="bottom"/>
          </w:tcPr>
          <w:p w14:paraId="4C0D750F" w14:textId="77777777" w:rsidR="00CC0B4C" w:rsidRPr="00377476" w:rsidRDefault="00CC0B4C" w:rsidP="0063679D">
            <w:pPr>
              <w:rPr>
                <w:rFonts w:ascii="Arial" w:hAnsi="Arial" w:cs="Arial"/>
                <w:color w:val="000000"/>
              </w:rPr>
            </w:pPr>
          </w:p>
        </w:tc>
        <w:tc>
          <w:tcPr>
            <w:tcW w:w="1582" w:type="dxa"/>
            <w:shd w:val="clear" w:color="auto" w:fill="auto"/>
            <w:vAlign w:val="bottom"/>
          </w:tcPr>
          <w:p w14:paraId="3B509DE3" w14:textId="77777777" w:rsidR="00CC0B4C" w:rsidRPr="00377476" w:rsidRDefault="00CC0B4C" w:rsidP="0063679D">
            <w:pPr>
              <w:rPr>
                <w:rFonts w:ascii="Arial" w:hAnsi="Arial" w:cs="Arial"/>
                <w:color w:val="000000"/>
              </w:rPr>
            </w:pPr>
          </w:p>
        </w:tc>
        <w:tc>
          <w:tcPr>
            <w:tcW w:w="1559" w:type="dxa"/>
            <w:shd w:val="clear" w:color="auto" w:fill="auto"/>
            <w:vAlign w:val="bottom"/>
          </w:tcPr>
          <w:p w14:paraId="1EC5D459" w14:textId="77777777" w:rsidR="00CC0B4C" w:rsidRPr="00377476" w:rsidRDefault="00CC0B4C" w:rsidP="0063679D">
            <w:pPr>
              <w:rPr>
                <w:rFonts w:ascii="Arial" w:hAnsi="Arial" w:cs="Arial"/>
                <w:color w:val="000000"/>
              </w:rPr>
            </w:pPr>
          </w:p>
        </w:tc>
        <w:tc>
          <w:tcPr>
            <w:tcW w:w="1559" w:type="dxa"/>
            <w:shd w:val="clear" w:color="auto" w:fill="auto"/>
            <w:vAlign w:val="bottom"/>
          </w:tcPr>
          <w:p w14:paraId="26702DBB" w14:textId="77777777" w:rsidR="00CC0B4C" w:rsidRPr="00377476" w:rsidRDefault="00CC0B4C" w:rsidP="0063679D">
            <w:pPr>
              <w:rPr>
                <w:rFonts w:ascii="Arial" w:hAnsi="Arial" w:cs="Arial"/>
                <w:color w:val="000000"/>
              </w:rPr>
            </w:pPr>
          </w:p>
        </w:tc>
        <w:tc>
          <w:tcPr>
            <w:tcW w:w="2552" w:type="dxa"/>
            <w:shd w:val="clear" w:color="auto" w:fill="auto"/>
            <w:vAlign w:val="bottom"/>
          </w:tcPr>
          <w:p w14:paraId="389718C7" w14:textId="77777777" w:rsidR="00CC0B4C" w:rsidRPr="00377476" w:rsidRDefault="00CC0B4C" w:rsidP="0063679D">
            <w:pPr>
              <w:rPr>
                <w:rFonts w:ascii="Arial" w:hAnsi="Arial" w:cs="Arial"/>
                <w:color w:val="000000"/>
              </w:rPr>
            </w:pPr>
          </w:p>
        </w:tc>
      </w:tr>
      <w:tr w:rsidR="00CC0B4C" w:rsidRPr="00377476" w14:paraId="6B1AF77E"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33C1AF06" w14:textId="77777777" w:rsidR="00CC0B4C" w:rsidRPr="00377476" w:rsidRDefault="00CC0B4C" w:rsidP="00377476">
            <w:pPr>
              <w:jc w:val="center"/>
              <w:rPr>
                <w:rFonts w:ascii="Arial" w:hAnsi="Arial" w:cs="Arial"/>
                <w:color w:val="000000"/>
              </w:rPr>
            </w:pPr>
            <w:r w:rsidRPr="00377476">
              <w:rPr>
                <w:rFonts w:ascii="Arial" w:hAnsi="Arial" w:cs="Arial"/>
                <w:color w:val="000000"/>
              </w:rPr>
              <w:t>6</w:t>
            </w:r>
          </w:p>
        </w:tc>
        <w:tc>
          <w:tcPr>
            <w:tcW w:w="2126" w:type="dxa"/>
            <w:shd w:val="clear" w:color="auto" w:fill="auto"/>
            <w:vAlign w:val="bottom"/>
          </w:tcPr>
          <w:p w14:paraId="286440E3" w14:textId="77777777" w:rsidR="00CC0B4C" w:rsidRPr="00377476" w:rsidRDefault="00CC0B4C" w:rsidP="0063679D">
            <w:pPr>
              <w:rPr>
                <w:rFonts w:ascii="Arial" w:hAnsi="Arial" w:cs="Arial"/>
                <w:color w:val="000000"/>
              </w:rPr>
            </w:pPr>
          </w:p>
        </w:tc>
        <w:tc>
          <w:tcPr>
            <w:tcW w:w="1418" w:type="dxa"/>
            <w:shd w:val="clear" w:color="auto" w:fill="auto"/>
            <w:vAlign w:val="bottom"/>
          </w:tcPr>
          <w:p w14:paraId="291A17C9" w14:textId="77777777" w:rsidR="00CC0B4C" w:rsidRPr="00377476" w:rsidRDefault="00CC0B4C" w:rsidP="0063679D">
            <w:pPr>
              <w:rPr>
                <w:rFonts w:ascii="Arial" w:hAnsi="Arial" w:cs="Arial"/>
                <w:color w:val="000000"/>
              </w:rPr>
            </w:pPr>
          </w:p>
        </w:tc>
        <w:tc>
          <w:tcPr>
            <w:tcW w:w="1275" w:type="dxa"/>
            <w:shd w:val="clear" w:color="auto" w:fill="auto"/>
            <w:vAlign w:val="bottom"/>
          </w:tcPr>
          <w:p w14:paraId="690F5342" w14:textId="77777777" w:rsidR="00CC0B4C" w:rsidRPr="00377476" w:rsidRDefault="00CC0B4C" w:rsidP="0063679D">
            <w:pPr>
              <w:rPr>
                <w:rFonts w:ascii="Arial" w:hAnsi="Arial" w:cs="Arial"/>
                <w:color w:val="000000"/>
              </w:rPr>
            </w:pPr>
          </w:p>
        </w:tc>
        <w:tc>
          <w:tcPr>
            <w:tcW w:w="1679" w:type="dxa"/>
            <w:gridSpan w:val="2"/>
            <w:shd w:val="clear" w:color="auto" w:fill="auto"/>
            <w:vAlign w:val="bottom"/>
          </w:tcPr>
          <w:p w14:paraId="0BF9F1A2" w14:textId="77777777" w:rsidR="00CC0B4C" w:rsidRPr="00377476" w:rsidRDefault="00CC0B4C" w:rsidP="0063679D">
            <w:pPr>
              <w:rPr>
                <w:rFonts w:ascii="Arial" w:hAnsi="Arial" w:cs="Arial"/>
                <w:color w:val="000000"/>
              </w:rPr>
            </w:pPr>
          </w:p>
        </w:tc>
        <w:tc>
          <w:tcPr>
            <w:tcW w:w="1582" w:type="dxa"/>
            <w:shd w:val="clear" w:color="auto" w:fill="auto"/>
            <w:vAlign w:val="bottom"/>
          </w:tcPr>
          <w:p w14:paraId="0EB7817C" w14:textId="77777777" w:rsidR="00CC0B4C" w:rsidRPr="00377476" w:rsidRDefault="00CC0B4C" w:rsidP="0063679D">
            <w:pPr>
              <w:rPr>
                <w:rFonts w:ascii="Arial" w:hAnsi="Arial" w:cs="Arial"/>
                <w:color w:val="000000"/>
              </w:rPr>
            </w:pPr>
          </w:p>
        </w:tc>
        <w:tc>
          <w:tcPr>
            <w:tcW w:w="1559" w:type="dxa"/>
            <w:shd w:val="clear" w:color="auto" w:fill="auto"/>
            <w:vAlign w:val="bottom"/>
          </w:tcPr>
          <w:p w14:paraId="30EF3D47" w14:textId="77777777" w:rsidR="00CC0B4C" w:rsidRPr="00377476" w:rsidRDefault="00CC0B4C" w:rsidP="0063679D">
            <w:pPr>
              <w:rPr>
                <w:rFonts w:ascii="Arial" w:hAnsi="Arial" w:cs="Arial"/>
                <w:color w:val="000000"/>
              </w:rPr>
            </w:pPr>
          </w:p>
        </w:tc>
        <w:tc>
          <w:tcPr>
            <w:tcW w:w="1559" w:type="dxa"/>
            <w:shd w:val="clear" w:color="auto" w:fill="auto"/>
            <w:vAlign w:val="bottom"/>
          </w:tcPr>
          <w:p w14:paraId="650E8E5A" w14:textId="77777777" w:rsidR="00CC0B4C" w:rsidRPr="00377476" w:rsidRDefault="00CC0B4C" w:rsidP="0063679D">
            <w:pPr>
              <w:rPr>
                <w:rFonts w:ascii="Arial" w:hAnsi="Arial" w:cs="Arial"/>
                <w:color w:val="000000"/>
              </w:rPr>
            </w:pPr>
          </w:p>
        </w:tc>
        <w:tc>
          <w:tcPr>
            <w:tcW w:w="2552" w:type="dxa"/>
            <w:shd w:val="clear" w:color="auto" w:fill="auto"/>
            <w:vAlign w:val="bottom"/>
          </w:tcPr>
          <w:p w14:paraId="7A78106C" w14:textId="77777777" w:rsidR="00CC0B4C" w:rsidRPr="00377476" w:rsidRDefault="00CC0B4C" w:rsidP="0063679D">
            <w:pPr>
              <w:rPr>
                <w:rFonts w:ascii="Arial" w:hAnsi="Arial" w:cs="Arial"/>
                <w:color w:val="000000"/>
              </w:rPr>
            </w:pPr>
          </w:p>
        </w:tc>
      </w:tr>
      <w:tr w:rsidR="00CC0B4C" w:rsidRPr="00377476" w14:paraId="29EF879A"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04958B26" w14:textId="77777777" w:rsidR="00CC0B4C" w:rsidRPr="00377476" w:rsidRDefault="00CC0B4C" w:rsidP="00377476">
            <w:pPr>
              <w:jc w:val="center"/>
              <w:rPr>
                <w:rFonts w:ascii="Arial" w:hAnsi="Arial" w:cs="Arial"/>
                <w:color w:val="000000"/>
              </w:rPr>
            </w:pPr>
            <w:r w:rsidRPr="00377476">
              <w:rPr>
                <w:rFonts w:ascii="Arial" w:hAnsi="Arial" w:cs="Arial"/>
                <w:color w:val="000000"/>
              </w:rPr>
              <w:t>7</w:t>
            </w:r>
          </w:p>
        </w:tc>
        <w:tc>
          <w:tcPr>
            <w:tcW w:w="2126" w:type="dxa"/>
            <w:shd w:val="clear" w:color="auto" w:fill="auto"/>
            <w:vAlign w:val="bottom"/>
          </w:tcPr>
          <w:p w14:paraId="7807D358" w14:textId="77777777" w:rsidR="00CC0B4C" w:rsidRPr="00377476" w:rsidRDefault="00CC0B4C" w:rsidP="0063679D">
            <w:pPr>
              <w:rPr>
                <w:rFonts w:ascii="Arial" w:hAnsi="Arial" w:cs="Arial"/>
                <w:color w:val="000000"/>
              </w:rPr>
            </w:pPr>
          </w:p>
        </w:tc>
        <w:tc>
          <w:tcPr>
            <w:tcW w:w="1418" w:type="dxa"/>
            <w:shd w:val="clear" w:color="auto" w:fill="auto"/>
            <w:vAlign w:val="bottom"/>
          </w:tcPr>
          <w:p w14:paraId="5F43CD0E" w14:textId="77777777" w:rsidR="00CC0B4C" w:rsidRPr="00377476" w:rsidRDefault="00CC0B4C" w:rsidP="0063679D">
            <w:pPr>
              <w:rPr>
                <w:rFonts w:ascii="Arial" w:hAnsi="Arial" w:cs="Arial"/>
                <w:color w:val="000000"/>
              </w:rPr>
            </w:pPr>
          </w:p>
        </w:tc>
        <w:tc>
          <w:tcPr>
            <w:tcW w:w="1275" w:type="dxa"/>
            <w:shd w:val="clear" w:color="auto" w:fill="auto"/>
            <w:vAlign w:val="bottom"/>
          </w:tcPr>
          <w:p w14:paraId="471E761D" w14:textId="77777777" w:rsidR="00CC0B4C" w:rsidRPr="00377476" w:rsidRDefault="00CC0B4C" w:rsidP="0063679D">
            <w:pPr>
              <w:rPr>
                <w:rFonts w:ascii="Arial" w:hAnsi="Arial" w:cs="Arial"/>
                <w:color w:val="000000"/>
              </w:rPr>
            </w:pPr>
          </w:p>
        </w:tc>
        <w:tc>
          <w:tcPr>
            <w:tcW w:w="1679" w:type="dxa"/>
            <w:gridSpan w:val="2"/>
            <w:shd w:val="clear" w:color="auto" w:fill="auto"/>
            <w:vAlign w:val="bottom"/>
          </w:tcPr>
          <w:p w14:paraId="76A6232E" w14:textId="77777777" w:rsidR="00CC0B4C" w:rsidRPr="00377476" w:rsidRDefault="00CC0B4C" w:rsidP="0063679D">
            <w:pPr>
              <w:rPr>
                <w:rFonts w:ascii="Arial" w:hAnsi="Arial" w:cs="Arial"/>
                <w:color w:val="000000"/>
              </w:rPr>
            </w:pPr>
          </w:p>
        </w:tc>
        <w:tc>
          <w:tcPr>
            <w:tcW w:w="1582" w:type="dxa"/>
            <w:shd w:val="clear" w:color="auto" w:fill="auto"/>
            <w:vAlign w:val="bottom"/>
          </w:tcPr>
          <w:p w14:paraId="5EA08416" w14:textId="77777777" w:rsidR="00CC0B4C" w:rsidRPr="00377476" w:rsidRDefault="00CC0B4C" w:rsidP="0063679D">
            <w:pPr>
              <w:rPr>
                <w:rFonts w:ascii="Arial" w:hAnsi="Arial" w:cs="Arial"/>
                <w:color w:val="000000"/>
              </w:rPr>
            </w:pPr>
          </w:p>
        </w:tc>
        <w:tc>
          <w:tcPr>
            <w:tcW w:w="1559" w:type="dxa"/>
            <w:shd w:val="clear" w:color="auto" w:fill="auto"/>
            <w:vAlign w:val="bottom"/>
          </w:tcPr>
          <w:p w14:paraId="4EF81AE1" w14:textId="77777777" w:rsidR="00CC0B4C" w:rsidRPr="00377476" w:rsidRDefault="00CC0B4C" w:rsidP="0063679D">
            <w:pPr>
              <w:rPr>
                <w:rFonts w:ascii="Arial" w:hAnsi="Arial" w:cs="Arial"/>
                <w:color w:val="000000"/>
              </w:rPr>
            </w:pPr>
          </w:p>
        </w:tc>
        <w:tc>
          <w:tcPr>
            <w:tcW w:w="1559" w:type="dxa"/>
            <w:shd w:val="clear" w:color="auto" w:fill="auto"/>
            <w:vAlign w:val="bottom"/>
          </w:tcPr>
          <w:p w14:paraId="1F2C103E" w14:textId="77777777" w:rsidR="00CC0B4C" w:rsidRPr="00377476" w:rsidRDefault="00CC0B4C" w:rsidP="0063679D">
            <w:pPr>
              <w:rPr>
                <w:rFonts w:ascii="Arial" w:hAnsi="Arial" w:cs="Arial"/>
                <w:color w:val="000000"/>
              </w:rPr>
            </w:pPr>
          </w:p>
        </w:tc>
        <w:tc>
          <w:tcPr>
            <w:tcW w:w="2552" w:type="dxa"/>
            <w:shd w:val="clear" w:color="auto" w:fill="auto"/>
            <w:vAlign w:val="bottom"/>
          </w:tcPr>
          <w:p w14:paraId="7877E094" w14:textId="77777777" w:rsidR="00CC0B4C" w:rsidRPr="00377476" w:rsidRDefault="00CC0B4C" w:rsidP="0063679D">
            <w:pPr>
              <w:rPr>
                <w:rFonts w:ascii="Arial" w:hAnsi="Arial" w:cs="Arial"/>
                <w:color w:val="000000"/>
              </w:rPr>
            </w:pPr>
          </w:p>
        </w:tc>
      </w:tr>
      <w:tr w:rsidR="00CC0B4C" w:rsidRPr="00377476" w14:paraId="38DB42BF"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6531DFE8" w14:textId="77777777" w:rsidR="00CC0B4C" w:rsidRPr="00377476" w:rsidRDefault="00CC0B4C" w:rsidP="00377476">
            <w:pPr>
              <w:jc w:val="center"/>
              <w:rPr>
                <w:rFonts w:ascii="Arial" w:hAnsi="Arial" w:cs="Arial"/>
                <w:color w:val="000000"/>
              </w:rPr>
            </w:pPr>
            <w:r w:rsidRPr="00377476">
              <w:rPr>
                <w:rFonts w:ascii="Arial" w:hAnsi="Arial" w:cs="Arial"/>
                <w:color w:val="000000"/>
              </w:rPr>
              <w:t>8</w:t>
            </w:r>
          </w:p>
        </w:tc>
        <w:tc>
          <w:tcPr>
            <w:tcW w:w="2126" w:type="dxa"/>
            <w:shd w:val="clear" w:color="auto" w:fill="auto"/>
            <w:vAlign w:val="bottom"/>
          </w:tcPr>
          <w:p w14:paraId="4567B3A1" w14:textId="77777777" w:rsidR="00CC0B4C" w:rsidRPr="00377476" w:rsidRDefault="00CC0B4C" w:rsidP="0063679D">
            <w:pPr>
              <w:rPr>
                <w:rFonts w:ascii="Arial" w:hAnsi="Arial" w:cs="Arial"/>
                <w:color w:val="000000"/>
              </w:rPr>
            </w:pPr>
          </w:p>
        </w:tc>
        <w:tc>
          <w:tcPr>
            <w:tcW w:w="1418" w:type="dxa"/>
            <w:shd w:val="clear" w:color="auto" w:fill="auto"/>
            <w:vAlign w:val="bottom"/>
          </w:tcPr>
          <w:p w14:paraId="3662F3FE" w14:textId="77777777" w:rsidR="00CC0B4C" w:rsidRPr="00377476" w:rsidRDefault="00CC0B4C" w:rsidP="0063679D">
            <w:pPr>
              <w:rPr>
                <w:rFonts w:ascii="Arial" w:hAnsi="Arial" w:cs="Arial"/>
                <w:color w:val="000000"/>
              </w:rPr>
            </w:pPr>
          </w:p>
        </w:tc>
        <w:tc>
          <w:tcPr>
            <w:tcW w:w="1275" w:type="dxa"/>
            <w:shd w:val="clear" w:color="auto" w:fill="auto"/>
            <w:vAlign w:val="bottom"/>
          </w:tcPr>
          <w:p w14:paraId="0D371C36" w14:textId="77777777" w:rsidR="00CC0B4C" w:rsidRPr="00377476" w:rsidRDefault="00CC0B4C" w:rsidP="0063679D">
            <w:pPr>
              <w:rPr>
                <w:rFonts w:ascii="Arial" w:hAnsi="Arial" w:cs="Arial"/>
                <w:color w:val="000000"/>
              </w:rPr>
            </w:pPr>
          </w:p>
        </w:tc>
        <w:tc>
          <w:tcPr>
            <w:tcW w:w="1679" w:type="dxa"/>
            <w:gridSpan w:val="2"/>
            <w:shd w:val="clear" w:color="auto" w:fill="auto"/>
            <w:vAlign w:val="bottom"/>
          </w:tcPr>
          <w:p w14:paraId="1641FB4B" w14:textId="77777777" w:rsidR="00CC0B4C" w:rsidRPr="00377476" w:rsidRDefault="00CC0B4C" w:rsidP="0063679D">
            <w:pPr>
              <w:rPr>
                <w:rFonts w:ascii="Arial" w:hAnsi="Arial" w:cs="Arial"/>
                <w:color w:val="000000"/>
              </w:rPr>
            </w:pPr>
          </w:p>
        </w:tc>
        <w:tc>
          <w:tcPr>
            <w:tcW w:w="1582" w:type="dxa"/>
            <w:shd w:val="clear" w:color="auto" w:fill="auto"/>
            <w:vAlign w:val="bottom"/>
          </w:tcPr>
          <w:p w14:paraId="7C521E25" w14:textId="77777777" w:rsidR="00CC0B4C" w:rsidRPr="00377476" w:rsidRDefault="00CC0B4C" w:rsidP="0063679D">
            <w:pPr>
              <w:rPr>
                <w:rFonts w:ascii="Arial" w:hAnsi="Arial" w:cs="Arial"/>
                <w:color w:val="000000"/>
              </w:rPr>
            </w:pPr>
          </w:p>
        </w:tc>
        <w:tc>
          <w:tcPr>
            <w:tcW w:w="1559" w:type="dxa"/>
            <w:shd w:val="clear" w:color="auto" w:fill="auto"/>
            <w:vAlign w:val="bottom"/>
          </w:tcPr>
          <w:p w14:paraId="755B7097" w14:textId="77777777" w:rsidR="00CC0B4C" w:rsidRPr="00377476" w:rsidRDefault="00CC0B4C" w:rsidP="0063679D">
            <w:pPr>
              <w:rPr>
                <w:rFonts w:ascii="Arial" w:hAnsi="Arial" w:cs="Arial"/>
                <w:color w:val="000000"/>
              </w:rPr>
            </w:pPr>
          </w:p>
        </w:tc>
        <w:tc>
          <w:tcPr>
            <w:tcW w:w="1559" w:type="dxa"/>
            <w:shd w:val="clear" w:color="auto" w:fill="auto"/>
            <w:vAlign w:val="bottom"/>
          </w:tcPr>
          <w:p w14:paraId="4FFB5A80" w14:textId="77777777" w:rsidR="00CC0B4C" w:rsidRPr="00377476" w:rsidRDefault="00CC0B4C" w:rsidP="0063679D">
            <w:pPr>
              <w:rPr>
                <w:rFonts w:ascii="Arial" w:hAnsi="Arial" w:cs="Arial"/>
                <w:color w:val="000000"/>
              </w:rPr>
            </w:pPr>
          </w:p>
        </w:tc>
        <w:tc>
          <w:tcPr>
            <w:tcW w:w="2552" w:type="dxa"/>
            <w:shd w:val="clear" w:color="auto" w:fill="auto"/>
            <w:vAlign w:val="bottom"/>
          </w:tcPr>
          <w:p w14:paraId="78CBADE6" w14:textId="77777777" w:rsidR="00CC0B4C" w:rsidRPr="00377476" w:rsidRDefault="00CC0B4C" w:rsidP="0063679D">
            <w:pPr>
              <w:rPr>
                <w:rFonts w:ascii="Arial" w:hAnsi="Arial" w:cs="Arial"/>
                <w:color w:val="000000"/>
              </w:rPr>
            </w:pPr>
          </w:p>
        </w:tc>
      </w:tr>
      <w:tr w:rsidR="00CC0B4C" w:rsidRPr="00377476" w14:paraId="5AED8C42"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4E9C6C55" w14:textId="77777777" w:rsidR="00CC0B4C" w:rsidRPr="00377476" w:rsidRDefault="00CC0B4C" w:rsidP="00377476">
            <w:pPr>
              <w:jc w:val="center"/>
              <w:rPr>
                <w:rFonts w:ascii="Arial" w:hAnsi="Arial" w:cs="Arial"/>
                <w:color w:val="000000"/>
              </w:rPr>
            </w:pPr>
            <w:r w:rsidRPr="00377476">
              <w:rPr>
                <w:rFonts w:ascii="Arial" w:hAnsi="Arial" w:cs="Arial"/>
                <w:color w:val="000000"/>
              </w:rPr>
              <w:t>9</w:t>
            </w:r>
          </w:p>
        </w:tc>
        <w:tc>
          <w:tcPr>
            <w:tcW w:w="2126" w:type="dxa"/>
            <w:shd w:val="clear" w:color="auto" w:fill="auto"/>
            <w:vAlign w:val="bottom"/>
          </w:tcPr>
          <w:p w14:paraId="61F4D5A3" w14:textId="77777777" w:rsidR="00CC0B4C" w:rsidRPr="00377476" w:rsidRDefault="00CC0B4C" w:rsidP="0063679D">
            <w:pPr>
              <w:rPr>
                <w:rFonts w:ascii="Arial" w:hAnsi="Arial" w:cs="Arial"/>
                <w:color w:val="000000"/>
              </w:rPr>
            </w:pPr>
          </w:p>
        </w:tc>
        <w:tc>
          <w:tcPr>
            <w:tcW w:w="1418" w:type="dxa"/>
            <w:shd w:val="clear" w:color="auto" w:fill="auto"/>
            <w:vAlign w:val="bottom"/>
          </w:tcPr>
          <w:p w14:paraId="08B4C97A" w14:textId="77777777" w:rsidR="00CC0B4C" w:rsidRPr="00377476" w:rsidRDefault="00CC0B4C" w:rsidP="0063679D">
            <w:pPr>
              <w:rPr>
                <w:rFonts w:ascii="Arial" w:hAnsi="Arial" w:cs="Arial"/>
                <w:color w:val="000000"/>
              </w:rPr>
            </w:pPr>
          </w:p>
        </w:tc>
        <w:tc>
          <w:tcPr>
            <w:tcW w:w="1275" w:type="dxa"/>
            <w:shd w:val="clear" w:color="auto" w:fill="auto"/>
            <w:vAlign w:val="bottom"/>
          </w:tcPr>
          <w:p w14:paraId="1AA1F915" w14:textId="77777777" w:rsidR="00CC0B4C" w:rsidRPr="00377476" w:rsidRDefault="00CC0B4C" w:rsidP="0063679D">
            <w:pPr>
              <w:rPr>
                <w:rFonts w:ascii="Arial" w:hAnsi="Arial" w:cs="Arial"/>
                <w:color w:val="000000"/>
              </w:rPr>
            </w:pPr>
          </w:p>
        </w:tc>
        <w:tc>
          <w:tcPr>
            <w:tcW w:w="1679" w:type="dxa"/>
            <w:gridSpan w:val="2"/>
            <w:shd w:val="clear" w:color="auto" w:fill="auto"/>
            <w:vAlign w:val="bottom"/>
          </w:tcPr>
          <w:p w14:paraId="52DD511A" w14:textId="77777777" w:rsidR="00CC0B4C" w:rsidRPr="00377476" w:rsidRDefault="00CC0B4C" w:rsidP="0063679D">
            <w:pPr>
              <w:rPr>
                <w:rFonts w:ascii="Arial" w:hAnsi="Arial" w:cs="Arial"/>
                <w:color w:val="000000"/>
              </w:rPr>
            </w:pPr>
          </w:p>
        </w:tc>
        <w:tc>
          <w:tcPr>
            <w:tcW w:w="1582" w:type="dxa"/>
            <w:shd w:val="clear" w:color="auto" w:fill="auto"/>
            <w:vAlign w:val="bottom"/>
          </w:tcPr>
          <w:p w14:paraId="0F7D2E50" w14:textId="77777777" w:rsidR="00CC0B4C" w:rsidRPr="00377476" w:rsidRDefault="00CC0B4C" w:rsidP="0063679D">
            <w:pPr>
              <w:rPr>
                <w:rFonts w:ascii="Arial" w:hAnsi="Arial" w:cs="Arial"/>
                <w:color w:val="000000"/>
              </w:rPr>
            </w:pPr>
          </w:p>
        </w:tc>
        <w:tc>
          <w:tcPr>
            <w:tcW w:w="1559" w:type="dxa"/>
            <w:shd w:val="clear" w:color="auto" w:fill="auto"/>
            <w:vAlign w:val="bottom"/>
          </w:tcPr>
          <w:p w14:paraId="50665AB3" w14:textId="77777777" w:rsidR="00CC0B4C" w:rsidRPr="00377476" w:rsidRDefault="00CC0B4C" w:rsidP="0063679D">
            <w:pPr>
              <w:rPr>
                <w:rFonts w:ascii="Arial" w:hAnsi="Arial" w:cs="Arial"/>
                <w:color w:val="000000"/>
              </w:rPr>
            </w:pPr>
          </w:p>
        </w:tc>
        <w:tc>
          <w:tcPr>
            <w:tcW w:w="1559" w:type="dxa"/>
            <w:shd w:val="clear" w:color="auto" w:fill="auto"/>
            <w:vAlign w:val="bottom"/>
          </w:tcPr>
          <w:p w14:paraId="01B2623E" w14:textId="77777777" w:rsidR="00CC0B4C" w:rsidRPr="00377476" w:rsidRDefault="00CC0B4C" w:rsidP="0063679D">
            <w:pPr>
              <w:rPr>
                <w:rFonts w:ascii="Arial" w:hAnsi="Arial" w:cs="Arial"/>
                <w:color w:val="000000"/>
              </w:rPr>
            </w:pPr>
          </w:p>
        </w:tc>
        <w:tc>
          <w:tcPr>
            <w:tcW w:w="2552" w:type="dxa"/>
            <w:shd w:val="clear" w:color="auto" w:fill="auto"/>
            <w:vAlign w:val="bottom"/>
          </w:tcPr>
          <w:p w14:paraId="336F9680" w14:textId="77777777" w:rsidR="00CC0B4C" w:rsidRPr="00377476" w:rsidRDefault="00CC0B4C" w:rsidP="0063679D">
            <w:pPr>
              <w:rPr>
                <w:rFonts w:ascii="Arial" w:hAnsi="Arial" w:cs="Arial"/>
                <w:color w:val="000000"/>
              </w:rPr>
            </w:pPr>
          </w:p>
        </w:tc>
      </w:tr>
      <w:tr w:rsidR="00CC0B4C" w:rsidRPr="00377476" w14:paraId="093A5A9D"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662AB610" w14:textId="77777777" w:rsidR="00CC0B4C" w:rsidRPr="00377476" w:rsidRDefault="00CC0B4C" w:rsidP="00377476">
            <w:pPr>
              <w:jc w:val="center"/>
              <w:rPr>
                <w:rFonts w:ascii="Arial" w:hAnsi="Arial" w:cs="Arial"/>
                <w:color w:val="000000"/>
              </w:rPr>
            </w:pPr>
            <w:r w:rsidRPr="00377476">
              <w:rPr>
                <w:rFonts w:ascii="Arial" w:hAnsi="Arial" w:cs="Arial"/>
                <w:color w:val="000000"/>
              </w:rPr>
              <w:t>10</w:t>
            </w:r>
          </w:p>
        </w:tc>
        <w:tc>
          <w:tcPr>
            <w:tcW w:w="2126" w:type="dxa"/>
            <w:shd w:val="clear" w:color="auto" w:fill="auto"/>
            <w:vAlign w:val="bottom"/>
          </w:tcPr>
          <w:p w14:paraId="0F9767D8" w14:textId="77777777" w:rsidR="00CC0B4C" w:rsidRPr="00377476" w:rsidRDefault="00CC0B4C" w:rsidP="0063679D">
            <w:pPr>
              <w:rPr>
                <w:rFonts w:ascii="Arial" w:hAnsi="Arial" w:cs="Arial"/>
                <w:color w:val="000000"/>
              </w:rPr>
            </w:pPr>
          </w:p>
        </w:tc>
        <w:tc>
          <w:tcPr>
            <w:tcW w:w="1418" w:type="dxa"/>
            <w:shd w:val="clear" w:color="auto" w:fill="auto"/>
            <w:vAlign w:val="bottom"/>
          </w:tcPr>
          <w:p w14:paraId="3E778FC0" w14:textId="77777777" w:rsidR="00CC0B4C" w:rsidRPr="00377476" w:rsidRDefault="00CC0B4C" w:rsidP="0063679D">
            <w:pPr>
              <w:rPr>
                <w:rFonts w:ascii="Arial" w:hAnsi="Arial" w:cs="Arial"/>
                <w:color w:val="000000"/>
              </w:rPr>
            </w:pPr>
          </w:p>
        </w:tc>
        <w:tc>
          <w:tcPr>
            <w:tcW w:w="1275" w:type="dxa"/>
            <w:shd w:val="clear" w:color="auto" w:fill="auto"/>
            <w:vAlign w:val="bottom"/>
          </w:tcPr>
          <w:p w14:paraId="0BD2A121" w14:textId="77777777" w:rsidR="00CC0B4C" w:rsidRPr="00377476" w:rsidRDefault="00CC0B4C" w:rsidP="0063679D">
            <w:pPr>
              <w:rPr>
                <w:rFonts w:ascii="Arial" w:hAnsi="Arial" w:cs="Arial"/>
                <w:color w:val="000000"/>
              </w:rPr>
            </w:pPr>
          </w:p>
        </w:tc>
        <w:tc>
          <w:tcPr>
            <w:tcW w:w="1679" w:type="dxa"/>
            <w:gridSpan w:val="2"/>
            <w:shd w:val="clear" w:color="auto" w:fill="auto"/>
            <w:vAlign w:val="bottom"/>
          </w:tcPr>
          <w:p w14:paraId="2A7C2371" w14:textId="77777777" w:rsidR="00CC0B4C" w:rsidRPr="00377476" w:rsidRDefault="00CC0B4C" w:rsidP="0063679D">
            <w:pPr>
              <w:rPr>
                <w:rFonts w:ascii="Arial" w:hAnsi="Arial" w:cs="Arial"/>
                <w:color w:val="000000"/>
              </w:rPr>
            </w:pPr>
          </w:p>
        </w:tc>
        <w:tc>
          <w:tcPr>
            <w:tcW w:w="1582" w:type="dxa"/>
            <w:shd w:val="clear" w:color="auto" w:fill="auto"/>
            <w:vAlign w:val="bottom"/>
          </w:tcPr>
          <w:p w14:paraId="77685F38" w14:textId="77777777" w:rsidR="00CC0B4C" w:rsidRPr="00377476" w:rsidRDefault="00CC0B4C" w:rsidP="0063679D">
            <w:pPr>
              <w:rPr>
                <w:rFonts w:ascii="Arial" w:hAnsi="Arial" w:cs="Arial"/>
                <w:color w:val="000000"/>
              </w:rPr>
            </w:pPr>
          </w:p>
        </w:tc>
        <w:tc>
          <w:tcPr>
            <w:tcW w:w="1559" w:type="dxa"/>
            <w:shd w:val="clear" w:color="auto" w:fill="auto"/>
            <w:vAlign w:val="bottom"/>
          </w:tcPr>
          <w:p w14:paraId="7A19D7E2" w14:textId="77777777" w:rsidR="00CC0B4C" w:rsidRPr="00377476" w:rsidRDefault="00CC0B4C" w:rsidP="0063679D">
            <w:pPr>
              <w:rPr>
                <w:rFonts w:ascii="Arial" w:hAnsi="Arial" w:cs="Arial"/>
                <w:color w:val="000000"/>
              </w:rPr>
            </w:pPr>
          </w:p>
        </w:tc>
        <w:tc>
          <w:tcPr>
            <w:tcW w:w="1559" w:type="dxa"/>
            <w:shd w:val="clear" w:color="auto" w:fill="auto"/>
            <w:vAlign w:val="bottom"/>
          </w:tcPr>
          <w:p w14:paraId="4C7BF2B6" w14:textId="77777777" w:rsidR="00CC0B4C" w:rsidRPr="00377476" w:rsidRDefault="00CC0B4C" w:rsidP="0063679D">
            <w:pPr>
              <w:rPr>
                <w:rFonts w:ascii="Arial" w:hAnsi="Arial" w:cs="Arial"/>
                <w:color w:val="000000"/>
              </w:rPr>
            </w:pPr>
          </w:p>
        </w:tc>
        <w:tc>
          <w:tcPr>
            <w:tcW w:w="2552" w:type="dxa"/>
            <w:shd w:val="clear" w:color="auto" w:fill="auto"/>
            <w:vAlign w:val="bottom"/>
          </w:tcPr>
          <w:p w14:paraId="4A1B0277" w14:textId="77777777" w:rsidR="00CC0B4C" w:rsidRPr="00377476" w:rsidRDefault="00CC0B4C" w:rsidP="0063679D">
            <w:pPr>
              <w:rPr>
                <w:rFonts w:ascii="Arial" w:hAnsi="Arial" w:cs="Arial"/>
                <w:color w:val="000000"/>
              </w:rPr>
            </w:pPr>
          </w:p>
        </w:tc>
      </w:tr>
      <w:tr w:rsidR="00CC0B4C" w:rsidRPr="00377476" w14:paraId="4A541EC6"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1EB2E22C" w14:textId="77777777" w:rsidR="00CC0B4C" w:rsidRPr="00377476" w:rsidRDefault="00CC0B4C" w:rsidP="00377476">
            <w:pPr>
              <w:jc w:val="center"/>
              <w:rPr>
                <w:rFonts w:ascii="Arial" w:hAnsi="Arial" w:cs="Arial"/>
                <w:color w:val="000000"/>
              </w:rPr>
            </w:pPr>
            <w:r w:rsidRPr="00377476">
              <w:rPr>
                <w:rFonts w:ascii="Arial" w:hAnsi="Arial" w:cs="Arial"/>
                <w:color w:val="000000"/>
              </w:rPr>
              <w:t>11</w:t>
            </w:r>
          </w:p>
        </w:tc>
        <w:tc>
          <w:tcPr>
            <w:tcW w:w="2126" w:type="dxa"/>
            <w:shd w:val="clear" w:color="auto" w:fill="auto"/>
            <w:vAlign w:val="bottom"/>
          </w:tcPr>
          <w:p w14:paraId="4F9B811C" w14:textId="77777777" w:rsidR="00CC0B4C" w:rsidRPr="00377476" w:rsidRDefault="00CC0B4C" w:rsidP="0063679D">
            <w:pPr>
              <w:rPr>
                <w:rFonts w:ascii="Arial" w:hAnsi="Arial" w:cs="Arial"/>
                <w:color w:val="000000"/>
              </w:rPr>
            </w:pPr>
          </w:p>
        </w:tc>
        <w:tc>
          <w:tcPr>
            <w:tcW w:w="1418" w:type="dxa"/>
            <w:shd w:val="clear" w:color="auto" w:fill="auto"/>
            <w:vAlign w:val="bottom"/>
          </w:tcPr>
          <w:p w14:paraId="1BB4E1D2" w14:textId="77777777" w:rsidR="00CC0B4C" w:rsidRPr="00377476" w:rsidRDefault="00CC0B4C" w:rsidP="0063679D">
            <w:pPr>
              <w:rPr>
                <w:rFonts w:ascii="Arial" w:hAnsi="Arial" w:cs="Arial"/>
                <w:color w:val="000000"/>
              </w:rPr>
            </w:pPr>
          </w:p>
        </w:tc>
        <w:tc>
          <w:tcPr>
            <w:tcW w:w="1275" w:type="dxa"/>
            <w:shd w:val="clear" w:color="auto" w:fill="auto"/>
            <w:vAlign w:val="bottom"/>
          </w:tcPr>
          <w:p w14:paraId="0547F62E" w14:textId="77777777" w:rsidR="00CC0B4C" w:rsidRPr="00377476" w:rsidRDefault="00CC0B4C" w:rsidP="0063679D">
            <w:pPr>
              <w:rPr>
                <w:rFonts w:ascii="Arial" w:hAnsi="Arial" w:cs="Arial"/>
                <w:color w:val="000000"/>
              </w:rPr>
            </w:pPr>
          </w:p>
        </w:tc>
        <w:tc>
          <w:tcPr>
            <w:tcW w:w="1679" w:type="dxa"/>
            <w:gridSpan w:val="2"/>
            <w:shd w:val="clear" w:color="auto" w:fill="auto"/>
            <w:vAlign w:val="bottom"/>
          </w:tcPr>
          <w:p w14:paraId="34BC01BA" w14:textId="77777777" w:rsidR="00CC0B4C" w:rsidRPr="00377476" w:rsidRDefault="00CC0B4C" w:rsidP="0063679D">
            <w:pPr>
              <w:rPr>
                <w:rFonts w:ascii="Arial" w:hAnsi="Arial" w:cs="Arial"/>
                <w:color w:val="000000"/>
              </w:rPr>
            </w:pPr>
          </w:p>
        </w:tc>
        <w:tc>
          <w:tcPr>
            <w:tcW w:w="1582" w:type="dxa"/>
            <w:shd w:val="clear" w:color="auto" w:fill="auto"/>
            <w:vAlign w:val="bottom"/>
          </w:tcPr>
          <w:p w14:paraId="2B9B0D32" w14:textId="77777777" w:rsidR="00CC0B4C" w:rsidRPr="00377476" w:rsidRDefault="00CC0B4C" w:rsidP="0063679D">
            <w:pPr>
              <w:rPr>
                <w:rFonts w:ascii="Arial" w:hAnsi="Arial" w:cs="Arial"/>
                <w:color w:val="000000"/>
              </w:rPr>
            </w:pPr>
          </w:p>
        </w:tc>
        <w:tc>
          <w:tcPr>
            <w:tcW w:w="1559" w:type="dxa"/>
            <w:shd w:val="clear" w:color="auto" w:fill="auto"/>
            <w:vAlign w:val="bottom"/>
          </w:tcPr>
          <w:p w14:paraId="7655FBB8" w14:textId="77777777" w:rsidR="00CC0B4C" w:rsidRPr="00377476" w:rsidRDefault="00CC0B4C" w:rsidP="0063679D">
            <w:pPr>
              <w:rPr>
                <w:rFonts w:ascii="Arial" w:hAnsi="Arial" w:cs="Arial"/>
                <w:color w:val="000000"/>
              </w:rPr>
            </w:pPr>
          </w:p>
        </w:tc>
        <w:tc>
          <w:tcPr>
            <w:tcW w:w="1559" w:type="dxa"/>
            <w:shd w:val="clear" w:color="auto" w:fill="auto"/>
            <w:vAlign w:val="bottom"/>
          </w:tcPr>
          <w:p w14:paraId="5BA6C9C3" w14:textId="77777777" w:rsidR="00CC0B4C" w:rsidRPr="00377476" w:rsidRDefault="00CC0B4C" w:rsidP="0063679D">
            <w:pPr>
              <w:rPr>
                <w:rFonts w:ascii="Arial" w:hAnsi="Arial" w:cs="Arial"/>
                <w:color w:val="000000"/>
              </w:rPr>
            </w:pPr>
          </w:p>
        </w:tc>
        <w:tc>
          <w:tcPr>
            <w:tcW w:w="2552" w:type="dxa"/>
            <w:shd w:val="clear" w:color="auto" w:fill="auto"/>
            <w:vAlign w:val="bottom"/>
          </w:tcPr>
          <w:p w14:paraId="28972ADD" w14:textId="77777777" w:rsidR="00CC0B4C" w:rsidRPr="00377476" w:rsidRDefault="00CC0B4C" w:rsidP="0063679D">
            <w:pPr>
              <w:rPr>
                <w:rFonts w:ascii="Arial" w:hAnsi="Arial" w:cs="Arial"/>
                <w:color w:val="000000"/>
              </w:rPr>
            </w:pPr>
          </w:p>
        </w:tc>
      </w:tr>
      <w:tr w:rsidR="00CC0B4C" w:rsidRPr="00377476" w14:paraId="4B259AB8"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182D7E81" w14:textId="77777777" w:rsidR="00CC0B4C" w:rsidRPr="00377476" w:rsidRDefault="00CC0B4C" w:rsidP="00377476">
            <w:pPr>
              <w:jc w:val="center"/>
              <w:rPr>
                <w:rFonts w:ascii="Arial" w:hAnsi="Arial" w:cs="Arial"/>
                <w:color w:val="000000"/>
              </w:rPr>
            </w:pPr>
            <w:r w:rsidRPr="00377476">
              <w:rPr>
                <w:rFonts w:ascii="Arial" w:hAnsi="Arial" w:cs="Arial"/>
                <w:color w:val="000000"/>
              </w:rPr>
              <w:t>12</w:t>
            </w:r>
          </w:p>
        </w:tc>
        <w:tc>
          <w:tcPr>
            <w:tcW w:w="2126" w:type="dxa"/>
            <w:shd w:val="clear" w:color="auto" w:fill="auto"/>
            <w:vAlign w:val="bottom"/>
          </w:tcPr>
          <w:p w14:paraId="245AD5E9" w14:textId="77777777" w:rsidR="00CC0B4C" w:rsidRPr="00377476" w:rsidRDefault="00CC0B4C" w:rsidP="0063679D">
            <w:pPr>
              <w:rPr>
                <w:rFonts w:ascii="Arial" w:hAnsi="Arial" w:cs="Arial"/>
                <w:color w:val="000000"/>
              </w:rPr>
            </w:pPr>
          </w:p>
        </w:tc>
        <w:tc>
          <w:tcPr>
            <w:tcW w:w="1418" w:type="dxa"/>
            <w:shd w:val="clear" w:color="auto" w:fill="auto"/>
            <w:vAlign w:val="bottom"/>
          </w:tcPr>
          <w:p w14:paraId="4BCD0437" w14:textId="77777777" w:rsidR="00CC0B4C" w:rsidRPr="00377476" w:rsidRDefault="00CC0B4C" w:rsidP="0063679D">
            <w:pPr>
              <w:rPr>
                <w:rFonts w:ascii="Arial" w:hAnsi="Arial" w:cs="Arial"/>
                <w:color w:val="000000"/>
              </w:rPr>
            </w:pPr>
          </w:p>
        </w:tc>
        <w:tc>
          <w:tcPr>
            <w:tcW w:w="1275" w:type="dxa"/>
            <w:shd w:val="clear" w:color="auto" w:fill="auto"/>
            <w:vAlign w:val="bottom"/>
          </w:tcPr>
          <w:p w14:paraId="13279124" w14:textId="77777777" w:rsidR="00CC0B4C" w:rsidRPr="00377476" w:rsidRDefault="00CC0B4C" w:rsidP="0063679D">
            <w:pPr>
              <w:rPr>
                <w:rFonts w:ascii="Arial" w:hAnsi="Arial" w:cs="Arial"/>
                <w:color w:val="000000"/>
              </w:rPr>
            </w:pPr>
          </w:p>
        </w:tc>
        <w:tc>
          <w:tcPr>
            <w:tcW w:w="1679" w:type="dxa"/>
            <w:gridSpan w:val="2"/>
            <w:shd w:val="clear" w:color="auto" w:fill="auto"/>
            <w:vAlign w:val="bottom"/>
          </w:tcPr>
          <w:p w14:paraId="6FF7DFC7" w14:textId="77777777" w:rsidR="00CC0B4C" w:rsidRPr="00377476" w:rsidRDefault="00CC0B4C" w:rsidP="0063679D">
            <w:pPr>
              <w:rPr>
                <w:rFonts w:ascii="Arial" w:hAnsi="Arial" w:cs="Arial"/>
                <w:color w:val="000000"/>
              </w:rPr>
            </w:pPr>
          </w:p>
        </w:tc>
        <w:tc>
          <w:tcPr>
            <w:tcW w:w="1582" w:type="dxa"/>
            <w:shd w:val="clear" w:color="auto" w:fill="auto"/>
            <w:vAlign w:val="bottom"/>
          </w:tcPr>
          <w:p w14:paraId="1350BCFF" w14:textId="77777777" w:rsidR="00CC0B4C" w:rsidRPr="00377476" w:rsidRDefault="00CC0B4C" w:rsidP="0063679D">
            <w:pPr>
              <w:rPr>
                <w:rFonts w:ascii="Arial" w:hAnsi="Arial" w:cs="Arial"/>
                <w:color w:val="000000"/>
              </w:rPr>
            </w:pPr>
          </w:p>
        </w:tc>
        <w:tc>
          <w:tcPr>
            <w:tcW w:w="1559" w:type="dxa"/>
            <w:shd w:val="clear" w:color="auto" w:fill="auto"/>
            <w:vAlign w:val="bottom"/>
          </w:tcPr>
          <w:p w14:paraId="1B6F451A" w14:textId="77777777" w:rsidR="00CC0B4C" w:rsidRPr="00377476" w:rsidRDefault="00CC0B4C" w:rsidP="0063679D">
            <w:pPr>
              <w:rPr>
                <w:rFonts w:ascii="Arial" w:hAnsi="Arial" w:cs="Arial"/>
                <w:color w:val="000000"/>
              </w:rPr>
            </w:pPr>
          </w:p>
        </w:tc>
        <w:tc>
          <w:tcPr>
            <w:tcW w:w="1559" w:type="dxa"/>
            <w:shd w:val="clear" w:color="auto" w:fill="auto"/>
            <w:vAlign w:val="bottom"/>
          </w:tcPr>
          <w:p w14:paraId="16BAAE58" w14:textId="77777777" w:rsidR="00CC0B4C" w:rsidRPr="00377476" w:rsidRDefault="00CC0B4C" w:rsidP="0063679D">
            <w:pPr>
              <w:rPr>
                <w:rFonts w:ascii="Arial" w:hAnsi="Arial" w:cs="Arial"/>
                <w:color w:val="000000"/>
              </w:rPr>
            </w:pPr>
          </w:p>
        </w:tc>
        <w:tc>
          <w:tcPr>
            <w:tcW w:w="2552" w:type="dxa"/>
            <w:shd w:val="clear" w:color="auto" w:fill="auto"/>
            <w:vAlign w:val="bottom"/>
          </w:tcPr>
          <w:p w14:paraId="12BF2CC7" w14:textId="77777777" w:rsidR="00CC0B4C" w:rsidRPr="00377476" w:rsidRDefault="00CC0B4C" w:rsidP="0063679D">
            <w:pPr>
              <w:rPr>
                <w:rFonts w:ascii="Arial" w:hAnsi="Arial" w:cs="Arial"/>
                <w:color w:val="000000"/>
              </w:rPr>
            </w:pPr>
          </w:p>
        </w:tc>
      </w:tr>
      <w:tr w:rsidR="00CC0B4C" w:rsidRPr="00377476" w14:paraId="3D15A487"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7CAD692B" w14:textId="77777777" w:rsidR="00CC0B4C" w:rsidRPr="00377476" w:rsidRDefault="00CC0B4C" w:rsidP="00377476">
            <w:pPr>
              <w:jc w:val="center"/>
              <w:rPr>
                <w:rFonts w:ascii="Arial" w:hAnsi="Arial" w:cs="Arial"/>
                <w:color w:val="000000"/>
              </w:rPr>
            </w:pPr>
            <w:r w:rsidRPr="00377476">
              <w:rPr>
                <w:rFonts w:ascii="Arial" w:hAnsi="Arial" w:cs="Arial"/>
                <w:color w:val="000000"/>
              </w:rPr>
              <w:t>13</w:t>
            </w:r>
          </w:p>
        </w:tc>
        <w:tc>
          <w:tcPr>
            <w:tcW w:w="2126" w:type="dxa"/>
            <w:shd w:val="clear" w:color="auto" w:fill="auto"/>
            <w:vAlign w:val="bottom"/>
          </w:tcPr>
          <w:p w14:paraId="23A89F24" w14:textId="77777777" w:rsidR="00CC0B4C" w:rsidRPr="00377476" w:rsidRDefault="00CC0B4C" w:rsidP="0063679D">
            <w:pPr>
              <w:rPr>
                <w:rFonts w:ascii="Arial" w:hAnsi="Arial" w:cs="Arial"/>
                <w:color w:val="000000"/>
              </w:rPr>
            </w:pPr>
          </w:p>
        </w:tc>
        <w:tc>
          <w:tcPr>
            <w:tcW w:w="1418" w:type="dxa"/>
            <w:shd w:val="clear" w:color="auto" w:fill="auto"/>
            <w:vAlign w:val="bottom"/>
          </w:tcPr>
          <w:p w14:paraId="16EE001F" w14:textId="77777777" w:rsidR="00CC0B4C" w:rsidRPr="00377476" w:rsidRDefault="00CC0B4C" w:rsidP="0063679D">
            <w:pPr>
              <w:rPr>
                <w:rFonts w:ascii="Arial" w:hAnsi="Arial" w:cs="Arial"/>
                <w:color w:val="000000"/>
              </w:rPr>
            </w:pPr>
          </w:p>
        </w:tc>
        <w:tc>
          <w:tcPr>
            <w:tcW w:w="1275" w:type="dxa"/>
            <w:shd w:val="clear" w:color="auto" w:fill="auto"/>
            <w:vAlign w:val="bottom"/>
          </w:tcPr>
          <w:p w14:paraId="43876926" w14:textId="77777777" w:rsidR="00CC0B4C" w:rsidRPr="00377476" w:rsidRDefault="00CC0B4C" w:rsidP="0063679D">
            <w:pPr>
              <w:rPr>
                <w:rFonts w:ascii="Arial" w:hAnsi="Arial" w:cs="Arial"/>
                <w:color w:val="000000"/>
              </w:rPr>
            </w:pPr>
          </w:p>
        </w:tc>
        <w:tc>
          <w:tcPr>
            <w:tcW w:w="1679" w:type="dxa"/>
            <w:gridSpan w:val="2"/>
            <w:shd w:val="clear" w:color="auto" w:fill="auto"/>
            <w:vAlign w:val="bottom"/>
          </w:tcPr>
          <w:p w14:paraId="3CD9A003" w14:textId="77777777" w:rsidR="00CC0B4C" w:rsidRPr="00377476" w:rsidRDefault="00CC0B4C" w:rsidP="0063679D">
            <w:pPr>
              <w:rPr>
                <w:rFonts w:ascii="Arial" w:hAnsi="Arial" w:cs="Arial"/>
                <w:color w:val="000000"/>
              </w:rPr>
            </w:pPr>
          </w:p>
        </w:tc>
        <w:tc>
          <w:tcPr>
            <w:tcW w:w="1582" w:type="dxa"/>
            <w:shd w:val="clear" w:color="auto" w:fill="auto"/>
            <w:vAlign w:val="bottom"/>
          </w:tcPr>
          <w:p w14:paraId="03DC5854" w14:textId="77777777" w:rsidR="00CC0B4C" w:rsidRPr="00377476" w:rsidRDefault="00CC0B4C" w:rsidP="0063679D">
            <w:pPr>
              <w:rPr>
                <w:rFonts w:ascii="Arial" w:hAnsi="Arial" w:cs="Arial"/>
                <w:color w:val="000000"/>
              </w:rPr>
            </w:pPr>
          </w:p>
        </w:tc>
        <w:tc>
          <w:tcPr>
            <w:tcW w:w="1559" w:type="dxa"/>
            <w:shd w:val="clear" w:color="auto" w:fill="auto"/>
            <w:vAlign w:val="bottom"/>
          </w:tcPr>
          <w:p w14:paraId="37353BB3" w14:textId="77777777" w:rsidR="00CC0B4C" w:rsidRPr="00377476" w:rsidRDefault="00CC0B4C" w:rsidP="0063679D">
            <w:pPr>
              <w:rPr>
                <w:rFonts w:ascii="Arial" w:hAnsi="Arial" w:cs="Arial"/>
                <w:color w:val="000000"/>
              </w:rPr>
            </w:pPr>
          </w:p>
        </w:tc>
        <w:tc>
          <w:tcPr>
            <w:tcW w:w="1559" w:type="dxa"/>
            <w:shd w:val="clear" w:color="auto" w:fill="auto"/>
            <w:vAlign w:val="bottom"/>
          </w:tcPr>
          <w:p w14:paraId="104009D0" w14:textId="77777777" w:rsidR="00CC0B4C" w:rsidRPr="00377476" w:rsidRDefault="00CC0B4C" w:rsidP="0063679D">
            <w:pPr>
              <w:rPr>
                <w:rFonts w:ascii="Arial" w:hAnsi="Arial" w:cs="Arial"/>
                <w:color w:val="000000"/>
              </w:rPr>
            </w:pPr>
          </w:p>
        </w:tc>
        <w:tc>
          <w:tcPr>
            <w:tcW w:w="2552" w:type="dxa"/>
            <w:shd w:val="clear" w:color="auto" w:fill="auto"/>
            <w:vAlign w:val="bottom"/>
          </w:tcPr>
          <w:p w14:paraId="03C5247E" w14:textId="77777777" w:rsidR="00CC0B4C" w:rsidRPr="00377476" w:rsidRDefault="00CC0B4C" w:rsidP="0063679D">
            <w:pPr>
              <w:rPr>
                <w:rFonts w:ascii="Arial" w:hAnsi="Arial" w:cs="Arial"/>
                <w:color w:val="000000"/>
              </w:rPr>
            </w:pPr>
          </w:p>
        </w:tc>
      </w:tr>
      <w:tr w:rsidR="00CC0B4C" w:rsidRPr="00377476" w14:paraId="2C6CFE1F"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0255B613" w14:textId="77777777" w:rsidR="00CC0B4C" w:rsidRPr="00377476" w:rsidRDefault="00CC0B4C" w:rsidP="00377476">
            <w:pPr>
              <w:jc w:val="center"/>
              <w:rPr>
                <w:rFonts w:ascii="Arial" w:hAnsi="Arial" w:cs="Arial"/>
                <w:color w:val="000000"/>
              </w:rPr>
            </w:pPr>
            <w:r w:rsidRPr="00377476">
              <w:rPr>
                <w:rFonts w:ascii="Arial" w:hAnsi="Arial" w:cs="Arial"/>
                <w:color w:val="000000"/>
              </w:rPr>
              <w:t>14</w:t>
            </w:r>
          </w:p>
        </w:tc>
        <w:tc>
          <w:tcPr>
            <w:tcW w:w="2126" w:type="dxa"/>
            <w:shd w:val="clear" w:color="auto" w:fill="auto"/>
            <w:vAlign w:val="bottom"/>
          </w:tcPr>
          <w:p w14:paraId="2D36A103" w14:textId="77777777" w:rsidR="00CC0B4C" w:rsidRPr="00377476" w:rsidRDefault="00CC0B4C" w:rsidP="0063679D">
            <w:pPr>
              <w:rPr>
                <w:rFonts w:ascii="Arial" w:hAnsi="Arial" w:cs="Arial"/>
                <w:color w:val="000000"/>
              </w:rPr>
            </w:pPr>
          </w:p>
        </w:tc>
        <w:tc>
          <w:tcPr>
            <w:tcW w:w="1418" w:type="dxa"/>
            <w:shd w:val="clear" w:color="auto" w:fill="auto"/>
            <w:vAlign w:val="bottom"/>
          </w:tcPr>
          <w:p w14:paraId="23CBCD15" w14:textId="77777777" w:rsidR="00CC0B4C" w:rsidRPr="00377476" w:rsidRDefault="00CC0B4C" w:rsidP="0063679D">
            <w:pPr>
              <w:rPr>
                <w:rFonts w:ascii="Arial" w:hAnsi="Arial" w:cs="Arial"/>
                <w:color w:val="000000"/>
              </w:rPr>
            </w:pPr>
          </w:p>
        </w:tc>
        <w:tc>
          <w:tcPr>
            <w:tcW w:w="1275" w:type="dxa"/>
            <w:shd w:val="clear" w:color="auto" w:fill="auto"/>
            <w:vAlign w:val="bottom"/>
          </w:tcPr>
          <w:p w14:paraId="5C8752B4" w14:textId="77777777" w:rsidR="00CC0B4C" w:rsidRPr="00377476" w:rsidRDefault="00CC0B4C" w:rsidP="0063679D">
            <w:pPr>
              <w:rPr>
                <w:rFonts w:ascii="Arial" w:hAnsi="Arial" w:cs="Arial"/>
                <w:color w:val="000000"/>
              </w:rPr>
            </w:pPr>
          </w:p>
        </w:tc>
        <w:tc>
          <w:tcPr>
            <w:tcW w:w="1679" w:type="dxa"/>
            <w:gridSpan w:val="2"/>
            <w:shd w:val="clear" w:color="auto" w:fill="auto"/>
            <w:vAlign w:val="bottom"/>
          </w:tcPr>
          <w:p w14:paraId="4E7CA672" w14:textId="77777777" w:rsidR="00CC0B4C" w:rsidRPr="00377476" w:rsidRDefault="00CC0B4C" w:rsidP="0063679D">
            <w:pPr>
              <w:rPr>
                <w:rFonts w:ascii="Arial" w:hAnsi="Arial" w:cs="Arial"/>
                <w:color w:val="000000"/>
              </w:rPr>
            </w:pPr>
          </w:p>
        </w:tc>
        <w:tc>
          <w:tcPr>
            <w:tcW w:w="1582" w:type="dxa"/>
            <w:shd w:val="clear" w:color="auto" w:fill="auto"/>
            <w:vAlign w:val="bottom"/>
          </w:tcPr>
          <w:p w14:paraId="1F0A4233" w14:textId="77777777" w:rsidR="00CC0B4C" w:rsidRPr="00377476" w:rsidRDefault="00CC0B4C" w:rsidP="0063679D">
            <w:pPr>
              <w:rPr>
                <w:rFonts w:ascii="Arial" w:hAnsi="Arial" w:cs="Arial"/>
                <w:color w:val="000000"/>
              </w:rPr>
            </w:pPr>
          </w:p>
        </w:tc>
        <w:tc>
          <w:tcPr>
            <w:tcW w:w="1559" w:type="dxa"/>
            <w:shd w:val="clear" w:color="auto" w:fill="auto"/>
            <w:vAlign w:val="bottom"/>
          </w:tcPr>
          <w:p w14:paraId="679A6FBF" w14:textId="77777777" w:rsidR="00CC0B4C" w:rsidRPr="00377476" w:rsidRDefault="00CC0B4C" w:rsidP="0063679D">
            <w:pPr>
              <w:rPr>
                <w:rFonts w:ascii="Arial" w:hAnsi="Arial" w:cs="Arial"/>
                <w:color w:val="000000"/>
              </w:rPr>
            </w:pPr>
          </w:p>
        </w:tc>
        <w:tc>
          <w:tcPr>
            <w:tcW w:w="1559" w:type="dxa"/>
            <w:shd w:val="clear" w:color="auto" w:fill="auto"/>
            <w:vAlign w:val="bottom"/>
          </w:tcPr>
          <w:p w14:paraId="2ABDEEB2" w14:textId="77777777" w:rsidR="00CC0B4C" w:rsidRPr="00377476" w:rsidRDefault="00CC0B4C" w:rsidP="0063679D">
            <w:pPr>
              <w:rPr>
                <w:rFonts w:ascii="Arial" w:hAnsi="Arial" w:cs="Arial"/>
                <w:color w:val="000000"/>
              </w:rPr>
            </w:pPr>
          </w:p>
        </w:tc>
        <w:tc>
          <w:tcPr>
            <w:tcW w:w="2552" w:type="dxa"/>
            <w:shd w:val="clear" w:color="auto" w:fill="auto"/>
            <w:vAlign w:val="bottom"/>
          </w:tcPr>
          <w:p w14:paraId="537AE340" w14:textId="77777777" w:rsidR="00CC0B4C" w:rsidRPr="00377476" w:rsidRDefault="00CC0B4C" w:rsidP="0063679D">
            <w:pPr>
              <w:rPr>
                <w:rFonts w:ascii="Arial" w:hAnsi="Arial" w:cs="Arial"/>
                <w:color w:val="000000"/>
              </w:rPr>
            </w:pPr>
          </w:p>
        </w:tc>
      </w:tr>
      <w:tr w:rsidR="00CC0B4C" w:rsidRPr="00377476" w14:paraId="1518BBD1"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6C5DA601" w14:textId="77777777" w:rsidR="00CC0B4C" w:rsidRPr="00377476" w:rsidRDefault="00CC0B4C" w:rsidP="00377476">
            <w:pPr>
              <w:jc w:val="center"/>
              <w:rPr>
                <w:rFonts w:ascii="Arial" w:hAnsi="Arial" w:cs="Arial"/>
                <w:color w:val="000000"/>
              </w:rPr>
            </w:pPr>
            <w:r w:rsidRPr="00377476">
              <w:rPr>
                <w:rFonts w:ascii="Arial" w:hAnsi="Arial" w:cs="Arial"/>
                <w:color w:val="000000"/>
              </w:rPr>
              <w:t>15</w:t>
            </w:r>
          </w:p>
        </w:tc>
        <w:tc>
          <w:tcPr>
            <w:tcW w:w="2126" w:type="dxa"/>
            <w:shd w:val="clear" w:color="auto" w:fill="auto"/>
            <w:vAlign w:val="bottom"/>
          </w:tcPr>
          <w:p w14:paraId="5FB65DC9" w14:textId="77777777" w:rsidR="00CC0B4C" w:rsidRPr="00377476" w:rsidRDefault="00CC0B4C" w:rsidP="0063679D">
            <w:pPr>
              <w:rPr>
                <w:rFonts w:ascii="Arial" w:hAnsi="Arial" w:cs="Arial"/>
                <w:color w:val="000000"/>
              </w:rPr>
            </w:pPr>
          </w:p>
        </w:tc>
        <w:tc>
          <w:tcPr>
            <w:tcW w:w="1418" w:type="dxa"/>
            <w:shd w:val="clear" w:color="auto" w:fill="auto"/>
            <w:vAlign w:val="bottom"/>
          </w:tcPr>
          <w:p w14:paraId="7238D7BC" w14:textId="77777777" w:rsidR="00CC0B4C" w:rsidRPr="00377476" w:rsidRDefault="00CC0B4C" w:rsidP="0063679D">
            <w:pPr>
              <w:rPr>
                <w:rFonts w:ascii="Arial" w:hAnsi="Arial" w:cs="Arial"/>
                <w:color w:val="000000"/>
              </w:rPr>
            </w:pPr>
          </w:p>
        </w:tc>
        <w:tc>
          <w:tcPr>
            <w:tcW w:w="1275" w:type="dxa"/>
            <w:shd w:val="clear" w:color="auto" w:fill="auto"/>
            <w:vAlign w:val="bottom"/>
          </w:tcPr>
          <w:p w14:paraId="09B940D6" w14:textId="77777777" w:rsidR="00CC0B4C" w:rsidRPr="00377476" w:rsidRDefault="00CC0B4C" w:rsidP="0063679D">
            <w:pPr>
              <w:rPr>
                <w:rFonts w:ascii="Arial" w:hAnsi="Arial" w:cs="Arial"/>
                <w:color w:val="000000"/>
              </w:rPr>
            </w:pPr>
          </w:p>
        </w:tc>
        <w:tc>
          <w:tcPr>
            <w:tcW w:w="1679" w:type="dxa"/>
            <w:gridSpan w:val="2"/>
            <w:shd w:val="clear" w:color="auto" w:fill="auto"/>
            <w:vAlign w:val="bottom"/>
          </w:tcPr>
          <w:p w14:paraId="22F8F6D5" w14:textId="77777777" w:rsidR="00CC0B4C" w:rsidRPr="00377476" w:rsidRDefault="00CC0B4C" w:rsidP="0063679D">
            <w:pPr>
              <w:rPr>
                <w:rFonts w:ascii="Arial" w:hAnsi="Arial" w:cs="Arial"/>
                <w:color w:val="000000"/>
              </w:rPr>
            </w:pPr>
          </w:p>
        </w:tc>
        <w:tc>
          <w:tcPr>
            <w:tcW w:w="1582" w:type="dxa"/>
            <w:shd w:val="clear" w:color="auto" w:fill="auto"/>
            <w:vAlign w:val="bottom"/>
          </w:tcPr>
          <w:p w14:paraId="44221FD9" w14:textId="77777777" w:rsidR="00CC0B4C" w:rsidRPr="00377476" w:rsidRDefault="00CC0B4C" w:rsidP="0063679D">
            <w:pPr>
              <w:rPr>
                <w:rFonts w:ascii="Arial" w:hAnsi="Arial" w:cs="Arial"/>
                <w:color w:val="000000"/>
              </w:rPr>
            </w:pPr>
          </w:p>
        </w:tc>
        <w:tc>
          <w:tcPr>
            <w:tcW w:w="1559" w:type="dxa"/>
            <w:shd w:val="clear" w:color="auto" w:fill="auto"/>
            <w:vAlign w:val="bottom"/>
          </w:tcPr>
          <w:p w14:paraId="6C2C92D5" w14:textId="77777777" w:rsidR="00CC0B4C" w:rsidRPr="00377476" w:rsidRDefault="00CC0B4C" w:rsidP="0063679D">
            <w:pPr>
              <w:rPr>
                <w:rFonts w:ascii="Arial" w:hAnsi="Arial" w:cs="Arial"/>
                <w:color w:val="000000"/>
              </w:rPr>
            </w:pPr>
          </w:p>
        </w:tc>
        <w:tc>
          <w:tcPr>
            <w:tcW w:w="1559" w:type="dxa"/>
            <w:shd w:val="clear" w:color="auto" w:fill="auto"/>
            <w:vAlign w:val="bottom"/>
          </w:tcPr>
          <w:p w14:paraId="0509EEC4" w14:textId="77777777" w:rsidR="00CC0B4C" w:rsidRPr="00377476" w:rsidRDefault="00CC0B4C" w:rsidP="0063679D">
            <w:pPr>
              <w:rPr>
                <w:rFonts w:ascii="Arial" w:hAnsi="Arial" w:cs="Arial"/>
                <w:color w:val="000000"/>
              </w:rPr>
            </w:pPr>
          </w:p>
        </w:tc>
        <w:tc>
          <w:tcPr>
            <w:tcW w:w="2552" w:type="dxa"/>
            <w:shd w:val="clear" w:color="auto" w:fill="auto"/>
            <w:vAlign w:val="bottom"/>
          </w:tcPr>
          <w:p w14:paraId="69199291" w14:textId="77777777" w:rsidR="00CC0B4C" w:rsidRPr="00377476" w:rsidRDefault="00CC0B4C" w:rsidP="0063679D">
            <w:pPr>
              <w:rPr>
                <w:rFonts w:ascii="Arial" w:hAnsi="Arial" w:cs="Arial"/>
                <w:color w:val="000000"/>
              </w:rPr>
            </w:pPr>
          </w:p>
        </w:tc>
      </w:tr>
      <w:tr w:rsidR="00CC0B4C" w:rsidRPr="00377476" w14:paraId="3C008C61"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70E9ED0E" w14:textId="77777777" w:rsidR="00CC0B4C" w:rsidRPr="00377476" w:rsidRDefault="00CC0B4C" w:rsidP="00377476">
            <w:pPr>
              <w:jc w:val="center"/>
              <w:rPr>
                <w:rFonts w:ascii="Arial" w:hAnsi="Arial" w:cs="Arial"/>
                <w:color w:val="000000"/>
              </w:rPr>
            </w:pPr>
            <w:r w:rsidRPr="00377476">
              <w:rPr>
                <w:rFonts w:ascii="Arial" w:hAnsi="Arial" w:cs="Arial"/>
                <w:color w:val="000000"/>
              </w:rPr>
              <w:t>16</w:t>
            </w:r>
          </w:p>
        </w:tc>
        <w:tc>
          <w:tcPr>
            <w:tcW w:w="2126" w:type="dxa"/>
            <w:shd w:val="clear" w:color="auto" w:fill="auto"/>
            <w:vAlign w:val="bottom"/>
          </w:tcPr>
          <w:p w14:paraId="593831C3" w14:textId="77777777" w:rsidR="00CC0B4C" w:rsidRPr="00377476" w:rsidRDefault="00CC0B4C" w:rsidP="0063679D">
            <w:pPr>
              <w:rPr>
                <w:rFonts w:ascii="Arial" w:hAnsi="Arial" w:cs="Arial"/>
                <w:color w:val="000000"/>
              </w:rPr>
            </w:pPr>
          </w:p>
        </w:tc>
        <w:tc>
          <w:tcPr>
            <w:tcW w:w="1418" w:type="dxa"/>
            <w:shd w:val="clear" w:color="auto" w:fill="auto"/>
            <w:vAlign w:val="bottom"/>
          </w:tcPr>
          <w:p w14:paraId="5BD9F375" w14:textId="77777777" w:rsidR="00CC0B4C" w:rsidRPr="00377476" w:rsidRDefault="00CC0B4C" w:rsidP="0063679D">
            <w:pPr>
              <w:rPr>
                <w:rFonts w:ascii="Arial" w:hAnsi="Arial" w:cs="Arial"/>
                <w:color w:val="000000"/>
              </w:rPr>
            </w:pPr>
          </w:p>
        </w:tc>
        <w:tc>
          <w:tcPr>
            <w:tcW w:w="1275" w:type="dxa"/>
            <w:shd w:val="clear" w:color="auto" w:fill="auto"/>
            <w:vAlign w:val="bottom"/>
          </w:tcPr>
          <w:p w14:paraId="535DC5BD" w14:textId="77777777" w:rsidR="00CC0B4C" w:rsidRPr="00377476" w:rsidRDefault="00CC0B4C" w:rsidP="0063679D">
            <w:pPr>
              <w:rPr>
                <w:rFonts w:ascii="Arial" w:hAnsi="Arial" w:cs="Arial"/>
                <w:color w:val="000000"/>
              </w:rPr>
            </w:pPr>
          </w:p>
        </w:tc>
        <w:tc>
          <w:tcPr>
            <w:tcW w:w="1679" w:type="dxa"/>
            <w:gridSpan w:val="2"/>
            <w:shd w:val="clear" w:color="auto" w:fill="auto"/>
            <w:vAlign w:val="bottom"/>
          </w:tcPr>
          <w:p w14:paraId="4F77D5A0" w14:textId="77777777" w:rsidR="00CC0B4C" w:rsidRPr="00377476" w:rsidRDefault="00CC0B4C" w:rsidP="0063679D">
            <w:pPr>
              <w:rPr>
                <w:rFonts w:ascii="Arial" w:hAnsi="Arial" w:cs="Arial"/>
                <w:color w:val="000000"/>
              </w:rPr>
            </w:pPr>
          </w:p>
        </w:tc>
        <w:tc>
          <w:tcPr>
            <w:tcW w:w="1582" w:type="dxa"/>
            <w:shd w:val="clear" w:color="auto" w:fill="auto"/>
            <w:vAlign w:val="bottom"/>
          </w:tcPr>
          <w:p w14:paraId="434B3F87" w14:textId="77777777" w:rsidR="00CC0B4C" w:rsidRPr="00377476" w:rsidRDefault="00CC0B4C" w:rsidP="0063679D">
            <w:pPr>
              <w:rPr>
                <w:rFonts w:ascii="Arial" w:hAnsi="Arial" w:cs="Arial"/>
                <w:color w:val="000000"/>
              </w:rPr>
            </w:pPr>
          </w:p>
        </w:tc>
        <w:tc>
          <w:tcPr>
            <w:tcW w:w="1559" w:type="dxa"/>
            <w:shd w:val="clear" w:color="auto" w:fill="auto"/>
            <w:vAlign w:val="bottom"/>
          </w:tcPr>
          <w:p w14:paraId="38D1072B" w14:textId="77777777" w:rsidR="00CC0B4C" w:rsidRPr="00377476" w:rsidRDefault="00CC0B4C" w:rsidP="0063679D">
            <w:pPr>
              <w:rPr>
                <w:rFonts w:ascii="Arial" w:hAnsi="Arial" w:cs="Arial"/>
                <w:color w:val="000000"/>
              </w:rPr>
            </w:pPr>
          </w:p>
        </w:tc>
        <w:tc>
          <w:tcPr>
            <w:tcW w:w="1559" w:type="dxa"/>
            <w:shd w:val="clear" w:color="auto" w:fill="auto"/>
            <w:vAlign w:val="bottom"/>
          </w:tcPr>
          <w:p w14:paraId="460CD064" w14:textId="77777777" w:rsidR="00CC0B4C" w:rsidRPr="00377476" w:rsidRDefault="00CC0B4C" w:rsidP="0063679D">
            <w:pPr>
              <w:rPr>
                <w:rFonts w:ascii="Arial" w:hAnsi="Arial" w:cs="Arial"/>
                <w:color w:val="000000"/>
              </w:rPr>
            </w:pPr>
          </w:p>
        </w:tc>
        <w:tc>
          <w:tcPr>
            <w:tcW w:w="2552" w:type="dxa"/>
            <w:shd w:val="clear" w:color="auto" w:fill="auto"/>
            <w:vAlign w:val="bottom"/>
          </w:tcPr>
          <w:p w14:paraId="74A36903" w14:textId="77777777" w:rsidR="00CC0B4C" w:rsidRPr="00377476" w:rsidRDefault="00CC0B4C" w:rsidP="0063679D">
            <w:pPr>
              <w:rPr>
                <w:rFonts w:ascii="Arial" w:hAnsi="Arial" w:cs="Arial"/>
                <w:color w:val="000000"/>
              </w:rPr>
            </w:pPr>
          </w:p>
        </w:tc>
      </w:tr>
      <w:tr w:rsidR="00CC0B4C" w:rsidRPr="00377476" w14:paraId="1A52BEC5"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7C163B7A" w14:textId="77777777" w:rsidR="00CC0B4C" w:rsidRPr="00377476" w:rsidRDefault="00CC0B4C" w:rsidP="00377476">
            <w:pPr>
              <w:jc w:val="center"/>
              <w:rPr>
                <w:rFonts w:ascii="Arial" w:hAnsi="Arial" w:cs="Arial"/>
                <w:color w:val="000000"/>
              </w:rPr>
            </w:pPr>
            <w:r w:rsidRPr="00377476">
              <w:rPr>
                <w:rFonts w:ascii="Arial" w:hAnsi="Arial" w:cs="Arial"/>
                <w:color w:val="000000"/>
              </w:rPr>
              <w:t>17</w:t>
            </w:r>
          </w:p>
        </w:tc>
        <w:tc>
          <w:tcPr>
            <w:tcW w:w="2126" w:type="dxa"/>
            <w:shd w:val="clear" w:color="auto" w:fill="auto"/>
            <w:vAlign w:val="bottom"/>
          </w:tcPr>
          <w:p w14:paraId="7BF4BA24" w14:textId="77777777" w:rsidR="00CC0B4C" w:rsidRPr="00377476" w:rsidRDefault="00CC0B4C" w:rsidP="0063679D">
            <w:pPr>
              <w:rPr>
                <w:rFonts w:ascii="Arial" w:hAnsi="Arial" w:cs="Arial"/>
                <w:color w:val="000000"/>
              </w:rPr>
            </w:pPr>
          </w:p>
        </w:tc>
        <w:tc>
          <w:tcPr>
            <w:tcW w:w="1418" w:type="dxa"/>
            <w:shd w:val="clear" w:color="auto" w:fill="auto"/>
            <w:vAlign w:val="bottom"/>
          </w:tcPr>
          <w:p w14:paraId="7695FCF9" w14:textId="77777777" w:rsidR="00CC0B4C" w:rsidRPr="00377476" w:rsidRDefault="00CC0B4C" w:rsidP="0063679D">
            <w:pPr>
              <w:rPr>
                <w:rFonts w:ascii="Arial" w:hAnsi="Arial" w:cs="Arial"/>
                <w:color w:val="000000"/>
              </w:rPr>
            </w:pPr>
          </w:p>
        </w:tc>
        <w:tc>
          <w:tcPr>
            <w:tcW w:w="1275" w:type="dxa"/>
            <w:shd w:val="clear" w:color="auto" w:fill="auto"/>
            <w:vAlign w:val="bottom"/>
          </w:tcPr>
          <w:p w14:paraId="7316CD12" w14:textId="77777777" w:rsidR="00CC0B4C" w:rsidRPr="00377476" w:rsidRDefault="00CC0B4C" w:rsidP="0063679D">
            <w:pPr>
              <w:rPr>
                <w:rFonts w:ascii="Arial" w:hAnsi="Arial" w:cs="Arial"/>
                <w:color w:val="000000"/>
              </w:rPr>
            </w:pPr>
          </w:p>
        </w:tc>
        <w:tc>
          <w:tcPr>
            <w:tcW w:w="1679" w:type="dxa"/>
            <w:gridSpan w:val="2"/>
            <w:shd w:val="clear" w:color="auto" w:fill="auto"/>
            <w:vAlign w:val="bottom"/>
          </w:tcPr>
          <w:p w14:paraId="4CC62C0A" w14:textId="77777777" w:rsidR="00CC0B4C" w:rsidRPr="00377476" w:rsidRDefault="00CC0B4C" w:rsidP="0063679D">
            <w:pPr>
              <w:rPr>
                <w:rFonts w:ascii="Arial" w:hAnsi="Arial" w:cs="Arial"/>
                <w:color w:val="000000"/>
              </w:rPr>
            </w:pPr>
          </w:p>
        </w:tc>
        <w:tc>
          <w:tcPr>
            <w:tcW w:w="1582" w:type="dxa"/>
            <w:shd w:val="clear" w:color="auto" w:fill="auto"/>
            <w:vAlign w:val="bottom"/>
          </w:tcPr>
          <w:p w14:paraId="69946940" w14:textId="77777777" w:rsidR="00CC0B4C" w:rsidRPr="00377476" w:rsidRDefault="00CC0B4C" w:rsidP="0063679D">
            <w:pPr>
              <w:rPr>
                <w:rFonts w:ascii="Arial" w:hAnsi="Arial" w:cs="Arial"/>
                <w:color w:val="000000"/>
              </w:rPr>
            </w:pPr>
          </w:p>
        </w:tc>
        <w:tc>
          <w:tcPr>
            <w:tcW w:w="1559" w:type="dxa"/>
            <w:shd w:val="clear" w:color="auto" w:fill="auto"/>
            <w:vAlign w:val="bottom"/>
          </w:tcPr>
          <w:p w14:paraId="7D96B27C" w14:textId="77777777" w:rsidR="00CC0B4C" w:rsidRPr="00377476" w:rsidRDefault="00CC0B4C" w:rsidP="0063679D">
            <w:pPr>
              <w:rPr>
                <w:rFonts w:ascii="Arial" w:hAnsi="Arial" w:cs="Arial"/>
                <w:color w:val="000000"/>
              </w:rPr>
            </w:pPr>
          </w:p>
        </w:tc>
        <w:tc>
          <w:tcPr>
            <w:tcW w:w="1559" w:type="dxa"/>
            <w:shd w:val="clear" w:color="auto" w:fill="auto"/>
            <w:vAlign w:val="bottom"/>
          </w:tcPr>
          <w:p w14:paraId="194A3104" w14:textId="77777777" w:rsidR="00CC0B4C" w:rsidRPr="00377476" w:rsidRDefault="00CC0B4C" w:rsidP="0063679D">
            <w:pPr>
              <w:rPr>
                <w:rFonts w:ascii="Arial" w:hAnsi="Arial" w:cs="Arial"/>
                <w:color w:val="000000"/>
              </w:rPr>
            </w:pPr>
          </w:p>
        </w:tc>
        <w:tc>
          <w:tcPr>
            <w:tcW w:w="2552" w:type="dxa"/>
            <w:shd w:val="clear" w:color="auto" w:fill="auto"/>
            <w:vAlign w:val="bottom"/>
          </w:tcPr>
          <w:p w14:paraId="4E472491" w14:textId="77777777" w:rsidR="00CC0B4C" w:rsidRPr="00377476" w:rsidRDefault="00CC0B4C" w:rsidP="0063679D">
            <w:pPr>
              <w:rPr>
                <w:rFonts w:ascii="Arial" w:hAnsi="Arial" w:cs="Arial"/>
                <w:color w:val="000000"/>
              </w:rPr>
            </w:pPr>
          </w:p>
        </w:tc>
      </w:tr>
      <w:tr w:rsidR="00CC0B4C" w:rsidRPr="00377476" w14:paraId="07D7BB8B"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736D5B36" w14:textId="77777777" w:rsidR="00CC0B4C" w:rsidRPr="00377476" w:rsidRDefault="00CC0B4C" w:rsidP="00377476">
            <w:pPr>
              <w:jc w:val="center"/>
              <w:rPr>
                <w:rFonts w:ascii="Arial" w:hAnsi="Arial" w:cs="Arial"/>
                <w:color w:val="000000"/>
              </w:rPr>
            </w:pPr>
            <w:r w:rsidRPr="00377476">
              <w:rPr>
                <w:rFonts w:ascii="Arial" w:hAnsi="Arial" w:cs="Arial"/>
                <w:color w:val="000000"/>
              </w:rPr>
              <w:t>18</w:t>
            </w:r>
          </w:p>
        </w:tc>
        <w:tc>
          <w:tcPr>
            <w:tcW w:w="2126" w:type="dxa"/>
            <w:shd w:val="clear" w:color="auto" w:fill="auto"/>
            <w:vAlign w:val="bottom"/>
          </w:tcPr>
          <w:p w14:paraId="45512A0B" w14:textId="77777777" w:rsidR="00CC0B4C" w:rsidRPr="00377476" w:rsidRDefault="00CC0B4C" w:rsidP="0063679D">
            <w:pPr>
              <w:rPr>
                <w:rFonts w:ascii="Arial" w:hAnsi="Arial" w:cs="Arial"/>
                <w:color w:val="000000"/>
              </w:rPr>
            </w:pPr>
          </w:p>
        </w:tc>
        <w:tc>
          <w:tcPr>
            <w:tcW w:w="1418" w:type="dxa"/>
            <w:shd w:val="clear" w:color="auto" w:fill="auto"/>
            <w:vAlign w:val="bottom"/>
          </w:tcPr>
          <w:p w14:paraId="55C6B28C" w14:textId="77777777" w:rsidR="00CC0B4C" w:rsidRPr="00377476" w:rsidRDefault="00CC0B4C" w:rsidP="0063679D">
            <w:pPr>
              <w:rPr>
                <w:rFonts w:ascii="Arial" w:hAnsi="Arial" w:cs="Arial"/>
                <w:color w:val="000000"/>
              </w:rPr>
            </w:pPr>
          </w:p>
        </w:tc>
        <w:tc>
          <w:tcPr>
            <w:tcW w:w="1275" w:type="dxa"/>
            <w:shd w:val="clear" w:color="auto" w:fill="auto"/>
            <w:vAlign w:val="bottom"/>
          </w:tcPr>
          <w:p w14:paraId="42BC9ACC" w14:textId="77777777" w:rsidR="00CC0B4C" w:rsidRPr="00377476" w:rsidRDefault="00CC0B4C" w:rsidP="0063679D">
            <w:pPr>
              <w:rPr>
                <w:rFonts w:ascii="Arial" w:hAnsi="Arial" w:cs="Arial"/>
                <w:color w:val="000000"/>
              </w:rPr>
            </w:pPr>
          </w:p>
        </w:tc>
        <w:tc>
          <w:tcPr>
            <w:tcW w:w="1679" w:type="dxa"/>
            <w:gridSpan w:val="2"/>
            <w:shd w:val="clear" w:color="auto" w:fill="auto"/>
            <w:vAlign w:val="bottom"/>
          </w:tcPr>
          <w:p w14:paraId="588B5A33" w14:textId="77777777" w:rsidR="00CC0B4C" w:rsidRPr="00377476" w:rsidRDefault="00CC0B4C" w:rsidP="0063679D">
            <w:pPr>
              <w:rPr>
                <w:rFonts w:ascii="Arial" w:hAnsi="Arial" w:cs="Arial"/>
                <w:color w:val="000000"/>
              </w:rPr>
            </w:pPr>
          </w:p>
        </w:tc>
        <w:tc>
          <w:tcPr>
            <w:tcW w:w="1582" w:type="dxa"/>
            <w:shd w:val="clear" w:color="auto" w:fill="auto"/>
            <w:vAlign w:val="bottom"/>
          </w:tcPr>
          <w:p w14:paraId="75104B6A" w14:textId="77777777" w:rsidR="00CC0B4C" w:rsidRPr="00377476" w:rsidRDefault="00CC0B4C" w:rsidP="0063679D">
            <w:pPr>
              <w:rPr>
                <w:rFonts w:ascii="Arial" w:hAnsi="Arial" w:cs="Arial"/>
                <w:color w:val="000000"/>
              </w:rPr>
            </w:pPr>
          </w:p>
        </w:tc>
        <w:tc>
          <w:tcPr>
            <w:tcW w:w="1559" w:type="dxa"/>
            <w:shd w:val="clear" w:color="auto" w:fill="auto"/>
            <w:vAlign w:val="bottom"/>
          </w:tcPr>
          <w:p w14:paraId="0D2A0923" w14:textId="77777777" w:rsidR="00CC0B4C" w:rsidRPr="00377476" w:rsidRDefault="00CC0B4C" w:rsidP="0063679D">
            <w:pPr>
              <w:rPr>
                <w:rFonts w:ascii="Arial" w:hAnsi="Arial" w:cs="Arial"/>
                <w:color w:val="000000"/>
              </w:rPr>
            </w:pPr>
          </w:p>
        </w:tc>
        <w:tc>
          <w:tcPr>
            <w:tcW w:w="1559" w:type="dxa"/>
            <w:shd w:val="clear" w:color="auto" w:fill="auto"/>
            <w:vAlign w:val="bottom"/>
          </w:tcPr>
          <w:p w14:paraId="20AD3F49" w14:textId="77777777" w:rsidR="00CC0B4C" w:rsidRPr="00377476" w:rsidRDefault="00CC0B4C" w:rsidP="0063679D">
            <w:pPr>
              <w:rPr>
                <w:rFonts w:ascii="Arial" w:hAnsi="Arial" w:cs="Arial"/>
                <w:color w:val="000000"/>
              </w:rPr>
            </w:pPr>
          </w:p>
        </w:tc>
        <w:tc>
          <w:tcPr>
            <w:tcW w:w="2552" w:type="dxa"/>
            <w:shd w:val="clear" w:color="auto" w:fill="auto"/>
            <w:vAlign w:val="bottom"/>
          </w:tcPr>
          <w:p w14:paraId="31619682" w14:textId="77777777" w:rsidR="00CC0B4C" w:rsidRPr="00377476" w:rsidRDefault="00CC0B4C" w:rsidP="0063679D">
            <w:pPr>
              <w:rPr>
                <w:rFonts w:ascii="Arial" w:hAnsi="Arial" w:cs="Arial"/>
                <w:color w:val="000000"/>
              </w:rPr>
            </w:pPr>
          </w:p>
        </w:tc>
      </w:tr>
      <w:tr w:rsidR="00CC0B4C" w:rsidRPr="00377476" w14:paraId="20AE80CE"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7A426D74" w14:textId="77777777" w:rsidR="00CC0B4C" w:rsidRPr="00377476" w:rsidRDefault="00CC0B4C" w:rsidP="00377476">
            <w:pPr>
              <w:jc w:val="center"/>
              <w:rPr>
                <w:rFonts w:ascii="Arial" w:hAnsi="Arial" w:cs="Arial"/>
                <w:color w:val="000000"/>
              </w:rPr>
            </w:pPr>
            <w:r w:rsidRPr="00377476">
              <w:rPr>
                <w:rFonts w:ascii="Arial" w:hAnsi="Arial" w:cs="Arial"/>
                <w:color w:val="000000"/>
              </w:rPr>
              <w:t>19</w:t>
            </w:r>
          </w:p>
        </w:tc>
        <w:tc>
          <w:tcPr>
            <w:tcW w:w="2126" w:type="dxa"/>
            <w:shd w:val="clear" w:color="auto" w:fill="auto"/>
            <w:vAlign w:val="bottom"/>
          </w:tcPr>
          <w:p w14:paraId="616DF08D" w14:textId="77777777" w:rsidR="00CC0B4C" w:rsidRPr="00377476" w:rsidRDefault="00CC0B4C" w:rsidP="0063679D">
            <w:pPr>
              <w:rPr>
                <w:rFonts w:ascii="Arial" w:hAnsi="Arial" w:cs="Arial"/>
                <w:color w:val="000000"/>
              </w:rPr>
            </w:pPr>
          </w:p>
        </w:tc>
        <w:tc>
          <w:tcPr>
            <w:tcW w:w="1418" w:type="dxa"/>
            <w:shd w:val="clear" w:color="auto" w:fill="auto"/>
            <w:vAlign w:val="bottom"/>
          </w:tcPr>
          <w:p w14:paraId="51B24356" w14:textId="77777777" w:rsidR="00CC0B4C" w:rsidRPr="00377476" w:rsidRDefault="00CC0B4C" w:rsidP="0063679D">
            <w:pPr>
              <w:rPr>
                <w:rFonts w:ascii="Arial" w:hAnsi="Arial" w:cs="Arial"/>
                <w:color w:val="000000"/>
              </w:rPr>
            </w:pPr>
          </w:p>
        </w:tc>
        <w:tc>
          <w:tcPr>
            <w:tcW w:w="1275" w:type="dxa"/>
            <w:shd w:val="clear" w:color="auto" w:fill="auto"/>
            <w:vAlign w:val="bottom"/>
          </w:tcPr>
          <w:p w14:paraId="3ECE2C95" w14:textId="77777777" w:rsidR="00CC0B4C" w:rsidRPr="00377476" w:rsidRDefault="00CC0B4C" w:rsidP="0063679D">
            <w:pPr>
              <w:rPr>
                <w:rFonts w:ascii="Arial" w:hAnsi="Arial" w:cs="Arial"/>
                <w:color w:val="000000"/>
              </w:rPr>
            </w:pPr>
          </w:p>
        </w:tc>
        <w:tc>
          <w:tcPr>
            <w:tcW w:w="1679" w:type="dxa"/>
            <w:gridSpan w:val="2"/>
            <w:shd w:val="clear" w:color="auto" w:fill="auto"/>
            <w:vAlign w:val="bottom"/>
          </w:tcPr>
          <w:p w14:paraId="06913104" w14:textId="77777777" w:rsidR="00CC0B4C" w:rsidRPr="00377476" w:rsidRDefault="00CC0B4C" w:rsidP="0063679D">
            <w:pPr>
              <w:rPr>
                <w:rFonts w:ascii="Arial" w:hAnsi="Arial" w:cs="Arial"/>
                <w:color w:val="000000"/>
              </w:rPr>
            </w:pPr>
          </w:p>
        </w:tc>
        <w:tc>
          <w:tcPr>
            <w:tcW w:w="1582" w:type="dxa"/>
            <w:shd w:val="clear" w:color="auto" w:fill="auto"/>
            <w:vAlign w:val="bottom"/>
          </w:tcPr>
          <w:p w14:paraId="0B12149D" w14:textId="77777777" w:rsidR="00CC0B4C" w:rsidRPr="00377476" w:rsidRDefault="00CC0B4C" w:rsidP="0063679D">
            <w:pPr>
              <w:rPr>
                <w:rFonts w:ascii="Arial" w:hAnsi="Arial" w:cs="Arial"/>
                <w:color w:val="000000"/>
              </w:rPr>
            </w:pPr>
          </w:p>
        </w:tc>
        <w:tc>
          <w:tcPr>
            <w:tcW w:w="1559" w:type="dxa"/>
            <w:shd w:val="clear" w:color="auto" w:fill="auto"/>
            <w:vAlign w:val="bottom"/>
          </w:tcPr>
          <w:p w14:paraId="4FAD7A50" w14:textId="77777777" w:rsidR="00CC0B4C" w:rsidRPr="00377476" w:rsidRDefault="00CC0B4C" w:rsidP="0063679D">
            <w:pPr>
              <w:rPr>
                <w:rFonts w:ascii="Arial" w:hAnsi="Arial" w:cs="Arial"/>
                <w:color w:val="000000"/>
              </w:rPr>
            </w:pPr>
          </w:p>
        </w:tc>
        <w:tc>
          <w:tcPr>
            <w:tcW w:w="1559" w:type="dxa"/>
            <w:shd w:val="clear" w:color="auto" w:fill="auto"/>
            <w:vAlign w:val="bottom"/>
          </w:tcPr>
          <w:p w14:paraId="4D3A4081" w14:textId="77777777" w:rsidR="00CC0B4C" w:rsidRPr="00377476" w:rsidRDefault="00CC0B4C" w:rsidP="0063679D">
            <w:pPr>
              <w:rPr>
                <w:rFonts w:ascii="Arial" w:hAnsi="Arial" w:cs="Arial"/>
                <w:color w:val="000000"/>
              </w:rPr>
            </w:pPr>
          </w:p>
        </w:tc>
        <w:tc>
          <w:tcPr>
            <w:tcW w:w="2552" w:type="dxa"/>
            <w:shd w:val="clear" w:color="auto" w:fill="auto"/>
            <w:vAlign w:val="bottom"/>
          </w:tcPr>
          <w:p w14:paraId="4EC96EDA" w14:textId="77777777" w:rsidR="00CC0B4C" w:rsidRPr="00377476" w:rsidRDefault="00CC0B4C" w:rsidP="0063679D">
            <w:pPr>
              <w:rPr>
                <w:rFonts w:ascii="Arial" w:hAnsi="Arial" w:cs="Arial"/>
                <w:color w:val="000000"/>
              </w:rPr>
            </w:pPr>
          </w:p>
        </w:tc>
      </w:tr>
      <w:tr w:rsidR="00CC0B4C" w:rsidRPr="00377476" w14:paraId="282DE22D"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61902FFB" w14:textId="77777777" w:rsidR="00CC0B4C" w:rsidRPr="00377476" w:rsidRDefault="00CC0B4C" w:rsidP="00377476">
            <w:pPr>
              <w:jc w:val="center"/>
              <w:rPr>
                <w:rFonts w:ascii="Arial" w:hAnsi="Arial" w:cs="Arial"/>
                <w:color w:val="000000"/>
              </w:rPr>
            </w:pPr>
            <w:r w:rsidRPr="00377476">
              <w:rPr>
                <w:rFonts w:ascii="Arial" w:hAnsi="Arial" w:cs="Arial"/>
                <w:color w:val="000000"/>
              </w:rPr>
              <w:t>20</w:t>
            </w:r>
          </w:p>
        </w:tc>
        <w:tc>
          <w:tcPr>
            <w:tcW w:w="2126" w:type="dxa"/>
            <w:shd w:val="clear" w:color="auto" w:fill="auto"/>
            <w:vAlign w:val="bottom"/>
          </w:tcPr>
          <w:p w14:paraId="738DA585" w14:textId="77777777" w:rsidR="00CC0B4C" w:rsidRPr="00377476" w:rsidRDefault="00CC0B4C" w:rsidP="0063679D">
            <w:pPr>
              <w:rPr>
                <w:rFonts w:ascii="Arial" w:hAnsi="Arial" w:cs="Arial"/>
                <w:color w:val="000000"/>
              </w:rPr>
            </w:pPr>
          </w:p>
        </w:tc>
        <w:tc>
          <w:tcPr>
            <w:tcW w:w="1418" w:type="dxa"/>
            <w:shd w:val="clear" w:color="auto" w:fill="auto"/>
            <w:vAlign w:val="bottom"/>
          </w:tcPr>
          <w:p w14:paraId="1C13CA64" w14:textId="77777777" w:rsidR="00CC0B4C" w:rsidRPr="00377476" w:rsidRDefault="00CC0B4C" w:rsidP="0063679D">
            <w:pPr>
              <w:rPr>
                <w:rFonts w:ascii="Arial" w:hAnsi="Arial" w:cs="Arial"/>
                <w:color w:val="000000"/>
              </w:rPr>
            </w:pPr>
          </w:p>
        </w:tc>
        <w:tc>
          <w:tcPr>
            <w:tcW w:w="1275" w:type="dxa"/>
            <w:shd w:val="clear" w:color="auto" w:fill="auto"/>
            <w:vAlign w:val="bottom"/>
          </w:tcPr>
          <w:p w14:paraId="3E482789" w14:textId="77777777" w:rsidR="00CC0B4C" w:rsidRPr="00377476" w:rsidRDefault="00CC0B4C" w:rsidP="0063679D">
            <w:pPr>
              <w:rPr>
                <w:rFonts w:ascii="Arial" w:hAnsi="Arial" w:cs="Arial"/>
                <w:color w:val="000000"/>
              </w:rPr>
            </w:pPr>
          </w:p>
        </w:tc>
        <w:tc>
          <w:tcPr>
            <w:tcW w:w="1679" w:type="dxa"/>
            <w:gridSpan w:val="2"/>
            <w:shd w:val="clear" w:color="auto" w:fill="auto"/>
            <w:vAlign w:val="bottom"/>
          </w:tcPr>
          <w:p w14:paraId="71217800" w14:textId="77777777" w:rsidR="00CC0B4C" w:rsidRPr="00377476" w:rsidRDefault="00CC0B4C" w:rsidP="0063679D">
            <w:pPr>
              <w:rPr>
                <w:rFonts w:ascii="Arial" w:hAnsi="Arial" w:cs="Arial"/>
                <w:color w:val="000000"/>
              </w:rPr>
            </w:pPr>
          </w:p>
        </w:tc>
        <w:tc>
          <w:tcPr>
            <w:tcW w:w="1582" w:type="dxa"/>
            <w:shd w:val="clear" w:color="auto" w:fill="auto"/>
            <w:vAlign w:val="bottom"/>
          </w:tcPr>
          <w:p w14:paraId="2C0591E9" w14:textId="77777777" w:rsidR="00CC0B4C" w:rsidRPr="00377476" w:rsidRDefault="00CC0B4C" w:rsidP="0063679D">
            <w:pPr>
              <w:rPr>
                <w:rFonts w:ascii="Arial" w:hAnsi="Arial" w:cs="Arial"/>
                <w:color w:val="000000"/>
              </w:rPr>
            </w:pPr>
          </w:p>
        </w:tc>
        <w:tc>
          <w:tcPr>
            <w:tcW w:w="1559" w:type="dxa"/>
            <w:shd w:val="clear" w:color="auto" w:fill="auto"/>
            <w:vAlign w:val="bottom"/>
          </w:tcPr>
          <w:p w14:paraId="6CBB5F80" w14:textId="77777777" w:rsidR="00CC0B4C" w:rsidRPr="00377476" w:rsidRDefault="00CC0B4C" w:rsidP="0063679D">
            <w:pPr>
              <w:rPr>
                <w:rFonts w:ascii="Arial" w:hAnsi="Arial" w:cs="Arial"/>
                <w:color w:val="000000"/>
              </w:rPr>
            </w:pPr>
          </w:p>
        </w:tc>
        <w:tc>
          <w:tcPr>
            <w:tcW w:w="1559" w:type="dxa"/>
            <w:shd w:val="clear" w:color="auto" w:fill="auto"/>
            <w:vAlign w:val="bottom"/>
          </w:tcPr>
          <w:p w14:paraId="6B4B92C1" w14:textId="77777777" w:rsidR="00CC0B4C" w:rsidRPr="00377476" w:rsidRDefault="00CC0B4C" w:rsidP="0063679D">
            <w:pPr>
              <w:rPr>
                <w:rFonts w:ascii="Arial" w:hAnsi="Arial" w:cs="Arial"/>
                <w:color w:val="000000"/>
              </w:rPr>
            </w:pPr>
          </w:p>
        </w:tc>
        <w:tc>
          <w:tcPr>
            <w:tcW w:w="2552" w:type="dxa"/>
            <w:shd w:val="clear" w:color="auto" w:fill="auto"/>
            <w:vAlign w:val="bottom"/>
          </w:tcPr>
          <w:p w14:paraId="4D49EDA0" w14:textId="77777777" w:rsidR="00CC0B4C" w:rsidRPr="00377476" w:rsidRDefault="00CC0B4C" w:rsidP="0063679D">
            <w:pPr>
              <w:rPr>
                <w:rFonts w:ascii="Arial" w:hAnsi="Arial" w:cs="Arial"/>
                <w:color w:val="000000"/>
              </w:rPr>
            </w:pPr>
          </w:p>
        </w:tc>
      </w:tr>
      <w:tr w:rsidR="00CC0B4C" w:rsidRPr="00377476" w14:paraId="46B1270C"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034AA407" w14:textId="77777777" w:rsidR="00CC0B4C" w:rsidRPr="00377476" w:rsidRDefault="00CC0B4C" w:rsidP="00377476">
            <w:pPr>
              <w:jc w:val="center"/>
              <w:rPr>
                <w:rFonts w:ascii="Arial" w:hAnsi="Arial" w:cs="Arial"/>
                <w:color w:val="000000"/>
              </w:rPr>
            </w:pPr>
            <w:r w:rsidRPr="00377476">
              <w:rPr>
                <w:rFonts w:ascii="Arial" w:hAnsi="Arial" w:cs="Arial"/>
                <w:color w:val="000000"/>
              </w:rPr>
              <w:t>...</w:t>
            </w:r>
          </w:p>
        </w:tc>
        <w:tc>
          <w:tcPr>
            <w:tcW w:w="2126" w:type="dxa"/>
            <w:shd w:val="clear" w:color="auto" w:fill="auto"/>
            <w:vAlign w:val="bottom"/>
          </w:tcPr>
          <w:p w14:paraId="6183658D" w14:textId="77777777" w:rsidR="00CC0B4C" w:rsidRPr="00377476" w:rsidRDefault="00CC0B4C" w:rsidP="0063679D">
            <w:pPr>
              <w:rPr>
                <w:rFonts w:ascii="Arial" w:hAnsi="Arial" w:cs="Arial"/>
                <w:color w:val="000000"/>
              </w:rPr>
            </w:pPr>
          </w:p>
        </w:tc>
        <w:tc>
          <w:tcPr>
            <w:tcW w:w="1418" w:type="dxa"/>
            <w:shd w:val="clear" w:color="auto" w:fill="auto"/>
            <w:vAlign w:val="bottom"/>
          </w:tcPr>
          <w:p w14:paraId="08DBB73B" w14:textId="77777777" w:rsidR="00CC0B4C" w:rsidRPr="00377476" w:rsidRDefault="00CC0B4C" w:rsidP="0063679D">
            <w:pPr>
              <w:rPr>
                <w:rFonts w:ascii="Arial" w:hAnsi="Arial" w:cs="Arial"/>
                <w:color w:val="000000"/>
              </w:rPr>
            </w:pPr>
          </w:p>
        </w:tc>
        <w:tc>
          <w:tcPr>
            <w:tcW w:w="1275" w:type="dxa"/>
            <w:shd w:val="clear" w:color="auto" w:fill="auto"/>
            <w:vAlign w:val="bottom"/>
          </w:tcPr>
          <w:p w14:paraId="70111737" w14:textId="77777777" w:rsidR="00CC0B4C" w:rsidRPr="00377476" w:rsidRDefault="00CC0B4C" w:rsidP="0063679D">
            <w:pPr>
              <w:rPr>
                <w:rFonts w:ascii="Arial" w:hAnsi="Arial" w:cs="Arial"/>
                <w:color w:val="000000"/>
              </w:rPr>
            </w:pPr>
          </w:p>
        </w:tc>
        <w:tc>
          <w:tcPr>
            <w:tcW w:w="1679" w:type="dxa"/>
            <w:gridSpan w:val="2"/>
            <w:shd w:val="clear" w:color="auto" w:fill="auto"/>
            <w:vAlign w:val="bottom"/>
          </w:tcPr>
          <w:p w14:paraId="5AB48F71" w14:textId="77777777" w:rsidR="00CC0B4C" w:rsidRPr="00377476" w:rsidRDefault="00CC0B4C" w:rsidP="0063679D">
            <w:pPr>
              <w:rPr>
                <w:rFonts w:ascii="Arial" w:hAnsi="Arial" w:cs="Arial"/>
                <w:color w:val="000000"/>
              </w:rPr>
            </w:pPr>
          </w:p>
        </w:tc>
        <w:tc>
          <w:tcPr>
            <w:tcW w:w="1582" w:type="dxa"/>
            <w:shd w:val="clear" w:color="auto" w:fill="auto"/>
            <w:vAlign w:val="bottom"/>
          </w:tcPr>
          <w:p w14:paraId="5BEFC2A2" w14:textId="77777777" w:rsidR="00CC0B4C" w:rsidRPr="00377476" w:rsidRDefault="00CC0B4C" w:rsidP="0063679D">
            <w:pPr>
              <w:rPr>
                <w:rFonts w:ascii="Arial" w:hAnsi="Arial" w:cs="Arial"/>
                <w:color w:val="000000"/>
              </w:rPr>
            </w:pPr>
          </w:p>
        </w:tc>
        <w:tc>
          <w:tcPr>
            <w:tcW w:w="1559" w:type="dxa"/>
            <w:shd w:val="clear" w:color="auto" w:fill="auto"/>
            <w:vAlign w:val="bottom"/>
          </w:tcPr>
          <w:p w14:paraId="180A9FDD" w14:textId="77777777" w:rsidR="00CC0B4C" w:rsidRPr="00377476" w:rsidRDefault="00CC0B4C" w:rsidP="0063679D">
            <w:pPr>
              <w:rPr>
                <w:rFonts w:ascii="Arial" w:hAnsi="Arial" w:cs="Arial"/>
                <w:color w:val="000000"/>
              </w:rPr>
            </w:pPr>
          </w:p>
        </w:tc>
        <w:tc>
          <w:tcPr>
            <w:tcW w:w="1559" w:type="dxa"/>
            <w:shd w:val="clear" w:color="auto" w:fill="auto"/>
            <w:vAlign w:val="bottom"/>
          </w:tcPr>
          <w:p w14:paraId="6AA3A10C" w14:textId="77777777" w:rsidR="00CC0B4C" w:rsidRPr="00377476" w:rsidRDefault="00CC0B4C" w:rsidP="0063679D">
            <w:pPr>
              <w:rPr>
                <w:rFonts w:ascii="Arial" w:hAnsi="Arial" w:cs="Arial"/>
                <w:color w:val="000000"/>
              </w:rPr>
            </w:pPr>
          </w:p>
        </w:tc>
        <w:tc>
          <w:tcPr>
            <w:tcW w:w="2552" w:type="dxa"/>
            <w:shd w:val="clear" w:color="auto" w:fill="auto"/>
            <w:vAlign w:val="bottom"/>
          </w:tcPr>
          <w:p w14:paraId="2266394E" w14:textId="77777777" w:rsidR="00CC0B4C" w:rsidRPr="00377476" w:rsidRDefault="00CC0B4C" w:rsidP="0063679D">
            <w:pPr>
              <w:rPr>
                <w:rFonts w:ascii="Arial" w:hAnsi="Arial" w:cs="Arial"/>
                <w:color w:val="000000"/>
              </w:rPr>
            </w:pPr>
          </w:p>
        </w:tc>
      </w:tr>
      <w:tr w:rsidR="00CC0B4C" w:rsidRPr="00377476" w14:paraId="2CD45DE5"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1533DCAA" w14:textId="77777777" w:rsidR="00CC0B4C" w:rsidRPr="00377476" w:rsidRDefault="00CC0B4C" w:rsidP="00377476">
            <w:pPr>
              <w:jc w:val="center"/>
              <w:rPr>
                <w:rFonts w:ascii="Arial" w:hAnsi="Arial" w:cs="Arial"/>
                <w:color w:val="000000"/>
              </w:rPr>
            </w:pPr>
            <w:r w:rsidRPr="00377476">
              <w:rPr>
                <w:rFonts w:ascii="Arial" w:hAnsi="Arial" w:cs="Arial"/>
                <w:color w:val="000000"/>
              </w:rPr>
              <w:t>...</w:t>
            </w:r>
          </w:p>
        </w:tc>
        <w:tc>
          <w:tcPr>
            <w:tcW w:w="2126" w:type="dxa"/>
            <w:shd w:val="clear" w:color="auto" w:fill="auto"/>
            <w:vAlign w:val="bottom"/>
          </w:tcPr>
          <w:p w14:paraId="01A52F6B" w14:textId="77777777" w:rsidR="00CC0B4C" w:rsidRPr="00377476" w:rsidRDefault="00CC0B4C" w:rsidP="0063679D">
            <w:pPr>
              <w:rPr>
                <w:rFonts w:ascii="Arial" w:hAnsi="Arial" w:cs="Arial"/>
                <w:color w:val="000000"/>
              </w:rPr>
            </w:pPr>
          </w:p>
        </w:tc>
        <w:tc>
          <w:tcPr>
            <w:tcW w:w="1418" w:type="dxa"/>
            <w:shd w:val="clear" w:color="auto" w:fill="auto"/>
            <w:vAlign w:val="bottom"/>
          </w:tcPr>
          <w:p w14:paraId="3918BE30" w14:textId="77777777" w:rsidR="00CC0B4C" w:rsidRPr="00377476" w:rsidRDefault="00CC0B4C" w:rsidP="0063679D">
            <w:pPr>
              <w:rPr>
                <w:rFonts w:ascii="Arial" w:hAnsi="Arial" w:cs="Arial"/>
                <w:color w:val="000000"/>
              </w:rPr>
            </w:pPr>
          </w:p>
        </w:tc>
        <w:tc>
          <w:tcPr>
            <w:tcW w:w="1275" w:type="dxa"/>
            <w:shd w:val="clear" w:color="auto" w:fill="auto"/>
            <w:vAlign w:val="bottom"/>
          </w:tcPr>
          <w:p w14:paraId="054518A0" w14:textId="77777777" w:rsidR="00CC0B4C" w:rsidRPr="00377476" w:rsidRDefault="00CC0B4C" w:rsidP="0063679D">
            <w:pPr>
              <w:rPr>
                <w:rFonts w:ascii="Arial" w:hAnsi="Arial" w:cs="Arial"/>
                <w:color w:val="000000"/>
              </w:rPr>
            </w:pPr>
          </w:p>
        </w:tc>
        <w:tc>
          <w:tcPr>
            <w:tcW w:w="1679" w:type="dxa"/>
            <w:gridSpan w:val="2"/>
            <w:shd w:val="clear" w:color="auto" w:fill="auto"/>
            <w:vAlign w:val="bottom"/>
          </w:tcPr>
          <w:p w14:paraId="46CE6141" w14:textId="77777777" w:rsidR="00CC0B4C" w:rsidRPr="00377476" w:rsidRDefault="00CC0B4C" w:rsidP="0063679D">
            <w:pPr>
              <w:rPr>
                <w:rFonts w:ascii="Arial" w:hAnsi="Arial" w:cs="Arial"/>
                <w:color w:val="000000"/>
              </w:rPr>
            </w:pPr>
          </w:p>
        </w:tc>
        <w:tc>
          <w:tcPr>
            <w:tcW w:w="1582" w:type="dxa"/>
            <w:shd w:val="clear" w:color="auto" w:fill="auto"/>
            <w:vAlign w:val="bottom"/>
          </w:tcPr>
          <w:p w14:paraId="7675DE1D" w14:textId="77777777" w:rsidR="00CC0B4C" w:rsidRPr="00377476" w:rsidRDefault="00CC0B4C" w:rsidP="0063679D">
            <w:pPr>
              <w:rPr>
                <w:rFonts w:ascii="Arial" w:hAnsi="Arial" w:cs="Arial"/>
                <w:color w:val="000000"/>
              </w:rPr>
            </w:pPr>
          </w:p>
        </w:tc>
        <w:tc>
          <w:tcPr>
            <w:tcW w:w="1559" w:type="dxa"/>
            <w:shd w:val="clear" w:color="auto" w:fill="auto"/>
            <w:vAlign w:val="bottom"/>
          </w:tcPr>
          <w:p w14:paraId="22D70722" w14:textId="77777777" w:rsidR="00CC0B4C" w:rsidRPr="00377476" w:rsidRDefault="00CC0B4C" w:rsidP="0063679D">
            <w:pPr>
              <w:rPr>
                <w:rFonts w:ascii="Arial" w:hAnsi="Arial" w:cs="Arial"/>
                <w:color w:val="000000"/>
              </w:rPr>
            </w:pPr>
          </w:p>
        </w:tc>
        <w:tc>
          <w:tcPr>
            <w:tcW w:w="1559" w:type="dxa"/>
            <w:shd w:val="clear" w:color="auto" w:fill="auto"/>
            <w:vAlign w:val="bottom"/>
          </w:tcPr>
          <w:p w14:paraId="2E395BED" w14:textId="77777777" w:rsidR="00CC0B4C" w:rsidRPr="00377476" w:rsidRDefault="00CC0B4C" w:rsidP="0063679D">
            <w:pPr>
              <w:rPr>
                <w:rFonts w:ascii="Arial" w:hAnsi="Arial" w:cs="Arial"/>
                <w:color w:val="000000"/>
              </w:rPr>
            </w:pPr>
          </w:p>
        </w:tc>
        <w:tc>
          <w:tcPr>
            <w:tcW w:w="2552" w:type="dxa"/>
            <w:shd w:val="clear" w:color="auto" w:fill="auto"/>
            <w:vAlign w:val="bottom"/>
          </w:tcPr>
          <w:p w14:paraId="69884BE4" w14:textId="77777777" w:rsidR="00CC0B4C" w:rsidRPr="00377476" w:rsidRDefault="00CC0B4C" w:rsidP="0063679D">
            <w:pPr>
              <w:rPr>
                <w:rFonts w:ascii="Arial" w:hAnsi="Arial" w:cs="Arial"/>
                <w:color w:val="000000"/>
              </w:rPr>
            </w:pPr>
          </w:p>
        </w:tc>
      </w:tr>
      <w:tr w:rsidR="00377476" w:rsidRPr="00377476" w14:paraId="3EAA0D20"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tcPr>
          <w:p w14:paraId="6A22DB87" w14:textId="77777777" w:rsidR="00377476" w:rsidRPr="00377476" w:rsidRDefault="00377476" w:rsidP="00377476">
            <w:pPr>
              <w:jc w:val="center"/>
              <w:rPr>
                <w:rFonts w:ascii="Arial" w:hAnsi="Arial" w:cs="Arial"/>
                <w:color w:val="000000"/>
              </w:rPr>
            </w:pPr>
            <w:r w:rsidRPr="00377476">
              <w:rPr>
                <w:rFonts w:ascii="Arial" w:hAnsi="Arial" w:cs="Arial"/>
                <w:color w:val="000000"/>
              </w:rPr>
              <w:t>...</w:t>
            </w:r>
          </w:p>
        </w:tc>
        <w:tc>
          <w:tcPr>
            <w:tcW w:w="2126" w:type="dxa"/>
            <w:shd w:val="clear" w:color="auto" w:fill="auto"/>
            <w:vAlign w:val="bottom"/>
          </w:tcPr>
          <w:p w14:paraId="564CB2DE" w14:textId="77777777" w:rsidR="00377476" w:rsidRPr="00377476" w:rsidRDefault="00377476" w:rsidP="0063679D">
            <w:pPr>
              <w:rPr>
                <w:rFonts w:ascii="Arial" w:hAnsi="Arial" w:cs="Arial"/>
                <w:color w:val="000000"/>
              </w:rPr>
            </w:pPr>
          </w:p>
        </w:tc>
        <w:tc>
          <w:tcPr>
            <w:tcW w:w="1418" w:type="dxa"/>
            <w:shd w:val="clear" w:color="auto" w:fill="auto"/>
            <w:vAlign w:val="bottom"/>
          </w:tcPr>
          <w:p w14:paraId="5776CCE8" w14:textId="77777777" w:rsidR="00377476" w:rsidRPr="00377476" w:rsidRDefault="00377476" w:rsidP="0063679D">
            <w:pPr>
              <w:rPr>
                <w:rFonts w:ascii="Arial" w:hAnsi="Arial" w:cs="Arial"/>
                <w:color w:val="000000"/>
              </w:rPr>
            </w:pPr>
          </w:p>
        </w:tc>
        <w:tc>
          <w:tcPr>
            <w:tcW w:w="1275" w:type="dxa"/>
            <w:shd w:val="clear" w:color="auto" w:fill="auto"/>
            <w:vAlign w:val="bottom"/>
          </w:tcPr>
          <w:p w14:paraId="039FCD75" w14:textId="77777777" w:rsidR="00377476" w:rsidRPr="00377476" w:rsidRDefault="00377476" w:rsidP="0063679D">
            <w:pPr>
              <w:rPr>
                <w:rFonts w:ascii="Arial" w:hAnsi="Arial" w:cs="Arial"/>
                <w:color w:val="000000"/>
              </w:rPr>
            </w:pPr>
          </w:p>
        </w:tc>
        <w:tc>
          <w:tcPr>
            <w:tcW w:w="1679" w:type="dxa"/>
            <w:gridSpan w:val="2"/>
            <w:shd w:val="clear" w:color="auto" w:fill="auto"/>
            <w:vAlign w:val="bottom"/>
          </w:tcPr>
          <w:p w14:paraId="2499A792" w14:textId="77777777" w:rsidR="00377476" w:rsidRPr="00377476" w:rsidRDefault="00377476" w:rsidP="0063679D">
            <w:pPr>
              <w:rPr>
                <w:rFonts w:ascii="Arial" w:hAnsi="Arial" w:cs="Arial"/>
                <w:color w:val="000000"/>
              </w:rPr>
            </w:pPr>
          </w:p>
        </w:tc>
        <w:tc>
          <w:tcPr>
            <w:tcW w:w="1582" w:type="dxa"/>
            <w:shd w:val="clear" w:color="auto" w:fill="auto"/>
            <w:vAlign w:val="bottom"/>
          </w:tcPr>
          <w:p w14:paraId="35BE4A01" w14:textId="77777777" w:rsidR="00377476" w:rsidRPr="00377476" w:rsidRDefault="00377476" w:rsidP="0063679D">
            <w:pPr>
              <w:rPr>
                <w:rFonts w:ascii="Arial" w:hAnsi="Arial" w:cs="Arial"/>
                <w:color w:val="000000"/>
              </w:rPr>
            </w:pPr>
          </w:p>
        </w:tc>
        <w:tc>
          <w:tcPr>
            <w:tcW w:w="1559" w:type="dxa"/>
            <w:shd w:val="clear" w:color="auto" w:fill="auto"/>
            <w:vAlign w:val="bottom"/>
          </w:tcPr>
          <w:p w14:paraId="6029EA85" w14:textId="77777777" w:rsidR="00377476" w:rsidRPr="00377476" w:rsidRDefault="00377476" w:rsidP="0063679D">
            <w:pPr>
              <w:rPr>
                <w:rFonts w:ascii="Arial" w:hAnsi="Arial" w:cs="Arial"/>
                <w:color w:val="000000"/>
              </w:rPr>
            </w:pPr>
          </w:p>
        </w:tc>
        <w:tc>
          <w:tcPr>
            <w:tcW w:w="1559" w:type="dxa"/>
            <w:shd w:val="clear" w:color="auto" w:fill="auto"/>
            <w:vAlign w:val="bottom"/>
          </w:tcPr>
          <w:p w14:paraId="4316C835" w14:textId="77777777" w:rsidR="00377476" w:rsidRPr="00377476" w:rsidRDefault="00377476" w:rsidP="0063679D">
            <w:pPr>
              <w:rPr>
                <w:rFonts w:ascii="Arial" w:hAnsi="Arial" w:cs="Arial"/>
                <w:color w:val="000000"/>
              </w:rPr>
            </w:pPr>
          </w:p>
        </w:tc>
        <w:tc>
          <w:tcPr>
            <w:tcW w:w="2552" w:type="dxa"/>
            <w:shd w:val="clear" w:color="auto" w:fill="auto"/>
            <w:vAlign w:val="bottom"/>
          </w:tcPr>
          <w:p w14:paraId="5C0B7590" w14:textId="77777777" w:rsidR="00377476" w:rsidRPr="00377476" w:rsidRDefault="00377476" w:rsidP="0063679D">
            <w:pPr>
              <w:rPr>
                <w:rFonts w:ascii="Arial" w:hAnsi="Arial" w:cs="Arial"/>
                <w:color w:val="000000"/>
              </w:rPr>
            </w:pPr>
          </w:p>
        </w:tc>
      </w:tr>
      <w:tr w:rsidR="00377476" w:rsidRPr="00377476" w14:paraId="0074B571"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tcPr>
          <w:p w14:paraId="1CC6491D" w14:textId="77777777" w:rsidR="00377476" w:rsidRPr="00377476" w:rsidRDefault="00377476" w:rsidP="00377476">
            <w:pPr>
              <w:jc w:val="center"/>
              <w:rPr>
                <w:rFonts w:ascii="Arial" w:hAnsi="Arial" w:cs="Arial"/>
                <w:color w:val="000000"/>
              </w:rPr>
            </w:pPr>
            <w:r w:rsidRPr="00377476">
              <w:rPr>
                <w:rFonts w:ascii="Arial" w:hAnsi="Arial" w:cs="Arial"/>
                <w:color w:val="000000"/>
              </w:rPr>
              <w:t>...</w:t>
            </w:r>
          </w:p>
        </w:tc>
        <w:tc>
          <w:tcPr>
            <w:tcW w:w="2126" w:type="dxa"/>
            <w:shd w:val="clear" w:color="auto" w:fill="auto"/>
            <w:vAlign w:val="bottom"/>
          </w:tcPr>
          <w:p w14:paraId="7DEF91C2" w14:textId="77777777" w:rsidR="00377476" w:rsidRPr="00377476" w:rsidRDefault="00377476" w:rsidP="0063679D">
            <w:pPr>
              <w:rPr>
                <w:rFonts w:ascii="Arial" w:hAnsi="Arial" w:cs="Arial"/>
                <w:color w:val="000000"/>
              </w:rPr>
            </w:pPr>
          </w:p>
        </w:tc>
        <w:tc>
          <w:tcPr>
            <w:tcW w:w="1418" w:type="dxa"/>
            <w:shd w:val="clear" w:color="auto" w:fill="auto"/>
            <w:vAlign w:val="bottom"/>
          </w:tcPr>
          <w:p w14:paraId="6AB7B077" w14:textId="77777777" w:rsidR="00377476" w:rsidRPr="00377476" w:rsidRDefault="00377476" w:rsidP="0063679D">
            <w:pPr>
              <w:rPr>
                <w:rFonts w:ascii="Arial" w:hAnsi="Arial" w:cs="Arial"/>
                <w:color w:val="000000"/>
              </w:rPr>
            </w:pPr>
          </w:p>
        </w:tc>
        <w:tc>
          <w:tcPr>
            <w:tcW w:w="1275" w:type="dxa"/>
            <w:shd w:val="clear" w:color="auto" w:fill="auto"/>
            <w:vAlign w:val="bottom"/>
          </w:tcPr>
          <w:p w14:paraId="23F9C223" w14:textId="77777777" w:rsidR="00377476" w:rsidRPr="00377476" w:rsidRDefault="00377476" w:rsidP="0063679D">
            <w:pPr>
              <w:rPr>
                <w:rFonts w:ascii="Arial" w:hAnsi="Arial" w:cs="Arial"/>
                <w:color w:val="000000"/>
              </w:rPr>
            </w:pPr>
          </w:p>
        </w:tc>
        <w:tc>
          <w:tcPr>
            <w:tcW w:w="1679" w:type="dxa"/>
            <w:gridSpan w:val="2"/>
            <w:shd w:val="clear" w:color="auto" w:fill="auto"/>
            <w:vAlign w:val="bottom"/>
          </w:tcPr>
          <w:p w14:paraId="3F998AB0" w14:textId="77777777" w:rsidR="00377476" w:rsidRPr="00377476" w:rsidRDefault="00377476" w:rsidP="0063679D">
            <w:pPr>
              <w:rPr>
                <w:rFonts w:ascii="Arial" w:hAnsi="Arial" w:cs="Arial"/>
                <w:color w:val="000000"/>
              </w:rPr>
            </w:pPr>
          </w:p>
        </w:tc>
        <w:tc>
          <w:tcPr>
            <w:tcW w:w="1582" w:type="dxa"/>
            <w:shd w:val="clear" w:color="auto" w:fill="auto"/>
            <w:vAlign w:val="bottom"/>
          </w:tcPr>
          <w:p w14:paraId="006A50D7" w14:textId="77777777" w:rsidR="00377476" w:rsidRPr="00377476" w:rsidRDefault="00377476" w:rsidP="0063679D">
            <w:pPr>
              <w:rPr>
                <w:rFonts w:ascii="Arial" w:hAnsi="Arial" w:cs="Arial"/>
                <w:color w:val="000000"/>
              </w:rPr>
            </w:pPr>
          </w:p>
        </w:tc>
        <w:tc>
          <w:tcPr>
            <w:tcW w:w="1559" w:type="dxa"/>
            <w:shd w:val="clear" w:color="auto" w:fill="auto"/>
            <w:vAlign w:val="bottom"/>
          </w:tcPr>
          <w:p w14:paraId="09AC05DA" w14:textId="77777777" w:rsidR="00377476" w:rsidRPr="00377476" w:rsidRDefault="00377476" w:rsidP="0063679D">
            <w:pPr>
              <w:rPr>
                <w:rFonts w:ascii="Arial" w:hAnsi="Arial" w:cs="Arial"/>
                <w:color w:val="000000"/>
              </w:rPr>
            </w:pPr>
          </w:p>
        </w:tc>
        <w:tc>
          <w:tcPr>
            <w:tcW w:w="1559" w:type="dxa"/>
            <w:shd w:val="clear" w:color="auto" w:fill="auto"/>
            <w:vAlign w:val="bottom"/>
          </w:tcPr>
          <w:p w14:paraId="27692316" w14:textId="77777777" w:rsidR="00377476" w:rsidRPr="00377476" w:rsidRDefault="00377476" w:rsidP="0063679D">
            <w:pPr>
              <w:rPr>
                <w:rFonts w:ascii="Arial" w:hAnsi="Arial" w:cs="Arial"/>
                <w:color w:val="000000"/>
              </w:rPr>
            </w:pPr>
          </w:p>
        </w:tc>
        <w:tc>
          <w:tcPr>
            <w:tcW w:w="2552" w:type="dxa"/>
            <w:shd w:val="clear" w:color="auto" w:fill="auto"/>
            <w:vAlign w:val="bottom"/>
          </w:tcPr>
          <w:p w14:paraId="0773CC63" w14:textId="77777777" w:rsidR="00377476" w:rsidRPr="00377476" w:rsidRDefault="00377476" w:rsidP="0063679D">
            <w:pPr>
              <w:rPr>
                <w:rFonts w:ascii="Arial" w:hAnsi="Arial" w:cs="Arial"/>
                <w:color w:val="000000"/>
              </w:rPr>
            </w:pPr>
          </w:p>
        </w:tc>
      </w:tr>
      <w:tr w:rsidR="00377476" w:rsidRPr="00377476" w14:paraId="35EB13D9"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tcPr>
          <w:p w14:paraId="1861661D" w14:textId="77777777" w:rsidR="00377476" w:rsidRPr="00377476" w:rsidRDefault="00377476" w:rsidP="00377476">
            <w:pPr>
              <w:jc w:val="center"/>
              <w:rPr>
                <w:rFonts w:ascii="Arial" w:hAnsi="Arial" w:cs="Arial"/>
                <w:color w:val="000000"/>
              </w:rPr>
            </w:pPr>
            <w:r w:rsidRPr="00377476">
              <w:rPr>
                <w:rFonts w:ascii="Arial" w:hAnsi="Arial" w:cs="Arial"/>
                <w:color w:val="000000"/>
              </w:rPr>
              <w:t>...</w:t>
            </w:r>
          </w:p>
        </w:tc>
        <w:tc>
          <w:tcPr>
            <w:tcW w:w="2126" w:type="dxa"/>
            <w:shd w:val="clear" w:color="auto" w:fill="auto"/>
            <w:vAlign w:val="bottom"/>
          </w:tcPr>
          <w:p w14:paraId="6B972F40" w14:textId="77777777" w:rsidR="00377476" w:rsidRPr="00377476" w:rsidRDefault="00377476" w:rsidP="0063679D">
            <w:pPr>
              <w:rPr>
                <w:rFonts w:ascii="Arial" w:hAnsi="Arial" w:cs="Arial"/>
                <w:color w:val="000000"/>
              </w:rPr>
            </w:pPr>
          </w:p>
        </w:tc>
        <w:tc>
          <w:tcPr>
            <w:tcW w:w="1418" w:type="dxa"/>
            <w:shd w:val="clear" w:color="auto" w:fill="auto"/>
            <w:vAlign w:val="bottom"/>
          </w:tcPr>
          <w:p w14:paraId="21FCAD9A" w14:textId="77777777" w:rsidR="00377476" w:rsidRPr="00377476" w:rsidRDefault="00377476" w:rsidP="0063679D">
            <w:pPr>
              <w:rPr>
                <w:rFonts w:ascii="Arial" w:hAnsi="Arial" w:cs="Arial"/>
                <w:color w:val="000000"/>
              </w:rPr>
            </w:pPr>
          </w:p>
        </w:tc>
        <w:tc>
          <w:tcPr>
            <w:tcW w:w="1275" w:type="dxa"/>
            <w:shd w:val="clear" w:color="auto" w:fill="auto"/>
            <w:vAlign w:val="bottom"/>
          </w:tcPr>
          <w:p w14:paraId="759CB074" w14:textId="77777777" w:rsidR="00377476" w:rsidRPr="00377476" w:rsidRDefault="00377476" w:rsidP="0063679D">
            <w:pPr>
              <w:rPr>
                <w:rFonts w:ascii="Arial" w:hAnsi="Arial" w:cs="Arial"/>
                <w:color w:val="000000"/>
              </w:rPr>
            </w:pPr>
          </w:p>
        </w:tc>
        <w:tc>
          <w:tcPr>
            <w:tcW w:w="1679" w:type="dxa"/>
            <w:gridSpan w:val="2"/>
            <w:shd w:val="clear" w:color="auto" w:fill="auto"/>
            <w:vAlign w:val="bottom"/>
          </w:tcPr>
          <w:p w14:paraId="172A453C" w14:textId="77777777" w:rsidR="00377476" w:rsidRPr="00377476" w:rsidRDefault="00377476" w:rsidP="0063679D">
            <w:pPr>
              <w:rPr>
                <w:rFonts w:ascii="Arial" w:hAnsi="Arial" w:cs="Arial"/>
                <w:color w:val="000000"/>
              </w:rPr>
            </w:pPr>
          </w:p>
        </w:tc>
        <w:tc>
          <w:tcPr>
            <w:tcW w:w="1582" w:type="dxa"/>
            <w:shd w:val="clear" w:color="auto" w:fill="auto"/>
            <w:vAlign w:val="bottom"/>
          </w:tcPr>
          <w:p w14:paraId="4BAEC246" w14:textId="77777777" w:rsidR="00377476" w:rsidRPr="00377476" w:rsidRDefault="00377476" w:rsidP="0063679D">
            <w:pPr>
              <w:rPr>
                <w:rFonts w:ascii="Arial" w:hAnsi="Arial" w:cs="Arial"/>
                <w:color w:val="000000"/>
              </w:rPr>
            </w:pPr>
          </w:p>
        </w:tc>
        <w:tc>
          <w:tcPr>
            <w:tcW w:w="1559" w:type="dxa"/>
            <w:shd w:val="clear" w:color="auto" w:fill="auto"/>
            <w:vAlign w:val="bottom"/>
          </w:tcPr>
          <w:p w14:paraId="0A5FC91B" w14:textId="77777777" w:rsidR="00377476" w:rsidRPr="00377476" w:rsidRDefault="00377476" w:rsidP="0063679D">
            <w:pPr>
              <w:rPr>
                <w:rFonts w:ascii="Arial" w:hAnsi="Arial" w:cs="Arial"/>
                <w:color w:val="000000"/>
              </w:rPr>
            </w:pPr>
          </w:p>
        </w:tc>
        <w:tc>
          <w:tcPr>
            <w:tcW w:w="1559" w:type="dxa"/>
            <w:shd w:val="clear" w:color="auto" w:fill="auto"/>
            <w:vAlign w:val="bottom"/>
          </w:tcPr>
          <w:p w14:paraId="17B2C3D6" w14:textId="77777777" w:rsidR="00377476" w:rsidRPr="00377476" w:rsidRDefault="00377476" w:rsidP="0063679D">
            <w:pPr>
              <w:rPr>
                <w:rFonts w:ascii="Arial" w:hAnsi="Arial" w:cs="Arial"/>
                <w:color w:val="000000"/>
              </w:rPr>
            </w:pPr>
          </w:p>
        </w:tc>
        <w:tc>
          <w:tcPr>
            <w:tcW w:w="2552" w:type="dxa"/>
            <w:shd w:val="clear" w:color="auto" w:fill="auto"/>
            <w:vAlign w:val="bottom"/>
          </w:tcPr>
          <w:p w14:paraId="400FB6F8" w14:textId="77777777" w:rsidR="00377476" w:rsidRPr="00377476" w:rsidRDefault="00377476" w:rsidP="0063679D">
            <w:pPr>
              <w:rPr>
                <w:rFonts w:ascii="Arial" w:hAnsi="Arial" w:cs="Arial"/>
                <w:color w:val="000000"/>
              </w:rPr>
            </w:pPr>
          </w:p>
        </w:tc>
      </w:tr>
      <w:tr w:rsidR="00377476" w:rsidRPr="00377476" w14:paraId="6DC14464"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tcPr>
          <w:p w14:paraId="166537D0" w14:textId="77777777" w:rsidR="00377476" w:rsidRPr="00377476" w:rsidRDefault="00377476" w:rsidP="00377476">
            <w:pPr>
              <w:jc w:val="center"/>
              <w:rPr>
                <w:rFonts w:ascii="Arial" w:hAnsi="Arial" w:cs="Arial"/>
                <w:color w:val="000000"/>
              </w:rPr>
            </w:pPr>
            <w:r w:rsidRPr="00377476">
              <w:rPr>
                <w:rFonts w:ascii="Arial" w:hAnsi="Arial" w:cs="Arial"/>
                <w:color w:val="000000"/>
              </w:rPr>
              <w:t>...</w:t>
            </w:r>
          </w:p>
        </w:tc>
        <w:tc>
          <w:tcPr>
            <w:tcW w:w="2126" w:type="dxa"/>
            <w:shd w:val="clear" w:color="auto" w:fill="auto"/>
            <w:vAlign w:val="bottom"/>
          </w:tcPr>
          <w:p w14:paraId="441AE115" w14:textId="77777777" w:rsidR="00377476" w:rsidRPr="00377476" w:rsidRDefault="00377476" w:rsidP="0063679D">
            <w:pPr>
              <w:rPr>
                <w:rFonts w:ascii="Arial" w:hAnsi="Arial" w:cs="Arial"/>
                <w:color w:val="000000"/>
              </w:rPr>
            </w:pPr>
          </w:p>
        </w:tc>
        <w:tc>
          <w:tcPr>
            <w:tcW w:w="1418" w:type="dxa"/>
            <w:shd w:val="clear" w:color="auto" w:fill="auto"/>
            <w:vAlign w:val="bottom"/>
          </w:tcPr>
          <w:p w14:paraId="5639B726" w14:textId="77777777" w:rsidR="00377476" w:rsidRPr="00377476" w:rsidRDefault="00377476" w:rsidP="0063679D">
            <w:pPr>
              <w:rPr>
                <w:rFonts w:ascii="Arial" w:hAnsi="Arial" w:cs="Arial"/>
                <w:color w:val="000000"/>
              </w:rPr>
            </w:pPr>
          </w:p>
        </w:tc>
        <w:tc>
          <w:tcPr>
            <w:tcW w:w="1275" w:type="dxa"/>
            <w:shd w:val="clear" w:color="auto" w:fill="auto"/>
            <w:vAlign w:val="bottom"/>
          </w:tcPr>
          <w:p w14:paraId="7F340272" w14:textId="77777777" w:rsidR="00377476" w:rsidRPr="00377476" w:rsidRDefault="00377476" w:rsidP="0063679D">
            <w:pPr>
              <w:rPr>
                <w:rFonts w:ascii="Arial" w:hAnsi="Arial" w:cs="Arial"/>
                <w:color w:val="000000"/>
              </w:rPr>
            </w:pPr>
          </w:p>
        </w:tc>
        <w:tc>
          <w:tcPr>
            <w:tcW w:w="1679" w:type="dxa"/>
            <w:gridSpan w:val="2"/>
            <w:shd w:val="clear" w:color="auto" w:fill="auto"/>
            <w:vAlign w:val="bottom"/>
          </w:tcPr>
          <w:p w14:paraId="094EC0DC" w14:textId="77777777" w:rsidR="00377476" w:rsidRPr="00377476" w:rsidRDefault="00377476" w:rsidP="0063679D">
            <w:pPr>
              <w:rPr>
                <w:rFonts w:ascii="Arial" w:hAnsi="Arial" w:cs="Arial"/>
                <w:color w:val="000000"/>
              </w:rPr>
            </w:pPr>
          </w:p>
        </w:tc>
        <w:tc>
          <w:tcPr>
            <w:tcW w:w="1582" w:type="dxa"/>
            <w:shd w:val="clear" w:color="auto" w:fill="auto"/>
            <w:vAlign w:val="bottom"/>
          </w:tcPr>
          <w:p w14:paraId="2D496BB3" w14:textId="77777777" w:rsidR="00377476" w:rsidRPr="00377476" w:rsidRDefault="00377476" w:rsidP="0063679D">
            <w:pPr>
              <w:rPr>
                <w:rFonts w:ascii="Arial" w:hAnsi="Arial" w:cs="Arial"/>
                <w:color w:val="000000"/>
              </w:rPr>
            </w:pPr>
          </w:p>
        </w:tc>
        <w:tc>
          <w:tcPr>
            <w:tcW w:w="1559" w:type="dxa"/>
            <w:shd w:val="clear" w:color="auto" w:fill="auto"/>
            <w:vAlign w:val="bottom"/>
          </w:tcPr>
          <w:p w14:paraId="74B57935" w14:textId="77777777" w:rsidR="00377476" w:rsidRPr="00377476" w:rsidRDefault="00377476" w:rsidP="0063679D">
            <w:pPr>
              <w:rPr>
                <w:rFonts w:ascii="Arial" w:hAnsi="Arial" w:cs="Arial"/>
                <w:color w:val="000000"/>
              </w:rPr>
            </w:pPr>
          </w:p>
        </w:tc>
        <w:tc>
          <w:tcPr>
            <w:tcW w:w="1559" w:type="dxa"/>
            <w:shd w:val="clear" w:color="auto" w:fill="auto"/>
            <w:vAlign w:val="bottom"/>
          </w:tcPr>
          <w:p w14:paraId="70F7D585" w14:textId="77777777" w:rsidR="00377476" w:rsidRPr="00377476" w:rsidRDefault="00377476" w:rsidP="0063679D">
            <w:pPr>
              <w:rPr>
                <w:rFonts w:ascii="Arial" w:hAnsi="Arial" w:cs="Arial"/>
                <w:color w:val="000000"/>
              </w:rPr>
            </w:pPr>
          </w:p>
        </w:tc>
        <w:tc>
          <w:tcPr>
            <w:tcW w:w="2552" w:type="dxa"/>
            <w:shd w:val="clear" w:color="auto" w:fill="auto"/>
            <w:vAlign w:val="bottom"/>
          </w:tcPr>
          <w:p w14:paraId="6EC7457A" w14:textId="77777777" w:rsidR="00377476" w:rsidRPr="00377476" w:rsidRDefault="00377476" w:rsidP="0063679D">
            <w:pPr>
              <w:rPr>
                <w:rFonts w:ascii="Arial" w:hAnsi="Arial" w:cs="Arial"/>
                <w:color w:val="000000"/>
              </w:rPr>
            </w:pPr>
          </w:p>
        </w:tc>
      </w:tr>
      <w:tr w:rsidR="00377476" w:rsidRPr="00377476" w14:paraId="69DBA78D"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tcPr>
          <w:p w14:paraId="2A699FE6" w14:textId="77777777" w:rsidR="00377476" w:rsidRPr="00377476" w:rsidRDefault="00377476" w:rsidP="00377476">
            <w:pPr>
              <w:jc w:val="center"/>
              <w:rPr>
                <w:rFonts w:ascii="Arial" w:hAnsi="Arial" w:cs="Arial"/>
                <w:color w:val="000000"/>
              </w:rPr>
            </w:pPr>
            <w:r w:rsidRPr="00377476">
              <w:rPr>
                <w:rFonts w:ascii="Arial" w:hAnsi="Arial" w:cs="Arial"/>
                <w:color w:val="000000"/>
              </w:rPr>
              <w:t>...</w:t>
            </w:r>
          </w:p>
        </w:tc>
        <w:tc>
          <w:tcPr>
            <w:tcW w:w="2126" w:type="dxa"/>
            <w:shd w:val="clear" w:color="auto" w:fill="auto"/>
            <w:vAlign w:val="bottom"/>
          </w:tcPr>
          <w:p w14:paraId="3127FFDD" w14:textId="77777777" w:rsidR="00377476" w:rsidRPr="00377476" w:rsidRDefault="00377476" w:rsidP="0063679D">
            <w:pPr>
              <w:rPr>
                <w:rFonts w:ascii="Arial" w:hAnsi="Arial" w:cs="Arial"/>
                <w:color w:val="000000"/>
              </w:rPr>
            </w:pPr>
          </w:p>
        </w:tc>
        <w:tc>
          <w:tcPr>
            <w:tcW w:w="1418" w:type="dxa"/>
            <w:shd w:val="clear" w:color="auto" w:fill="auto"/>
            <w:vAlign w:val="bottom"/>
          </w:tcPr>
          <w:p w14:paraId="668F9BCC" w14:textId="77777777" w:rsidR="00377476" w:rsidRPr="00377476" w:rsidRDefault="00377476" w:rsidP="0063679D">
            <w:pPr>
              <w:rPr>
                <w:rFonts w:ascii="Arial" w:hAnsi="Arial" w:cs="Arial"/>
                <w:color w:val="000000"/>
              </w:rPr>
            </w:pPr>
          </w:p>
        </w:tc>
        <w:tc>
          <w:tcPr>
            <w:tcW w:w="1275" w:type="dxa"/>
            <w:shd w:val="clear" w:color="auto" w:fill="auto"/>
            <w:vAlign w:val="bottom"/>
          </w:tcPr>
          <w:p w14:paraId="2E58CB22" w14:textId="77777777" w:rsidR="00377476" w:rsidRPr="00377476" w:rsidRDefault="00377476" w:rsidP="0063679D">
            <w:pPr>
              <w:rPr>
                <w:rFonts w:ascii="Arial" w:hAnsi="Arial" w:cs="Arial"/>
                <w:color w:val="000000"/>
              </w:rPr>
            </w:pPr>
          </w:p>
        </w:tc>
        <w:tc>
          <w:tcPr>
            <w:tcW w:w="1679" w:type="dxa"/>
            <w:gridSpan w:val="2"/>
            <w:shd w:val="clear" w:color="auto" w:fill="auto"/>
            <w:vAlign w:val="bottom"/>
          </w:tcPr>
          <w:p w14:paraId="1F75B204" w14:textId="77777777" w:rsidR="00377476" w:rsidRPr="00377476" w:rsidRDefault="00377476" w:rsidP="0063679D">
            <w:pPr>
              <w:rPr>
                <w:rFonts w:ascii="Arial" w:hAnsi="Arial" w:cs="Arial"/>
                <w:color w:val="000000"/>
              </w:rPr>
            </w:pPr>
          </w:p>
        </w:tc>
        <w:tc>
          <w:tcPr>
            <w:tcW w:w="1582" w:type="dxa"/>
            <w:shd w:val="clear" w:color="auto" w:fill="auto"/>
            <w:vAlign w:val="bottom"/>
          </w:tcPr>
          <w:p w14:paraId="013B150E" w14:textId="77777777" w:rsidR="00377476" w:rsidRPr="00377476" w:rsidRDefault="00377476" w:rsidP="0063679D">
            <w:pPr>
              <w:rPr>
                <w:rFonts w:ascii="Arial" w:hAnsi="Arial" w:cs="Arial"/>
                <w:color w:val="000000"/>
              </w:rPr>
            </w:pPr>
          </w:p>
        </w:tc>
        <w:tc>
          <w:tcPr>
            <w:tcW w:w="1559" w:type="dxa"/>
            <w:shd w:val="clear" w:color="auto" w:fill="auto"/>
            <w:vAlign w:val="bottom"/>
          </w:tcPr>
          <w:p w14:paraId="52A36625" w14:textId="77777777" w:rsidR="00377476" w:rsidRPr="00377476" w:rsidRDefault="00377476" w:rsidP="0063679D">
            <w:pPr>
              <w:rPr>
                <w:rFonts w:ascii="Arial" w:hAnsi="Arial" w:cs="Arial"/>
                <w:color w:val="000000"/>
              </w:rPr>
            </w:pPr>
          </w:p>
        </w:tc>
        <w:tc>
          <w:tcPr>
            <w:tcW w:w="1559" w:type="dxa"/>
            <w:shd w:val="clear" w:color="auto" w:fill="auto"/>
            <w:vAlign w:val="bottom"/>
          </w:tcPr>
          <w:p w14:paraId="61926BC9" w14:textId="77777777" w:rsidR="00377476" w:rsidRPr="00377476" w:rsidRDefault="00377476" w:rsidP="0063679D">
            <w:pPr>
              <w:rPr>
                <w:rFonts w:ascii="Arial" w:hAnsi="Arial" w:cs="Arial"/>
                <w:color w:val="000000"/>
              </w:rPr>
            </w:pPr>
          </w:p>
        </w:tc>
        <w:tc>
          <w:tcPr>
            <w:tcW w:w="2552" w:type="dxa"/>
            <w:shd w:val="clear" w:color="auto" w:fill="auto"/>
            <w:vAlign w:val="bottom"/>
          </w:tcPr>
          <w:p w14:paraId="493DFB39" w14:textId="77777777" w:rsidR="00377476" w:rsidRPr="00377476" w:rsidRDefault="00377476" w:rsidP="0063679D">
            <w:pPr>
              <w:rPr>
                <w:rFonts w:ascii="Arial" w:hAnsi="Arial" w:cs="Arial"/>
                <w:color w:val="000000"/>
              </w:rPr>
            </w:pPr>
          </w:p>
        </w:tc>
      </w:tr>
    </w:tbl>
    <w:p w14:paraId="2AB7B101" w14:textId="77777777" w:rsidR="00CC0B4C" w:rsidRDefault="00CC0B4C">
      <w:r>
        <w:br w:type="page"/>
      </w:r>
    </w:p>
    <w:p w14:paraId="640E329A" w14:textId="77777777" w:rsidR="00CC0B4C" w:rsidRPr="00377476" w:rsidRDefault="00CC0B4C" w:rsidP="00377476">
      <w:pPr>
        <w:spacing w:before="120"/>
        <w:jc w:val="center"/>
        <w:rPr>
          <w:rFonts w:ascii="Arial" w:hAnsi="Arial" w:cs="Arial"/>
          <w:b/>
          <w:sz w:val="24"/>
          <w:szCs w:val="24"/>
        </w:rPr>
      </w:pPr>
      <w:r w:rsidRPr="00377476">
        <w:rPr>
          <w:rFonts w:ascii="Arial" w:hAnsi="Arial" w:cs="Arial"/>
          <w:b/>
          <w:sz w:val="24"/>
          <w:szCs w:val="24"/>
        </w:rPr>
        <w:t>ANEXO II: RELAÇÃO DE ADMITIDOS – INSTRUÇÕES PARA PREENCHIMENTO DOS CAMPOS</w:t>
      </w:r>
    </w:p>
    <w:p w14:paraId="0FB8237A" w14:textId="77777777" w:rsidR="00CC0B4C" w:rsidRPr="00377476" w:rsidRDefault="00CC0B4C" w:rsidP="00377476">
      <w:pPr>
        <w:spacing w:before="120"/>
        <w:jc w:val="center"/>
        <w:rPr>
          <w:rFonts w:ascii="Arial" w:hAnsi="Arial" w:cs="Arial"/>
          <w:b/>
          <w:sz w:val="24"/>
          <w:szCs w:val="24"/>
        </w:rPr>
      </w:pPr>
    </w:p>
    <w:p w14:paraId="2635B785" w14:textId="77777777" w:rsidR="00CC0B4C" w:rsidRPr="00377476" w:rsidRDefault="00CC0B4C" w:rsidP="00377476">
      <w:pPr>
        <w:pStyle w:val="PargrafodaLista"/>
        <w:numPr>
          <w:ilvl w:val="0"/>
          <w:numId w:val="12"/>
        </w:numPr>
        <w:spacing w:before="120"/>
        <w:ind w:left="851" w:hanging="494"/>
        <w:contextualSpacing w:val="0"/>
        <w:jc w:val="both"/>
        <w:rPr>
          <w:rFonts w:ascii="Arial" w:hAnsi="Arial" w:cs="Arial"/>
        </w:rPr>
      </w:pPr>
      <w:r w:rsidRPr="00377476">
        <w:rPr>
          <w:rFonts w:ascii="Arial" w:hAnsi="Arial" w:cs="Arial"/>
        </w:rPr>
        <w:t>CARGO/EMPREGO: preencher uma relação para cada cargo/emprego previsto no edital em que houve admissão;</w:t>
      </w:r>
    </w:p>
    <w:p w14:paraId="75CE25A1" w14:textId="77777777" w:rsidR="00CC0B4C" w:rsidRPr="00377476" w:rsidRDefault="00CC0B4C" w:rsidP="00377476">
      <w:pPr>
        <w:pStyle w:val="PargrafodaLista"/>
        <w:numPr>
          <w:ilvl w:val="0"/>
          <w:numId w:val="12"/>
        </w:numPr>
        <w:spacing w:before="120"/>
        <w:ind w:left="851" w:hanging="494"/>
        <w:contextualSpacing w:val="0"/>
        <w:jc w:val="both"/>
        <w:rPr>
          <w:rFonts w:ascii="Arial" w:hAnsi="Arial" w:cs="Arial"/>
        </w:rPr>
      </w:pPr>
      <w:r w:rsidRPr="00377476">
        <w:rPr>
          <w:rFonts w:ascii="Arial" w:hAnsi="Arial" w:cs="Arial"/>
        </w:rPr>
        <w:t>REMUNERAÇÃO: remuneração informada no edital de abertura do certame;</w:t>
      </w:r>
    </w:p>
    <w:p w14:paraId="00869A29" w14:textId="77777777" w:rsidR="00CC0B4C" w:rsidRPr="00377476" w:rsidRDefault="00CC0B4C" w:rsidP="00377476">
      <w:pPr>
        <w:pStyle w:val="PargrafodaLista"/>
        <w:numPr>
          <w:ilvl w:val="0"/>
          <w:numId w:val="12"/>
        </w:numPr>
        <w:spacing w:before="120"/>
        <w:ind w:left="851" w:hanging="494"/>
        <w:contextualSpacing w:val="0"/>
        <w:jc w:val="both"/>
        <w:rPr>
          <w:rFonts w:ascii="Arial" w:hAnsi="Arial" w:cs="Arial"/>
        </w:rPr>
      </w:pPr>
      <w:r w:rsidRPr="00377476">
        <w:rPr>
          <w:rFonts w:ascii="Arial" w:hAnsi="Arial" w:cs="Arial"/>
        </w:rPr>
        <w:t>CARGA HORÁRIA: informar a carga horária prevista na legislação própria;</w:t>
      </w:r>
    </w:p>
    <w:p w14:paraId="46D4D65C" w14:textId="77777777" w:rsidR="00CC0B4C" w:rsidRPr="00377476" w:rsidRDefault="00CC0B4C" w:rsidP="00377476">
      <w:pPr>
        <w:pStyle w:val="PargrafodaLista"/>
        <w:numPr>
          <w:ilvl w:val="0"/>
          <w:numId w:val="12"/>
        </w:numPr>
        <w:spacing w:before="120"/>
        <w:ind w:left="851" w:hanging="494"/>
        <w:contextualSpacing w:val="0"/>
        <w:jc w:val="both"/>
        <w:rPr>
          <w:rFonts w:ascii="Arial" w:hAnsi="Arial" w:cs="Arial"/>
        </w:rPr>
      </w:pPr>
      <w:r w:rsidRPr="00377476">
        <w:rPr>
          <w:rFonts w:ascii="Arial" w:hAnsi="Arial" w:cs="Arial"/>
        </w:rPr>
        <w:t>CLASSIFICAÇÃO: preencher de acordo com a ordem classificatória do edital de homologação do resultado final do concurso;</w:t>
      </w:r>
    </w:p>
    <w:p w14:paraId="6E305B7D" w14:textId="77777777" w:rsidR="00CC0B4C" w:rsidRPr="00377476" w:rsidRDefault="00CC0B4C" w:rsidP="00377476">
      <w:pPr>
        <w:pStyle w:val="PargrafodaLista"/>
        <w:numPr>
          <w:ilvl w:val="0"/>
          <w:numId w:val="12"/>
        </w:numPr>
        <w:spacing w:before="120"/>
        <w:ind w:left="851" w:hanging="494"/>
        <w:contextualSpacing w:val="0"/>
        <w:jc w:val="both"/>
        <w:rPr>
          <w:rFonts w:ascii="Arial" w:hAnsi="Arial" w:cs="Arial"/>
        </w:rPr>
      </w:pPr>
      <w:r w:rsidRPr="00377476">
        <w:rPr>
          <w:rFonts w:ascii="Arial" w:hAnsi="Arial" w:cs="Arial"/>
        </w:rPr>
        <w:t>NOME: nome do candidato aprovado no certame;</w:t>
      </w:r>
    </w:p>
    <w:p w14:paraId="5032CE6F" w14:textId="77777777" w:rsidR="00CC0B4C" w:rsidRPr="00377476" w:rsidRDefault="00CC0B4C" w:rsidP="00377476">
      <w:pPr>
        <w:pStyle w:val="PargrafodaLista"/>
        <w:numPr>
          <w:ilvl w:val="0"/>
          <w:numId w:val="12"/>
        </w:numPr>
        <w:spacing w:before="120"/>
        <w:ind w:left="851" w:hanging="494"/>
        <w:contextualSpacing w:val="0"/>
        <w:jc w:val="both"/>
        <w:rPr>
          <w:rFonts w:ascii="Arial" w:hAnsi="Arial" w:cs="Arial"/>
        </w:rPr>
      </w:pPr>
      <w:r w:rsidRPr="00377476">
        <w:rPr>
          <w:rFonts w:ascii="Arial" w:hAnsi="Arial" w:cs="Arial"/>
        </w:rPr>
        <w:t>DATA DE NASCIMENTO: data de nascimento do candidato – desnecessário informar caso o candidato não tenha assumido;</w:t>
      </w:r>
    </w:p>
    <w:p w14:paraId="48265443" w14:textId="77777777" w:rsidR="00CC0B4C" w:rsidRPr="00377476" w:rsidRDefault="00CC0B4C" w:rsidP="00377476">
      <w:pPr>
        <w:pStyle w:val="PargrafodaLista"/>
        <w:numPr>
          <w:ilvl w:val="0"/>
          <w:numId w:val="12"/>
        </w:numPr>
        <w:spacing w:before="120"/>
        <w:ind w:left="851" w:hanging="494"/>
        <w:contextualSpacing w:val="0"/>
        <w:jc w:val="both"/>
        <w:rPr>
          <w:rFonts w:ascii="Arial" w:hAnsi="Arial" w:cs="Arial"/>
        </w:rPr>
      </w:pPr>
      <w:r w:rsidRPr="00377476">
        <w:rPr>
          <w:rFonts w:ascii="Arial" w:hAnsi="Arial" w:cs="Arial"/>
        </w:rPr>
        <w:t>R.G.: Informar o número da carteira de identidade (R.G) – desnecessário informar caso o candidato não tenha assumido;</w:t>
      </w:r>
    </w:p>
    <w:p w14:paraId="017B6350" w14:textId="77777777" w:rsidR="00CC0B4C" w:rsidRPr="00377476" w:rsidRDefault="00CC0B4C" w:rsidP="00377476">
      <w:pPr>
        <w:pStyle w:val="PargrafodaLista"/>
        <w:numPr>
          <w:ilvl w:val="0"/>
          <w:numId w:val="12"/>
        </w:numPr>
        <w:spacing w:before="120"/>
        <w:ind w:left="851" w:hanging="494"/>
        <w:contextualSpacing w:val="0"/>
        <w:jc w:val="both"/>
        <w:rPr>
          <w:rFonts w:ascii="Arial" w:hAnsi="Arial" w:cs="Arial"/>
        </w:rPr>
      </w:pPr>
      <w:r w:rsidRPr="00377476">
        <w:rPr>
          <w:rFonts w:ascii="Arial" w:hAnsi="Arial" w:cs="Arial"/>
        </w:rPr>
        <w:t>C.P.F.: Informar o número do Cadastro de Pessoa Física do Ministério da Fazenda – desnecessário informar caso o candidato não tenha assumido;</w:t>
      </w:r>
    </w:p>
    <w:p w14:paraId="759DA6C9" w14:textId="77777777" w:rsidR="00CC0B4C" w:rsidRPr="00377476" w:rsidRDefault="00CC0B4C" w:rsidP="00377476">
      <w:pPr>
        <w:pStyle w:val="PargrafodaLista"/>
        <w:numPr>
          <w:ilvl w:val="0"/>
          <w:numId w:val="12"/>
        </w:numPr>
        <w:spacing w:before="120"/>
        <w:ind w:left="851" w:hanging="494"/>
        <w:contextualSpacing w:val="0"/>
        <w:jc w:val="both"/>
        <w:rPr>
          <w:rFonts w:ascii="Arial" w:hAnsi="Arial" w:cs="Arial"/>
        </w:rPr>
      </w:pPr>
      <w:r w:rsidRPr="00377476">
        <w:rPr>
          <w:rFonts w:ascii="Arial" w:hAnsi="Arial" w:cs="Arial"/>
        </w:rPr>
        <w:t>ATO DE ADMISSÃO: Identificar o ato (Portaria, Decreto, Resolução, etc.) que nomeou ou contratou o candidato;</w:t>
      </w:r>
    </w:p>
    <w:p w14:paraId="3C146C1A" w14:textId="77777777" w:rsidR="00CC0B4C" w:rsidRPr="00377476" w:rsidRDefault="00CC0B4C" w:rsidP="00377476">
      <w:pPr>
        <w:pStyle w:val="PargrafodaLista"/>
        <w:numPr>
          <w:ilvl w:val="0"/>
          <w:numId w:val="12"/>
        </w:numPr>
        <w:spacing w:before="120"/>
        <w:ind w:left="851" w:hanging="494"/>
        <w:contextualSpacing w:val="0"/>
        <w:jc w:val="both"/>
        <w:rPr>
          <w:rFonts w:ascii="Arial" w:hAnsi="Arial" w:cs="Arial"/>
        </w:rPr>
      </w:pPr>
      <w:r w:rsidRPr="00377476">
        <w:rPr>
          <w:rFonts w:ascii="Arial" w:hAnsi="Arial" w:cs="Arial"/>
        </w:rPr>
        <w:t>DATA DA NOMEAÇÃO/CONTRATAÇÃO: data da nomeação no caso de cargo público ou da publicação do ato de contratação  no caso de emprego público;</w:t>
      </w:r>
    </w:p>
    <w:p w14:paraId="7683E2DB" w14:textId="77777777" w:rsidR="00CC0B4C" w:rsidRPr="00377476" w:rsidRDefault="00CC0B4C" w:rsidP="00377476">
      <w:pPr>
        <w:pStyle w:val="PargrafodaLista"/>
        <w:numPr>
          <w:ilvl w:val="0"/>
          <w:numId w:val="12"/>
        </w:numPr>
        <w:spacing w:before="120"/>
        <w:ind w:left="851" w:hanging="494"/>
        <w:contextualSpacing w:val="0"/>
        <w:jc w:val="both"/>
        <w:rPr>
          <w:rFonts w:ascii="Arial" w:hAnsi="Arial" w:cs="Arial"/>
        </w:rPr>
      </w:pPr>
      <w:r w:rsidRPr="00377476">
        <w:rPr>
          <w:rFonts w:ascii="Arial" w:hAnsi="Arial" w:cs="Arial"/>
        </w:rPr>
        <w:t>DATA DA POSSE/EXERCÍCIO: data em que o candidato tomou posse ou entrou em exercício – desnecessário informar caso o candidato não tenha assumido;</w:t>
      </w:r>
    </w:p>
    <w:p w14:paraId="3CA2DB5A" w14:textId="77777777" w:rsidR="00CC0B4C" w:rsidRPr="00377476" w:rsidRDefault="00CC0B4C" w:rsidP="00377476">
      <w:pPr>
        <w:pStyle w:val="PargrafodaLista"/>
        <w:numPr>
          <w:ilvl w:val="0"/>
          <w:numId w:val="12"/>
        </w:numPr>
        <w:spacing w:before="120"/>
        <w:ind w:left="851" w:hanging="494"/>
        <w:contextualSpacing w:val="0"/>
        <w:jc w:val="both"/>
        <w:rPr>
          <w:rFonts w:ascii="Arial" w:hAnsi="Arial" w:cs="Arial"/>
        </w:rPr>
      </w:pPr>
      <w:r w:rsidRPr="00377476">
        <w:rPr>
          <w:rFonts w:ascii="Arial" w:hAnsi="Arial" w:cs="Arial"/>
        </w:rPr>
        <w:t>JUSTIFICATIVA PARA NÃO CONTRATAÇÃO: apresentar a justificativa em caso de candidato que não foi nomeado ou que não assumiu (exemplos: desistência, não atendeu à convocação, não cumpria os requisitos para a posse, solicitou final de lista, etc.); em caso de ADMISSÃO COMPLEMENTAR, informar neste campo os números dos processos referentes às admissões precedentes.</w:t>
      </w:r>
    </w:p>
    <w:p w14:paraId="4EC5E5D5" w14:textId="77777777" w:rsidR="00CC0B4C" w:rsidRDefault="00CC0B4C" w:rsidP="00CC0B4C">
      <w:pPr>
        <w:rPr>
          <w:rFonts w:ascii="Arial" w:hAnsi="Arial" w:cs="Arial"/>
        </w:rPr>
      </w:pPr>
      <w:r>
        <w:rPr>
          <w:rFonts w:ascii="Arial" w:hAnsi="Arial" w:cs="Arial"/>
        </w:rPr>
        <w:br w:type="page"/>
      </w:r>
    </w:p>
    <w:p w14:paraId="190F09ED" w14:textId="77777777" w:rsidR="00CC0B4C" w:rsidRPr="00377476" w:rsidRDefault="00CC0B4C" w:rsidP="00CC0B4C">
      <w:pPr>
        <w:jc w:val="center"/>
        <w:rPr>
          <w:rFonts w:ascii="Arial" w:hAnsi="Arial" w:cs="Arial"/>
          <w:b/>
          <w:sz w:val="24"/>
          <w:szCs w:val="24"/>
        </w:rPr>
      </w:pPr>
      <w:r w:rsidRPr="00377476">
        <w:rPr>
          <w:rFonts w:ascii="Arial" w:hAnsi="Arial" w:cs="Arial"/>
          <w:b/>
          <w:sz w:val="24"/>
          <w:szCs w:val="24"/>
        </w:rPr>
        <w:t>ANEXO III: MODELO DE DECLARAÇÃO DE NÃO ACÚMULO DE CARGOS OU EMPREGOS PÚBLICOS</w:t>
      </w:r>
    </w:p>
    <w:p w14:paraId="70FC9200" w14:textId="77777777" w:rsidR="00CC0B4C" w:rsidRPr="00377476" w:rsidRDefault="00CC0B4C" w:rsidP="00CC0B4C">
      <w:pPr>
        <w:spacing w:before="120" w:after="120"/>
        <w:jc w:val="both"/>
        <w:rPr>
          <w:rFonts w:ascii="Arial" w:hAnsi="Arial" w:cs="Arial"/>
          <w:sz w:val="24"/>
          <w:szCs w:val="24"/>
        </w:rPr>
      </w:pPr>
    </w:p>
    <w:p w14:paraId="247A0017" w14:textId="77777777" w:rsidR="00CC0B4C" w:rsidRPr="00377476" w:rsidRDefault="00CC0B4C" w:rsidP="00CC0B4C">
      <w:pPr>
        <w:spacing w:before="120" w:after="120"/>
        <w:jc w:val="center"/>
        <w:rPr>
          <w:rFonts w:ascii="Arial" w:hAnsi="Arial" w:cs="Arial"/>
          <w:b/>
          <w:sz w:val="24"/>
          <w:szCs w:val="24"/>
        </w:rPr>
      </w:pPr>
      <w:r w:rsidRPr="00377476">
        <w:rPr>
          <w:rFonts w:ascii="Arial" w:hAnsi="Arial" w:cs="Arial"/>
          <w:b/>
          <w:sz w:val="24"/>
          <w:szCs w:val="24"/>
        </w:rPr>
        <w:t>DECLARAÇÃO</w:t>
      </w:r>
    </w:p>
    <w:p w14:paraId="77623005" w14:textId="77777777" w:rsidR="00CC0B4C" w:rsidRPr="00377476" w:rsidRDefault="00CC0B4C" w:rsidP="00CC0B4C">
      <w:pPr>
        <w:spacing w:before="120" w:after="120"/>
        <w:jc w:val="center"/>
        <w:rPr>
          <w:rFonts w:ascii="Arial" w:hAnsi="Arial" w:cs="Arial"/>
          <w:b/>
          <w:sz w:val="24"/>
          <w:szCs w:val="24"/>
        </w:rPr>
      </w:pPr>
    </w:p>
    <w:p w14:paraId="0CD91C77" w14:textId="77777777" w:rsidR="00CC0B4C" w:rsidRPr="00377476" w:rsidRDefault="00CC0B4C" w:rsidP="00CC0B4C">
      <w:pPr>
        <w:spacing w:before="120" w:after="120"/>
        <w:ind w:firstLine="1985"/>
        <w:jc w:val="both"/>
        <w:rPr>
          <w:rFonts w:ascii="Arial" w:hAnsi="Arial" w:cs="Arial"/>
          <w:sz w:val="24"/>
          <w:szCs w:val="24"/>
        </w:rPr>
      </w:pPr>
      <w:r w:rsidRPr="00377476">
        <w:rPr>
          <w:rFonts w:ascii="Arial" w:hAnsi="Arial" w:cs="Arial"/>
          <w:sz w:val="24"/>
          <w:szCs w:val="24"/>
        </w:rPr>
        <w:t>Eu, [NOME E QUALIFICAÇÃO DO RESPONSÁVEL], declaro para os devidos fins e para que surtam os efeitos legais que os candidatos admitidos até a presente data no [CONCURSO PÚBLICO/TESTE SELETIVO] regido pelo Edital nº [NÚMERO] apresentaram declaração de que não ocupam outro cargo ou emprego público em qualquer das esferas do governo, bem como não percebem benefício proveniente de regime próprio de previdência social ou do Regime Geral de Previdência Social relativo a emprego público (art. 37, § 10 da CF), ressalvadas as exceções previstas no art. 37, inciso XVI e XVII, da Constituição Federal.</w:t>
      </w:r>
    </w:p>
    <w:p w14:paraId="0025C365" w14:textId="77777777" w:rsidR="00CC0B4C" w:rsidRPr="00377476" w:rsidRDefault="00CC0B4C" w:rsidP="00CC0B4C">
      <w:pPr>
        <w:spacing w:before="120" w:after="120"/>
        <w:ind w:firstLine="1985"/>
        <w:jc w:val="both"/>
        <w:rPr>
          <w:rFonts w:ascii="Arial" w:hAnsi="Arial" w:cs="Arial"/>
          <w:sz w:val="24"/>
          <w:szCs w:val="24"/>
        </w:rPr>
      </w:pPr>
      <w:r w:rsidRPr="00377476">
        <w:rPr>
          <w:rFonts w:ascii="Arial" w:hAnsi="Arial" w:cs="Arial"/>
          <w:sz w:val="24"/>
          <w:szCs w:val="24"/>
        </w:rPr>
        <w:t>As exceções constitucionalmente admitidas estão especificadas a seguir:</w:t>
      </w:r>
    </w:p>
    <w:tbl>
      <w:tblPr>
        <w:tblW w:w="13920" w:type="dxa"/>
        <w:tblInd w:w="55" w:type="dxa"/>
        <w:tblCellMar>
          <w:left w:w="70" w:type="dxa"/>
          <w:right w:w="70" w:type="dxa"/>
        </w:tblCellMar>
        <w:tblLook w:val="04A0" w:firstRow="1" w:lastRow="0" w:firstColumn="1" w:lastColumn="0" w:noHBand="0" w:noVBand="1"/>
      </w:tblPr>
      <w:tblGrid>
        <w:gridCol w:w="720"/>
        <w:gridCol w:w="3232"/>
        <w:gridCol w:w="2560"/>
        <w:gridCol w:w="2560"/>
        <w:gridCol w:w="1840"/>
        <w:gridCol w:w="1840"/>
        <w:gridCol w:w="1840"/>
      </w:tblGrid>
      <w:tr w:rsidR="00CC0B4C" w14:paraId="07F940AC" w14:textId="77777777" w:rsidTr="00377476">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5BC14" w14:textId="77777777" w:rsidR="00CC0B4C" w:rsidRDefault="00CC0B4C" w:rsidP="004A4D70">
            <w:pPr>
              <w:jc w:val="center"/>
              <w:rPr>
                <w:rFonts w:ascii="Calibri" w:hAnsi="Calibri" w:cs="Calibri"/>
                <w:b/>
                <w:bCs/>
                <w:color w:val="000000"/>
                <w:sz w:val="22"/>
                <w:szCs w:val="22"/>
              </w:rPr>
            </w:pPr>
            <w:r>
              <w:rPr>
                <w:rFonts w:ascii="Calibri" w:hAnsi="Calibri" w:cs="Calibri"/>
                <w:b/>
                <w:bCs/>
                <w:color w:val="000000"/>
                <w:sz w:val="22"/>
                <w:szCs w:val="22"/>
              </w:rPr>
              <w:t>Nº</w:t>
            </w:r>
          </w:p>
        </w:tc>
        <w:tc>
          <w:tcPr>
            <w:tcW w:w="3232" w:type="dxa"/>
            <w:tcBorders>
              <w:top w:val="single" w:sz="4" w:space="0" w:color="auto"/>
              <w:left w:val="nil"/>
              <w:bottom w:val="single" w:sz="4" w:space="0" w:color="auto"/>
              <w:right w:val="single" w:sz="4" w:space="0" w:color="auto"/>
            </w:tcBorders>
            <w:shd w:val="clear" w:color="auto" w:fill="auto"/>
            <w:noWrap/>
            <w:vAlign w:val="bottom"/>
            <w:hideMark/>
          </w:tcPr>
          <w:p w14:paraId="13CD2290" w14:textId="77777777" w:rsidR="00CC0B4C" w:rsidRDefault="00CC0B4C" w:rsidP="004A4D70">
            <w:pPr>
              <w:jc w:val="center"/>
              <w:rPr>
                <w:rFonts w:ascii="Calibri" w:hAnsi="Calibri" w:cs="Calibri"/>
                <w:b/>
                <w:bCs/>
                <w:color w:val="000000"/>
                <w:sz w:val="22"/>
                <w:szCs w:val="22"/>
              </w:rPr>
            </w:pPr>
            <w:r>
              <w:rPr>
                <w:rFonts w:ascii="Calibri" w:hAnsi="Calibri" w:cs="Calibri"/>
                <w:b/>
                <w:bCs/>
                <w:color w:val="000000"/>
                <w:sz w:val="22"/>
                <w:szCs w:val="22"/>
              </w:rPr>
              <w:t>NOME</w:t>
            </w:r>
          </w:p>
        </w:tc>
        <w:tc>
          <w:tcPr>
            <w:tcW w:w="2560" w:type="dxa"/>
            <w:tcBorders>
              <w:top w:val="single" w:sz="4" w:space="0" w:color="auto"/>
              <w:left w:val="nil"/>
              <w:bottom w:val="single" w:sz="4" w:space="0" w:color="auto"/>
              <w:right w:val="single" w:sz="4" w:space="0" w:color="auto"/>
            </w:tcBorders>
            <w:shd w:val="clear" w:color="auto" w:fill="auto"/>
            <w:noWrap/>
            <w:vAlign w:val="bottom"/>
            <w:hideMark/>
          </w:tcPr>
          <w:p w14:paraId="3FB3A144" w14:textId="77777777" w:rsidR="00CC0B4C" w:rsidRDefault="00CC0B4C" w:rsidP="004A4D70">
            <w:pPr>
              <w:jc w:val="center"/>
              <w:rPr>
                <w:rFonts w:ascii="Calibri" w:hAnsi="Calibri" w:cs="Calibri"/>
                <w:b/>
                <w:bCs/>
                <w:color w:val="000000"/>
                <w:sz w:val="22"/>
                <w:szCs w:val="22"/>
              </w:rPr>
            </w:pPr>
            <w:r>
              <w:rPr>
                <w:rFonts w:ascii="Calibri" w:hAnsi="Calibri" w:cs="Calibri"/>
                <w:b/>
                <w:bCs/>
                <w:color w:val="000000"/>
                <w:sz w:val="22"/>
                <w:szCs w:val="22"/>
              </w:rPr>
              <w:t>SEGUNDO VÍNCULO</w:t>
            </w:r>
          </w:p>
        </w:tc>
        <w:tc>
          <w:tcPr>
            <w:tcW w:w="2560" w:type="dxa"/>
            <w:tcBorders>
              <w:top w:val="single" w:sz="4" w:space="0" w:color="auto"/>
              <w:left w:val="nil"/>
              <w:bottom w:val="single" w:sz="4" w:space="0" w:color="auto"/>
              <w:right w:val="single" w:sz="4" w:space="0" w:color="auto"/>
            </w:tcBorders>
            <w:shd w:val="clear" w:color="auto" w:fill="auto"/>
            <w:noWrap/>
            <w:vAlign w:val="bottom"/>
            <w:hideMark/>
          </w:tcPr>
          <w:p w14:paraId="693E74F5" w14:textId="77777777" w:rsidR="00CC0B4C" w:rsidRDefault="00CC0B4C" w:rsidP="004A4D70">
            <w:pPr>
              <w:jc w:val="center"/>
              <w:rPr>
                <w:rFonts w:ascii="Calibri" w:hAnsi="Calibri" w:cs="Calibri"/>
                <w:b/>
                <w:bCs/>
                <w:color w:val="000000"/>
                <w:sz w:val="22"/>
                <w:szCs w:val="22"/>
              </w:rPr>
            </w:pPr>
            <w:r>
              <w:rPr>
                <w:rFonts w:ascii="Calibri" w:hAnsi="Calibri" w:cs="Calibri"/>
                <w:b/>
                <w:bCs/>
                <w:color w:val="000000"/>
                <w:sz w:val="22"/>
                <w:szCs w:val="22"/>
              </w:rPr>
              <w:t>ÓRGÃO/ENTIDADE</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1C19D13E" w14:textId="77777777" w:rsidR="00CC0B4C" w:rsidRDefault="00CC0B4C" w:rsidP="004A4D70">
            <w:pPr>
              <w:jc w:val="center"/>
              <w:rPr>
                <w:rFonts w:ascii="Calibri" w:hAnsi="Calibri" w:cs="Calibri"/>
                <w:b/>
                <w:bCs/>
                <w:color w:val="000000"/>
                <w:sz w:val="22"/>
                <w:szCs w:val="22"/>
              </w:rPr>
            </w:pPr>
            <w:r>
              <w:rPr>
                <w:rFonts w:ascii="Calibri" w:hAnsi="Calibri" w:cs="Calibri"/>
                <w:b/>
                <w:bCs/>
                <w:color w:val="000000"/>
                <w:sz w:val="22"/>
                <w:szCs w:val="22"/>
              </w:rPr>
              <w:t>CARGA HORÁRIA</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257D0321" w14:textId="77777777" w:rsidR="00CC0B4C" w:rsidRDefault="00CC0B4C" w:rsidP="004A4D70">
            <w:pPr>
              <w:jc w:val="center"/>
              <w:rPr>
                <w:rFonts w:ascii="Calibri" w:hAnsi="Calibri" w:cs="Calibri"/>
                <w:b/>
                <w:bCs/>
                <w:color w:val="000000"/>
                <w:sz w:val="22"/>
                <w:szCs w:val="22"/>
              </w:rPr>
            </w:pPr>
            <w:r>
              <w:rPr>
                <w:rFonts w:ascii="Calibri" w:hAnsi="Calibri" w:cs="Calibri"/>
                <w:b/>
                <w:bCs/>
                <w:color w:val="000000"/>
                <w:sz w:val="22"/>
                <w:szCs w:val="22"/>
              </w:rPr>
              <w:t>TURNO</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47EDC707" w14:textId="77777777" w:rsidR="00CC0B4C" w:rsidRDefault="00CC0B4C" w:rsidP="004A4D70">
            <w:pPr>
              <w:jc w:val="center"/>
              <w:rPr>
                <w:rFonts w:ascii="Calibri" w:hAnsi="Calibri" w:cs="Calibri"/>
                <w:b/>
                <w:bCs/>
                <w:color w:val="000000"/>
                <w:sz w:val="22"/>
                <w:szCs w:val="22"/>
              </w:rPr>
            </w:pPr>
            <w:r>
              <w:rPr>
                <w:rFonts w:ascii="Calibri" w:hAnsi="Calibri" w:cs="Calibri"/>
                <w:b/>
                <w:bCs/>
                <w:color w:val="000000"/>
                <w:sz w:val="22"/>
                <w:szCs w:val="22"/>
              </w:rPr>
              <w:t>REMUNERAÇÃO</w:t>
            </w:r>
          </w:p>
        </w:tc>
      </w:tr>
      <w:tr w:rsidR="00CC0B4C" w14:paraId="1F2828AA" w14:textId="77777777" w:rsidTr="009A59F8">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032B3E5" w14:textId="77777777" w:rsidR="00CC0B4C" w:rsidRDefault="00CC0B4C" w:rsidP="004A4D70">
            <w:pPr>
              <w:jc w:val="center"/>
              <w:rPr>
                <w:rFonts w:ascii="Calibri" w:hAnsi="Calibri" w:cs="Calibri"/>
                <w:color w:val="000000"/>
                <w:sz w:val="22"/>
                <w:szCs w:val="22"/>
              </w:rPr>
            </w:pPr>
            <w:r>
              <w:rPr>
                <w:rFonts w:ascii="Calibri" w:hAnsi="Calibri" w:cs="Calibri"/>
                <w:color w:val="000000"/>
                <w:sz w:val="22"/>
                <w:szCs w:val="22"/>
              </w:rPr>
              <w:t>1</w:t>
            </w:r>
          </w:p>
        </w:tc>
        <w:tc>
          <w:tcPr>
            <w:tcW w:w="3232" w:type="dxa"/>
            <w:tcBorders>
              <w:top w:val="nil"/>
              <w:left w:val="nil"/>
              <w:bottom w:val="single" w:sz="4" w:space="0" w:color="auto"/>
              <w:right w:val="single" w:sz="4" w:space="0" w:color="auto"/>
            </w:tcBorders>
            <w:shd w:val="clear" w:color="auto" w:fill="auto"/>
            <w:noWrap/>
            <w:vAlign w:val="bottom"/>
          </w:tcPr>
          <w:p w14:paraId="342C0E84" w14:textId="77777777" w:rsidR="00CC0B4C" w:rsidRDefault="00CC0B4C" w:rsidP="004A4D70">
            <w:pPr>
              <w:jc w:val="center"/>
              <w:rPr>
                <w:rFonts w:ascii="Calibri" w:hAnsi="Calibri" w:cs="Calibri"/>
                <w:color w:val="000000"/>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1935ABE2" w14:textId="77777777" w:rsidR="00CC0B4C" w:rsidRDefault="00CC0B4C" w:rsidP="004A4D70">
            <w:pPr>
              <w:jc w:val="center"/>
              <w:rPr>
                <w:rFonts w:ascii="Calibri" w:hAnsi="Calibri" w:cs="Calibri"/>
                <w:color w:val="000000"/>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3B0FBB5E" w14:textId="77777777" w:rsidR="00CC0B4C" w:rsidRDefault="00CC0B4C" w:rsidP="004A4D70">
            <w:pPr>
              <w:jc w:val="center"/>
              <w:rPr>
                <w:rFonts w:ascii="Calibri" w:hAnsi="Calibri" w:cs="Calibri"/>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6593DCD0" w14:textId="77777777" w:rsidR="00CC0B4C" w:rsidRDefault="00CC0B4C" w:rsidP="004A4D70">
            <w:pPr>
              <w:jc w:val="center"/>
              <w:rPr>
                <w:rFonts w:ascii="Calibri" w:hAnsi="Calibri" w:cs="Calibri"/>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748B0554" w14:textId="77777777" w:rsidR="00CC0B4C" w:rsidRDefault="00CC0B4C" w:rsidP="004A4D70">
            <w:pPr>
              <w:jc w:val="center"/>
              <w:rPr>
                <w:rFonts w:ascii="Calibri" w:hAnsi="Calibri" w:cs="Calibri"/>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14586BB1" w14:textId="77777777" w:rsidR="00CC0B4C" w:rsidRDefault="00CC0B4C" w:rsidP="004A4D70">
            <w:pPr>
              <w:jc w:val="center"/>
              <w:rPr>
                <w:rFonts w:ascii="Calibri" w:hAnsi="Calibri" w:cs="Calibri"/>
                <w:color w:val="000000"/>
                <w:sz w:val="22"/>
                <w:szCs w:val="22"/>
              </w:rPr>
            </w:pPr>
          </w:p>
        </w:tc>
      </w:tr>
      <w:tr w:rsidR="00CC0B4C" w14:paraId="3E4A6E96" w14:textId="77777777" w:rsidTr="009A59F8">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2ACC08C" w14:textId="77777777" w:rsidR="00CC0B4C" w:rsidRDefault="00CC0B4C" w:rsidP="004A4D70">
            <w:pPr>
              <w:jc w:val="center"/>
              <w:rPr>
                <w:rFonts w:ascii="Calibri" w:hAnsi="Calibri" w:cs="Calibri"/>
                <w:color w:val="000000"/>
                <w:sz w:val="22"/>
                <w:szCs w:val="22"/>
              </w:rPr>
            </w:pPr>
            <w:r>
              <w:rPr>
                <w:rFonts w:ascii="Calibri" w:hAnsi="Calibri" w:cs="Calibri"/>
                <w:color w:val="000000"/>
                <w:sz w:val="22"/>
                <w:szCs w:val="22"/>
              </w:rPr>
              <w:t>2</w:t>
            </w:r>
          </w:p>
        </w:tc>
        <w:tc>
          <w:tcPr>
            <w:tcW w:w="3232" w:type="dxa"/>
            <w:tcBorders>
              <w:top w:val="nil"/>
              <w:left w:val="nil"/>
              <w:bottom w:val="single" w:sz="4" w:space="0" w:color="auto"/>
              <w:right w:val="single" w:sz="4" w:space="0" w:color="auto"/>
            </w:tcBorders>
            <w:shd w:val="clear" w:color="auto" w:fill="auto"/>
            <w:noWrap/>
            <w:vAlign w:val="bottom"/>
          </w:tcPr>
          <w:p w14:paraId="18639CF1" w14:textId="77777777" w:rsidR="00CC0B4C" w:rsidRDefault="00CC0B4C" w:rsidP="004A4D70">
            <w:pPr>
              <w:jc w:val="center"/>
              <w:rPr>
                <w:rFonts w:ascii="Calibri" w:hAnsi="Calibri" w:cs="Calibri"/>
                <w:color w:val="000000"/>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40889A79" w14:textId="77777777" w:rsidR="00CC0B4C" w:rsidRDefault="00CC0B4C" w:rsidP="004A4D70">
            <w:pPr>
              <w:jc w:val="center"/>
              <w:rPr>
                <w:rFonts w:ascii="Calibri" w:hAnsi="Calibri" w:cs="Calibri"/>
                <w:color w:val="000000"/>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539AF464" w14:textId="77777777" w:rsidR="00CC0B4C" w:rsidRDefault="00CC0B4C" w:rsidP="004A4D70">
            <w:pPr>
              <w:jc w:val="center"/>
              <w:rPr>
                <w:rFonts w:ascii="Calibri" w:hAnsi="Calibri" w:cs="Calibri"/>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7A9E7166" w14:textId="77777777" w:rsidR="00CC0B4C" w:rsidRDefault="00CC0B4C" w:rsidP="004A4D70">
            <w:pPr>
              <w:jc w:val="center"/>
              <w:rPr>
                <w:rFonts w:ascii="Calibri" w:hAnsi="Calibri" w:cs="Calibri"/>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2B71446D" w14:textId="77777777" w:rsidR="00CC0B4C" w:rsidRDefault="00CC0B4C" w:rsidP="004A4D70">
            <w:pPr>
              <w:jc w:val="center"/>
              <w:rPr>
                <w:rFonts w:ascii="Calibri" w:hAnsi="Calibri" w:cs="Calibri"/>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335AD281" w14:textId="77777777" w:rsidR="00CC0B4C" w:rsidRDefault="00CC0B4C" w:rsidP="004A4D70">
            <w:pPr>
              <w:jc w:val="center"/>
              <w:rPr>
                <w:rFonts w:ascii="Calibri" w:hAnsi="Calibri" w:cs="Calibri"/>
                <w:color w:val="000000"/>
                <w:sz w:val="22"/>
                <w:szCs w:val="22"/>
              </w:rPr>
            </w:pPr>
          </w:p>
        </w:tc>
      </w:tr>
      <w:tr w:rsidR="00CC0B4C" w14:paraId="5A4F5EEC" w14:textId="77777777" w:rsidTr="009A59F8">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8815485" w14:textId="77777777" w:rsidR="00CC0B4C" w:rsidRDefault="00CC0B4C" w:rsidP="004A4D70">
            <w:pPr>
              <w:jc w:val="center"/>
              <w:rPr>
                <w:rFonts w:ascii="Calibri" w:hAnsi="Calibri" w:cs="Calibri"/>
                <w:color w:val="000000"/>
                <w:sz w:val="22"/>
                <w:szCs w:val="22"/>
              </w:rPr>
            </w:pPr>
            <w:r>
              <w:rPr>
                <w:rFonts w:ascii="Calibri" w:hAnsi="Calibri" w:cs="Calibri"/>
                <w:color w:val="000000"/>
                <w:sz w:val="22"/>
                <w:szCs w:val="22"/>
              </w:rPr>
              <w:t>3</w:t>
            </w:r>
          </w:p>
        </w:tc>
        <w:tc>
          <w:tcPr>
            <w:tcW w:w="3232" w:type="dxa"/>
            <w:tcBorders>
              <w:top w:val="nil"/>
              <w:left w:val="nil"/>
              <w:bottom w:val="single" w:sz="4" w:space="0" w:color="auto"/>
              <w:right w:val="single" w:sz="4" w:space="0" w:color="auto"/>
            </w:tcBorders>
            <w:shd w:val="clear" w:color="auto" w:fill="auto"/>
            <w:noWrap/>
            <w:vAlign w:val="bottom"/>
          </w:tcPr>
          <w:p w14:paraId="24945EF7" w14:textId="77777777" w:rsidR="00CC0B4C" w:rsidRDefault="00CC0B4C" w:rsidP="004A4D70">
            <w:pPr>
              <w:jc w:val="center"/>
              <w:rPr>
                <w:rFonts w:ascii="Calibri" w:hAnsi="Calibri" w:cs="Calibri"/>
                <w:color w:val="000000"/>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6B0BEBBD" w14:textId="77777777" w:rsidR="00CC0B4C" w:rsidRDefault="00CC0B4C" w:rsidP="004A4D70">
            <w:pPr>
              <w:jc w:val="center"/>
              <w:rPr>
                <w:rFonts w:ascii="Calibri" w:hAnsi="Calibri" w:cs="Calibri"/>
                <w:color w:val="000000"/>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435FB2D6" w14:textId="77777777" w:rsidR="00CC0B4C" w:rsidRDefault="00CC0B4C" w:rsidP="004A4D70">
            <w:pPr>
              <w:jc w:val="center"/>
              <w:rPr>
                <w:rFonts w:ascii="Calibri" w:hAnsi="Calibri" w:cs="Calibri"/>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495C9B47" w14:textId="77777777" w:rsidR="00CC0B4C" w:rsidRDefault="00CC0B4C" w:rsidP="004A4D70">
            <w:pPr>
              <w:jc w:val="center"/>
              <w:rPr>
                <w:rFonts w:ascii="Calibri" w:hAnsi="Calibri" w:cs="Calibri"/>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00BDBCFA" w14:textId="77777777" w:rsidR="00CC0B4C" w:rsidRDefault="00CC0B4C" w:rsidP="004A4D70">
            <w:pPr>
              <w:jc w:val="center"/>
              <w:rPr>
                <w:rFonts w:ascii="Calibri" w:hAnsi="Calibri" w:cs="Calibri"/>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0A076F8E" w14:textId="77777777" w:rsidR="00CC0B4C" w:rsidRDefault="00CC0B4C" w:rsidP="004A4D70">
            <w:pPr>
              <w:jc w:val="center"/>
              <w:rPr>
                <w:rFonts w:ascii="Calibri" w:hAnsi="Calibri" w:cs="Calibri"/>
                <w:color w:val="000000"/>
                <w:sz w:val="22"/>
                <w:szCs w:val="22"/>
              </w:rPr>
            </w:pPr>
          </w:p>
        </w:tc>
      </w:tr>
      <w:tr w:rsidR="00CC0B4C" w14:paraId="206EE4C6" w14:textId="77777777" w:rsidTr="009A59F8">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1F95BE4" w14:textId="77777777" w:rsidR="00CC0B4C" w:rsidRDefault="00CC0B4C" w:rsidP="004A4D70">
            <w:pPr>
              <w:jc w:val="center"/>
              <w:rPr>
                <w:rFonts w:ascii="Calibri" w:hAnsi="Calibri" w:cs="Calibri"/>
                <w:color w:val="000000"/>
                <w:sz w:val="22"/>
                <w:szCs w:val="22"/>
              </w:rPr>
            </w:pPr>
            <w:r>
              <w:rPr>
                <w:rFonts w:ascii="Calibri" w:hAnsi="Calibri" w:cs="Calibri"/>
                <w:color w:val="000000"/>
                <w:sz w:val="22"/>
                <w:szCs w:val="22"/>
              </w:rPr>
              <w:t>4</w:t>
            </w:r>
          </w:p>
        </w:tc>
        <w:tc>
          <w:tcPr>
            <w:tcW w:w="3232" w:type="dxa"/>
            <w:tcBorders>
              <w:top w:val="nil"/>
              <w:left w:val="nil"/>
              <w:bottom w:val="single" w:sz="4" w:space="0" w:color="auto"/>
              <w:right w:val="single" w:sz="4" w:space="0" w:color="auto"/>
            </w:tcBorders>
            <w:shd w:val="clear" w:color="auto" w:fill="auto"/>
            <w:noWrap/>
            <w:vAlign w:val="bottom"/>
          </w:tcPr>
          <w:p w14:paraId="4646F505" w14:textId="77777777" w:rsidR="00CC0B4C" w:rsidRDefault="00CC0B4C" w:rsidP="004A4D70">
            <w:pPr>
              <w:jc w:val="center"/>
              <w:rPr>
                <w:rFonts w:ascii="Calibri" w:hAnsi="Calibri" w:cs="Calibri"/>
                <w:color w:val="000000"/>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2B32ADB0" w14:textId="77777777" w:rsidR="00CC0B4C" w:rsidRDefault="00CC0B4C" w:rsidP="004A4D70">
            <w:pPr>
              <w:jc w:val="center"/>
              <w:rPr>
                <w:rFonts w:ascii="Calibri" w:hAnsi="Calibri" w:cs="Calibri"/>
                <w:color w:val="000000"/>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523E0FDB" w14:textId="77777777" w:rsidR="00CC0B4C" w:rsidRDefault="00CC0B4C" w:rsidP="004A4D70">
            <w:pPr>
              <w:jc w:val="center"/>
              <w:rPr>
                <w:rFonts w:ascii="Calibri" w:hAnsi="Calibri" w:cs="Calibri"/>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31F31302" w14:textId="77777777" w:rsidR="00CC0B4C" w:rsidRDefault="00CC0B4C" w:rsidP="004A4D70">
            <w:pPr>
              <w:jc w:val="center"/>
              <w:rPr>
                <w:rFonts w:ascii="Calibri" w:hAnsi="Calibri" w:cs="Calibri"/>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552D1462" w14:textId="77777777" w:rsidR="00CC0B4C" w:rsidRDefault="00CC0B4C" w:rsidP="004A4D70">
            <w:pPr>
              <w:jc w:val="center"/>
              <w:rPr>
                <w:rFonts w:ascii="Calibri" w:hAnsi="Calibri" w:cs="Calibri"/>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3D73D994" w14:textId="77777777" w:rsidR="00CC0B4C" w:rsidRDefault="00CC0B4C" w:rsidP="004A4D70">
            <w:pPr>
              <w:jc w:val="center"/>
              <w:rPr>
                <w:rFonts w:ascii="Calibri" w:hAnsi="Calibri" w:cs="Calibri"/>
                <w:color w:val="000000"/>
                <w:sz w:val="22"/>
                <w:szCs w:val="22"/>
              </w:rPr>
            </w:pPr>
          </w:p>
        </w:tc>
      </w:tr>
      <w:tr w:rsidR="00CC0B4C" w14:paraId="22A06BB5" w14:textId="77777777" w:rsidTr="009A59F8">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94B49E2" w14:textId="77777777" w:rsidR="00CC0B4C" w:rsidRDefault="00CC0B4C" w:rsidP="004A4D70">
            <w:pPr>
              <w:jc w:val="center"/>
              <w:rPr>
                <w:rFonts w:ascii="Calibri" w:hAnsi="Calibri" w:cs="Calibri"/>
                <w:color w:val="000000"/>
                <w:sz w:val="22"/>
                <w:szCs w:val="22"/>
              </w:rPr>
            </w:pPr>
            <w:r>
              <w:rPr>
                <w:rFonts w:ascii="Calibri" w:hAnsi="Calibri" w:cs="Calibri"/>
                <w:color w:val="000000"/>
                <w:sz w:val="22"/>
                <w:szCs w:val="22"/>
              </w:rPr>
              <w:t>5</w:t>
            </w:r>
          </w:p>
        </w:tc>
        <w:tc>
          <w:tcPr>
            <w:tcW w:w="3232" w:type="dxa"/>
            <w:tcBorders>
              <w:top w:val="nil"/>
              <w:left w:val="nil"/>
              <w:bottom w:val="single" w:sz="4" w:space="0" w:color="auto"/>
              <w:right w:val="single" w:sz="4" w:space="0" w:color="auto"/>
            </w:tcBorders>
            <w:shd w:val="clear" w:color="auto" w:fill="auto"/>
            <w:noWrap/>
            <w:vAlign w:val="bottom"/>
          </w:tcPr>
          <w:p w14:paraId="385E47A8" w14:textId="77777777" w:rsidR="00CC0B4C" w:rsidRDefault="00CC0B4C" w:rsidP="004A4D70">
            <w:pPr>
              <w:jc w:val="center"/>
              <w:rPr>
                <w:rFonts w:ascii="Calibri" w:hAnsi="Calibri" w:cs="Calibri"/>
                <w:color w:val="000000"/>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13EFC8BB" w14:textId="77777777" w:rsidR="00CC0B4C" w:rsidRDefault="00CC0B4C" w:rsidP="004A4D70">
            <w:pPr>
              <w:jc w:val="center"/>
              <w:rPr>
                <w:rFonts w:ascii="Calibri" w:hAnsi="Calibri" w:cs="Calibri"/>
                <w:color w:val="000000"/>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70F47975" w14:textId="77777777" w:rsidR="00CC0B4C" w:rsidRDefault="00CC0B4C" w:rsidP="004A4D70">
            <w:pPr>
              <w:jc w:val="center"/>
              <w:rPr>
                <w:rFonts w:ascii="Calibri" w:hAnsi="Calibri" w:cs="Calibri"/>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6DE4814D" w14:textId="77777777" w:rsidR="00CC0B4C" w:rsidRDefault="00CC0B4C" w:rsidP="004A4D70">
            <w:pPr>
              <w:jc w:val="center"/>
              <w:rPr>
                <w:rFonts w:ascii="Calibri" w:hAnsi="Calibri" w:cs="Calibri"/>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7241544A" w14:textId="77777777" w:rsidR="00CC0B4C" w:rsidRDefault="00CC0B4C" w:rsidP="004A4D70">
            <w:pPr>
              <w:jc w:val="center"/>
              <w:rPr>
                <w:rFonts w:ascii="Calibri" w:hAnsi="Calibri" w:cs="Calibri"/>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4F4B9BAF" w14:textId="77777777" w:rsidR="00CC0B4C" w:rsidRDefault="00CC0B4C" w:rsidP="004A4D70">
            <w:pPr>
              <w:jc w:val="center"/>
              <w:rPr>
                <w:rFonts w:ascii="Calibri" w:hAnsi="Calibri" w:cs="Calibri"/>
                <w:color w:val="000000"/>
                <w:sz w:val="22"/>
                <w:szCs w:val="22"/>
              </w:rPr>
            </w:pPr>
          </w:p>
        </w:tc>
      </w:tr>
      <w:tr w:rsidR="00CC0B4C" w14:paraId="2A31C1EE" w14:textId="77777777" w:rsidTr="009A59F8">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F50BE24" w14:textId="77777777" w:rsidR="00CC0B4C" w:rsidRDefault="00CC0B4C" w:rsidP="004A4D70">
            <w:pPr>
              <w:jc w:val="center"/>
              <w:rPr>
                <w:rFonts w:ascii="Calibri" w:hAnsi="Calibri" w:cs="Calibri"/>
                <w:color w:val="000000"/>
                <w:sz w:val="22"/>
                <w:szCs w:val="22"/>
              </w:rPr>
            </w:pPr>
            <w:r>
              <w:rPr>
                <w:rFonts w:ascii="Calibri" w:hAnsi="Calibri" w:cs="Calibri"/>
                <w:color w:val="000000"/>
                <w:sz w:val="22"/>
                <w:szCs w:val="22"/>
              </w:rPr>
              <w:t>...</w:t>
            </w:r>
          </w:p>
        </w:tc>
        <w:tc>
          <w:tcPr>
            <w:tcW w:w="3232" w:type="dxa"/>
            <w:tcBorders>
              <w:top w:val="nil"/>
              <w:left w:val="nil"/>
              <w:bottom w:val="single" w:sz="4" w:space="0" w:color="auto"/>
              <w:right w:val="single" w:sz="4" w:space="0" w:color="auto"/>
            </w:tcBorders>
            <w:shd w:val="clear" w:color="auto" w:fill="auto"/>
            <w:noWrap/>
            <w:vAlign w:val="bottom"/>
          </w:tcPr>
          <w:p w14:paraId="579B5E8B" w14:textId="77777777" w:rsidR="00CC0B4C" w:rsidRDefault="00CC0B4C" w:rsidP="004A4D70">
            <w:pPr>
              <w:jc w:val="center"/>
              <w:rPr>
                <w:rFonts w:ascii="Calibri" w:hAnsi="Calibri" w:cs="Calibri"/>
                <w:color w:val="000000"/>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7E86D0E3" w14:textId="77777777" w:rsidR="00CC0B4C" w:rsidRDefault="00CC0B4C" w:rsidP="004A4D70">
            <w:pPr>
              <w:jc w:val="center"/>
              <w:rPr>
                <w:rFonts w:ascii="Calibri" w:hAnsi="Calibri" w:cs="Calibri"/>
                <w:color w:val="000000"/>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15087EDE" w14:textId="77777777" w:rsidR="00CC0B4C" w:rsidRDefault="00CC0B4C" w:rsidP="004A4D70">
            <w:pPr>
              <w:jc w:val="center"/>
              <w:rPr>
                <w:rFonts w:ascii="Calibri" w:hAnsi="Calibri" w:cs="Calibri"/>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01F7BB6E" w14:textId="77777777" w:rsidR="00CC0B4C" w:rsidRDefault="00CC0B4C" w:rsidP="004A4D70">
            <w:pPr>
              <w:jc w:val="center"/>
              <w:rPr>
                <w:rFonts w:ascii="Calibri" w:hAnsi="Calibri" w:cs="Calibri"/>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17DE27F5" w14:textId="77777777" w:rsidR="00CC0B4C" w:rsidRDefault="00CC0B4C" w:rsidP="004A4D70">
            <w:pPr>
              <w:jc w:val="center"/>
              <w:rPr>
                <w:rFonts w:ascii="Calibri" w:hAnsi="Calibri" w:cs="Calibri"/>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40AF8FF0" w14:textId="77777777" w:rsidR="00CC0B4C" w:rsidRDefault="00CC0B4C" w:rsidP="004A4D70">
            <w:pPr>
              <w:jc w:val="center"/>
              <w:rPr>
                <w:rFonts w:ascii="Calibri" w:hAnsi="Calibri" w:cs="Calibri"/>
                <w:color w:val="000000"/>
                <w:sz w:val="22"/>
                <w:szCs w:val="22"/>
              </w:rPr>
            </w:pPr>
          </w:p>
        </w:tc>
      </w:tr>
      <w:tr w:rsidR="00CC0B4C" w14:paraId="4A02D27D" w14:textId="77777777" w:rsidTr="009A59F8">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1E995D6" w14:textId="77777777" w:rsidR="00CC0B4C" w:rsidRDefault="00CC0B4C" w:rsidP="004A4D70">
            <w:pPr>
              <w:jc w:val="center"/>
              <w:rPr>
                <w:rFonts w:ascii="Calibri" w:hAnsi="Calibri" w:cs="Calibri"/>
                <w:color w:val="000000"/>
                <w:sz w:val="22"/>
                <w:szCs w:val="22"/>
              </w:rPr>
            </w:pPr>
            <w:r>
              <w:rPr>
                <w:rFonts w:ascii="Calibri" w:hAnsi="Calibri" w:cs="Calibri"/>
                <w:color w:val="000000"/>
                <w:sz w:val="22"/>
                <w:szCs w:val="22"/>
              </w:rPr>
              <w:t>...</w:t>
            </w:r>
          </w:p>
        </w:tc>
        <w:tc>
          <w:tcPr>
            <w:tcW w:w="3232" w:type="dxa"/>
            <w:tcBorders>
              <w:top w:val="nil"/>
              <w:left w:val="nil"/>
              <w:bottom w:val="single" w:sz="4" w:space="0" w:color="auto"/>
              <w:right w:val="single" w:sz="4" w:space="0" w:color="auto"/>
            </w:tcBorders>
            <w:shd w:val="clear" w:color="auto" w:fill="auto"/>
            <w:noWrap/>
            <w:vAlign w:val="bottom"/>
          </w:tcPr>
          <w:p w14:paraId="09260C6F" w14:textId="77777777" w:rsidR="00CC0B4C" w:rsidRDefault="00CC0B4C" w:rsidP="004A4D70">
            <w:pPr>
              <w:jc w:val="center"/>
              <w:rPr>
                <w:rFonts w:ascii="Calibri" w:hAnsi="Calibri" w:cs="Calibri"/>
                <w:color w:val="000000"/>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13B7C210" w14:textId="77777777" w:rsidR="00CC0B4C" w:rsidRDefault="00CC0B4C" w:rsidP="004A4D70">
            <w:pPr>
              <w:jc w:val="center"/>
              <w:rPr>
                <w:rFonts w:ascii="Calibri" w:hAnsi="Calibri" w:cs="Calibri"/>
                <w:color w:val="000000"/>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0B9C9B16" w14:textId="77777777" w:rsidR="00CC0B4C" w:rsidRDefault="00CC0B4C" w:rsidP="004A4D70">
            <w:pPr>
              <w:jc w:val="center"/>
              <w:rPr>
                <w:rFonts w:ascii="Calibri" w:hAnsi="Calibri" w:cs="Calibri"/>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11F6421C" w14:textId="77777777" w:rsidR="00CC0B4C" w:rsidRDefault="00CC0B4C" w:rsidP="004A4D70">
            <w:pPr>
              <w:jc w:val="center"/>
              <w:rPr>
                <w:rFonts w:ascii="Calibri" w:hAnsi="Calibri" w:cs="Calibri"/>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2F52D89B" w14:textId="77777777" w:rsidR="00CC0B4C" w:rsidRDefault="00CC0B4C" w:rsidP="004A4D70">
            <w:pPr>
              <w:jc w:val="center"/>
              <w:rPr>
                <w:rFonts w:ascii="Calibri" w:hAnsi="Calibri" w:cs="Calibri"/>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184C8123" w14:textId="77777777" w:rsidR="00CC0B4C" w:rsidRDefault="00CC0B4C" w:rsidP="004A4D70">
            <w:pPr>
              <w:jc w:val="center"/>
              <w:rPr>
                <w:rFonts w:ascii="Calibri" w:hAnsi="Calibri" w:cs="Calibri"/>
                <w:color w:val="000000"/>
                <w:sz w:val="22"/>
                <w:szCs w:val="22"/>
              </w:rPr>
            </w:pPr>
          </w:p>
        </w:tc>
      </w:tr>
      <w:tr w:rsidR="00CC0B4C" w14:paraId="7FA0E957" w14:textId="77777777" w:rsidTr="009A59F8">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951D6C8" w14:textId="77777777" w:rsidR="00CC0B4C" w:rsidRDefault="00CC0B4C" w:rsidP="004A4D70">
            <w:pPr>
              <w:jc w:val="center"/>
              <w:rPr>
                <w:rFonts w:ascii="Calibri" w:hAnsi="Calibri" w:cs="Calibri"/>
                <w:color w:val="000000"/>
                <w:sz w:val="22"/>
                <w:szCs w:val="22"/>
              </w:rPr>
            </w:pPr>
            <w:r>
              <w:rPr>
                <w:rFonts w:ascii="Calibri" w:hAnsi="Calibri" w:cs="Calibri"/>
                <w:color w:val="000000"/>
                <w:sz w:val="22"/>
                <w:szCs w:val="22"/>
              </w:rPr>
              <w:t>...</w:t>
            </w:r>
          </w:p>
        </w:tc>
        <w:tc>
          <w:tcPr>
            <w:tcW w:w="3232" w:type="dxa"/>
            <w:tcBorders>
              <w:top w:val="nil"/>
              <w:left w:val="nil"/>
              <w:bottom w:val="single" w:sz="4" w:space="0" w:color="auto"/>
              <w:right w:val="single" w:sz="4" w:space="0" w:color="auto"/>
            </w:tcBorders>
            <w:shd w:val="clear" w:color="auto" w:fill="auto"/>
            <w:noWrap/>
            <w:vAlign w:val="bottom"/>
          </w:tcPr>
          <w:p w14:paraId="03A99A8A" w14:textId="77777777" w:rsidR="00CC0B4C" w:rsidRDefault="00CC0B4C" w:rsidP="004A4D70">
            <w:pPr>
              <w:jc w:val="center"/>
              <w:rPr>
                <w:rFonts w:ascii="Calibri" w:hAnsi="Calibri" w:cs="Calibri"/>
                <w:color w:val="000000"/>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1C9A587B" w14:textId="77777777" w:rsidR="00CC0B4C" w:rsidRDefault="00CC0B4C" w:rsidP="004A4D70">
            <w:pPr>
              <w:jc w:val="center"/>
              <w:rPr>
                <w:rFonts w:ascii="Calibri" w:hAnsi="Calibri" w:cs="Calibri"/>
                <w:color w:val="000000"/>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684130EF" w14:textId="77777777" w:rsidR="00CC0B4C" w:rsidRDefault="00CC0B4C" w:rsidP="004A4D70">
            <w:pPr>
              <w:jc w:val="center"/>
              <w:rPr>
                <w:rFonts w:ascii="Calibri" w:hAnsi="Calibri" w:cs="Calibri"/>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27FF4141" w14:textId="77777777" w:rsidR="00CC0B4C" w:rsidRDefault="00CC0B4C" w:rsidP="004A4D70">
            <w:pPr>
              <w:jc w:val="center"/>
              <w:rPr>
                <w:rFonts w:ascii="Calibri" w:hAnsi="Calibri" w:cs="Calibri"/>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06771AD5" w14:textId="77777777" w:rsidR="00CC0B4C" w:rsidRDefault="00CC0B4C" w:rsidP="004A4D70">
            <w:pPr>
              <w:jc w:val="center"/>
              <w:rPr>
                <w:rFonts w:ascii="Calibri" w:hAnsi="Calibri" w:cs="Calibri"/>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224D040B" w14:textId="77777777" w:rsidR="00CC0B4C" w:rsidRDefault="00CC0B4C" w:rsidP="004A4D70">
            <w:pPr>
              <w:jc w:val="center"/>
              <w:rPr>
                <w:rFonts w:ascii="Calibri" w:hAnsi="Calibri" w:cs="Calibri"/>
                <w:color w:val="000000"/>
                <w:sz w:val="22"/>
                <w:szCs w:val="22"/>
              </w:rPr>
            </w:pPr>
          </w:p>
        </w:tc>
      </w:tr>
    </w:tbl>
    <w:p w14:paraId="5B24BC85" w14:textId="77777777" w:rsidR="00CC0B4C" w:rsidRPr="00377476" w:rsidRDefault="00CC0B4C" w:rsidP="00CC0B4C">
      <w:pPr>
        <w:spacing w:before="120" w:after="120"/>
        <w:ind w:firstLine="1985"/>
        <w:jc w:val="both"/>
        <w:rPr>
          <w:rFonts w:ascii="Arial" w:hAnsi="Arial" w:cs="Arial"/>
          <w:sz w:val="24"/>
        </w:rPr>
      </w:pPr>
    </w:p>
    <w:p w14:paraId="2B61155B" w14:textId="77777777" w:rsidR="00CC0B4C" w:rsidRDefault="00CC0B4C" w:rsidP="00CC0B4C">
      <w:pPr>
        <w:spacing w:before="120" w:after="120"/>
        <w:ind w:firstLine="1985"/>
        <w:jc w:val="both"/>
        <w:rPr>
          <w:rFonts w:ascii="Arial" w:hAnsi="Arial" w:cs="Arial"/>
          <w:sz w:val="24"/>
        </w:rPr>
      </w:pPr>
      <w:r w:rsidRPr="00377476">
        <w:rPr>
          <w:rFonts w:ascii="Arial" w:hAnsi="Arial" w:cs="Arial"/>
          <w:sz w:val="24"/>
        </w:rPr>
        <w:t>E, por ser a expressão da verdade, firmo a presente sob as penas da lei.</w:t>
      </w:r>
    </w:p>
    <w:p w14:paraId="467D1222" w14:textId="77777777" w:rsidR="00377476" w:rsidRPr="00377476" w:rsidRDefault="00377476" w:rsidP="00CC0B4C">
      <w:pPr>
        <w:spacing w:before="120" w:after="120"/>
        <w:ind w:firstLine="1985"/>
        <w:jc w:val="both"/>
        <w:rPr>
          <w:rFonts w:ascii="Arial" w:hAnsi="Arial" w:cs="Arial"/>
          <w:sz w:val="24"/>
        </w:rPr>
      </w:pPr>
    </w:p>
    <w:p w14:paraId="472D8688" w14:textId="77777777" w:rsidR="00CC0B4C" w:rsidRPr="00377476" w:rsidRDefault="00CC0B4C" w:rsidP="00CC0B4C">
      <w:pPr>
        <w:spacing w:before="120" w:after="120"/>
        <w:jc w:val="center"/>
        <w:rPr>
          <w:rFonts w:ascii="Arial" w:hAnsi="Arial" w:cs="Arial"/>
          <w:sz w:val="24"/>
        </w:rPr>
      </w:pPr>
      <w:r w:rsidRPr="00377476">
        <w:rPr>
          <w:rFonts w:ascii="Arial" w:hAnsi="Arial" w:cs="Arial"/>
          <w:sz w:val="24"/>
        </w:rPr>
        <w:t>[LOCAL, DATA E ASSINATURA]</w:t>
      </w:r>
    </w:p>
    <w:p w14:paraId="388EE3A0" w14:textId="77777777" w:rsidR="00CC0B4C" w:rsidRDefault="00CC0B4C">
      <w:r>
        <w:br w:type="page"/>
      </w:r>
    </w:p>
    <w:p w14:paraId="5CBF5142" w14:textId="77777777" w:rsidR="00CC0B4C" w:rsidRDefault="00CC0B4C" w:rsidP="00377476">
      <w:pPr>
        <w:pStyle w:val="PargrafodaLista"/>
        <w:spacing w:before="120"/>
        <w:ind w:left="714"/>
        <w:contextualSpacing w:val="0"/>
        <w:jc w:val="center"/>
        <w:rPr>
          <w:rFonts w:ascii="Arial" w:hAnsi="Arial" w:cs="Arial"/>
          <w:b/>
        </w:rPr>
      </w:pPr>
      <w:r>
        <w:rPr>
          <w:rFonts w:ascii="Arial" w:hAnsi="Arial" w:cs="Arial"/>
          <w:b/>
        </w:rPr>
        <w:t>ANEXO III: MODELO DE DECLARAÇÃO – INSTRUÇÕES PARA PREENCHIMENTO DOS CAMPOS</w:t>
      </w:r>
    </w:p>
    <w:p w14:paraId="329D2C8A" w14:textId="77777777" w:rsidR="00CC0B4C" w:rsidRDefault="00CC0B4C" w:rsidP="00377476">
      <w:pPr>
        <w:pStyle w:val="PargrafodaLista"/>
        <w:spacing w:before="120"/>
        <w:ind w:left="714"/>
        <w:contextualSpacing w:val="0"/>
        <w:jc w:val="center"/>
        <w:rPr>
          <w:rFonts w:ascii="Arial" w:hAnsi="Arial" w:cs="Arial"/>
          <w:b/>
        </w:rPr>
      </w:pPr>
    </w:p>
    <w:p w14:paraId="52C2829F" w14:textId="77777777" w:rsidR="00CC0B4C" w:rsidRDefault="00CC0B4C" w:rsidP="00377476">
      <w:pPr>
        <w:pStyle w:val="PargrafodaLista"/>
        <w:numPr>
          <w:ilvl w:val="0"/>
          <w:numId w:val="13"/>
        </w:numPr>
        <w:spacing w:before="120"/>
        <w:contextualSpacing w:val="0"/>
        <w:jc w:val="both"/>
        <w:rPr>
          <w:rFonts w:ascii="Arial" w:hAnsi="Arial" w:cs="Arial"/>
        </w:rPr>
      </w:pPr>
      <w:r>
        <w:rPr>
          <w:rFonts w:ascii="Arial" w:hAnsi="Arial" w:cs="Arial"/>
        </w:rPr>
        <w:t>NOME</w:t>
      </w:r>
      <w:r w:rsidRPr="00C26108">
        <w:rPr>
          <w:rFonts w:ascii="Arial" w:hAnsi="Arial" w:cs="Arial"/>
        </w:rPr>
        <w:t>:</w:t>
      </w:r>
      <w:r>
        <w:rPr>
          <w:rFonts w:ascii="Arial" w:hAnsi="Arial" w:cs="Arial"/>
        </w:rPr>
        <w:t xml:space="preserve"> preencher com os nomes dos admitidos que possuem um segundo vínculo constitucionalmente permitido;</w:t>
      </w:r>
    </w:p>
    <w:p w14:paraId="0B19FB76" w14:textId="77777777" w:rsidR="00CC0B4C" w:rsidRDefault="00CC0B4C" w:rsidP="00377476">
      <w:pPr>
        <w:pStyle w:val="PargrafodaLista"/>
        <w:numPr>
          <w:ilvl w:val="0"/>
          <w:numId w:val="13"/>
        </w:numPr>
        <w:spacing w:before="120"/>
        <w:ind w:left="714" w:hanging="357"/>
        <w:contextualSpacing w:val="0"/>
        <w:jc w:val="both"/>
        <w:rPr>
          <w:rFonts w:ascii="Arial" w:hAnsi="Arial" w:cs="Arial"/>
        </w:rPr>
      </w:pPr>
      <w:r>
        <w:rPr>
          <w:rFonts w:ascii="Arial" w:hAnsi="Arial" w:cs="Arial"/>
        </w:rPr>
        <w:t>SEGUNDO VÍNCULO: informar a natureza do segundo vínculo (ex.: cargo, emprego, aposentadoria, etc.);</w:t>
      </w:r>
    </w:p>
    <w:p w14:paraId="7ED08E58" w14:textId="77777777" w:rsidR="00CC0B4C" w:rsidRPr="00C26108" w:rsidRDefault="00CC0B4C" w:rsidP="00377476">
      <w:pPr>
        <w:pStyle w:val="PargrafodaLista"/>
        <w:numPr>
          <w:ilvl w:val="0"/>
          <w:numId w:val="13"/>
        </w:numPr>
        <w:spacing w:before="120"/>
        <w:ind w:left="714" w:hanging="357"/>
        <w:contextualSpacing w:val="0"/>
        <w:jc w:val="both"/>
        <w:rPr>
          <w:rFonts w:ascii="Arial" w:hAnsi="Arial" w:cs="Arial"/>
        </w:rPr>
      </w:pPr>
      <w:r>
        <w:rPr>
          <w:rFonts w:ascii="Arial" w:hAnsi="Arial" w:cs="Arial"/>
        </w:rPr>
        <w:t>ÓRGÃO/ENTIDADE: informar o órgão ou entidade com a qual o admitido mantém o segundo vínculo;</w:t>
      </w:r>
    </w:p>
    <w:p w14:paraId="21F1B3D1" w14:textId="77777777" w:rsidR="00CC0B4C" w:rsidRDefault="00CC0B4C" w:rsidP="00377476">
      <w:pPr>
        <w:pStyle w:val="PargrafodaLista"/>
        <w:numPr>
          <w:ilvl w:val="0"/>
          <w:numId w:val="13"/>
        </w:numPr>
        <w:spacing w:before="120"/>
        <w:ind w:left="714" w:hanging="357"/>
        <w:contextualSpacing w:val="0"/>
        <w:jc w:val="both"/>
        <w:rPr>
          <w:rFonts w:ascii="Arial" w:hAnsi="Arial" w:cs="Arial"/>
        </w:rPr>
      </w:pPr>
      <w:r>
        <w:rPr>
          <w:rFonts w:ascii="Arial" w:hAnsi="Arial" w:cs="Arial"/>
        </w:rPr>
        <w:t>CARGA HORÁRIA</w:t>
      </w:r>
      <w:r w:rsidRPr="00C26108">
        <w:rPr>
          <w:rFonts w:ascii="Arial" w:hAnsi="Arial" w:cs="Arial"/>
        </w:rPr>
        <w:t xml:space="preserve">: </w:t>
      </w:r>
      <w:r>
        <w:rPr>
          <w:rFonts w:ascii="Arial" w:hAnsi="Arial" w:cs="Arial"/>
        </w:rPr>
        <w:t>informar a carga horária do segundo vínculo;</w:t>
      </w:r>
    </w:p>
    <w:p w14:paraId="508C177D" w14:textId="77777777" w:rsidR="00CC0B4C" w:rsidRDefault="00CC0B4C" w:rsidP="00377476">
      <w:pPr>
        <w:pStyle w:val="PargrafodaLista"/>
        <w:numPr>
          <w:ilvl w:val="0"/>
          <w:numId w:val="13"/>
        </w:numPr>
        <w:spacing w:before="120"/>
        <w:ind w:left="714" w:hanging="357"/>
        <w:contextualSpacing w:val="0"/>
        <w:jc w:val="both"/>
        <w:rPr>
          <w:rFonts w:ascii="Arial" w:hAnsi="Arial" w:cs="Arial"/>
        </w:rPr>
      </w:pPr>
      <w:r>
        <w:rPr>
          <w:rFonts w:ascii="Arial" w:hAnsi="Arial" w:cs="Arial"/>
        </w:rPr>
        <w:t>TURNO: informar o turno de trabalho do segundo vínculo;</w:t>
      </w:r>
    </w:p>
    <w:p w14:paraId="296E09F4" w14:textId="77777777" w:rsidR="00CC0B4C" w:rsidRDefault="00CC0B4C" w:rsidP="00377476">
      <w:pPr>
        <w:pStyle w:val="PargrafodaLista"/>
        <w:numPr>
          <w:ilvl w:val="0"/>
          <w:numId w:val="13"/>
        </w:numPr>
        <w:spacing w:before="120"/>
        <w:ind w:left="714" w:hanging="357"/>
        <w:contextualSpacing w:val="0"/>
        <w:jc w:val="both"/>
        <w:rPr>
          <w:rFonts w:ascii="Arial" w:hAnsi="Arial" w:cs="Arial"/>
        </w:rPr>
      </w:pPr>
      <w:r>
        <w:rPr>
          <w:rFonts w:ascii="Arial" w:hAnsi="Arial" w:cs="Arial"/>
        </w:rPr>
        <w:t>REMUNERAÇÃO: informar a remuneração referente ao segundo vínculo.</w:t>
      </w:r>
    </w:p>
    <w:sectPr w:rsidR="00CC0B4C" w:rsidSect="004A4D70">
      <w:pgSz w:w="16838" w:h="11906" w:orient="landscape"/>
      <w:pgMar w:top="1985"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80D3F" w14:textId="77777777" w:rsidR="0035647C" w:rsidRDefault="0035647C" w:rsidP="00CC0B4C">
      <w:r>
        <w:separator/>
      </w:r>
    </w:p>
  </w:endnote>
  <w:endnote w:type="continuationSeparator" w:id="0">
    <w:p w14:paraId="6E838B07" w14:textId="77777777" w:rsidR="0035647C" w:rsidRDefault="0035647C" w:rsidP="00CC0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B397A" w14:textId="77777777" w:rsidR="0035647C" w:rsidRDefault="0035647C" w:rsidP="00CC0B4C">
      <w:r>
        <w:separator/>
      </w:r>
    </w:p>
  </w:footnote>
  <w:footnote w:type="continuationSeparator" w:id="0">
    <w:p w14:paraId="5A604240" w14:textId="77777777" w:rsidR="0035647C" w:rsidRDefault="0035647C" w:rsidP="00CC0B4C">
      <w:r>
        <w:continuationSeparator/>
      </w:r>
    </w:p>
  </w:footnote>
  <w:footnote w:id="1">
    <w:p w14:paraId="5972CBF3" w14:textId="77777777" w:rsidR="008569E5" w:rsidRPr="003977B8" w:rsidRDefault="008569E5" w:rsidP="00CD4B51">
      <w:pPr>
        <w:pStyle w:val="Textodenotaderodap"/>
        <w:ind w:left="567" w:hanging="567"/>
        <w:jc w:val="both"/>
        <w:rPr>
          <w:rFonts w:ascii="Arial" w:hAnsi="Arial" w:cs="Arial"/>
        </w:rPr>
      </w:pPr>
      <w:r>
        <w:rPr>
          <w:rStyle w:val="Refdenotaderodap"/>
        </w:rPr>
        <w:footnoteRef/>
      </w:r>
      <w:r>
        <w:t xml:space="preserve"> </w:t>
      </w:r>
      <w:bookmarkStart w:id="0" w:name="_Hlk9321415"/>
      <w:r w:rsidRPr="003977B8">
        <w:rPr>
          <w:rFonts w:ascii="Arial" w:hAnsi="Arial" w:cs="Arial"/>
          <w:b/>
        </w:rPr>
        <w:t>Notas da Biblioteca:</w:t>
      </w:r>
    </w:p>
    <w:bookmarkEnd w:id="0"/>
    <w:p w14:paraId="56090E21" w14:textId="5EB81170" w:rsidR="007D2317" w:rsidRPr="00CD4B51" w:rsidRDefault="007A5195" w:rsidP="00245877">
      <w:pPr>
        <w:numPr>
          <w:ilvl w:val="0"/>
          <w:numId w:val="17"/>
        </w:numPr>
        <w:autoSpaceDE/>
        <w:autoSpaceDN/>
        <w:ind w:left="425" w:hanging="284"/>
        <w:jc w:val="both"/>
        <w:rPr>
          <w:rFonts w:ascii="Arial" w:hAnsi="Arial" w:cs="Arial"/>
          <w:color w:val="0000FF"/>
          <w:u w:val="single"/>
        </w:rPr>
      </w:pPr>
      <w:r w:rsidRPr="00301CCC">
        <w:rPr>
          <w:rFonts w:ascii="Arial" w:hAnsi="Arial" w:cs="Arial"/>
          <w:bCs/>
        </w:rPr>
        <w:t>Este texto não substitui o publicado no periódico:</w:t>
      </w:r>
      <w:r>
        <w:rPr>
          <w:rFonts w:ascii="Arial" w:hAnsi="Arial" w:cs="Arial"/>
          <w:bCs/>
        </w:rPr>
        <w:t xml:space="preserve"> </w:t>
      </w:r>
      <w:hyperlink r:id="rId1" w:history="1">
        <w:r w:rsidR="007D2317" w:rsidRPr="00CD4B51">
          <w:rPr>
            <w:rStyle w:val="Hyperlink"/>
            <w:rFonts w:cs="Arial"/>
            <w:b/>
            <w:bCs/>
            <w:sz w:val="20"/>
          </w:rPr>
          <w:t>Diário Eletrônico do Tribunal de Contas do Estado do Paraná</w:t>
        </w:r>
        <w:r w:rsidR="007D2317" w:rsidRPr="00CD4B51">
          <w:rPr>
            <w:rStyle w:val="Hyperlink"/>
            <w:rFonts w:cs="Arial"/>
            <w:bCs/>
            <w:sz w:val="20"/>
          </w:rPr>
          <w:t>,</w:t>
        </w:r>
        <w:r w:rsidR="007D2317" w:rsidRPr="00CD4B51">
          <w:rPr>
            <w:rStyle w:val="Hyperlink"/>
            <w:rFonts w:cs="Arial"/>
            <w:sz w:val="20"/>
          </w:rPr>
          <w:t xml:space="preserve"> Curitiba, PR, n. 480, 4 set. 2012, p. 74-78</w:t>
        </w:r>
      </w:hyperlink>
      <w:r w:rsidR="007D2317" w:rsidRPr="00CD4B51">
        <w:rPr>
          <w:rFonts w:ascii="Arial" w:hAnsi="Arial" w:cs="Arial"/>
        </w:rPr>
        <w:t>.</w:t>
      </w:r>
    </w:p>
    <w:p w14:paraId="39149EAF" w14:textId="30D06838" w:rsidR="00E4614D" w:rsidRPr="00CD4B51" w:rsidRDefault="003936CB" w:rsidP="00245877">
      <w:pPr>
        <w:pStyle w:val="Textodenotaderodap"/>
        <w:numPr>
          <w:ilvl w:val="0"/>
          <w:numId w:val="17"/>
        </w:numPr>
        <w:ind w:left="425" w:hanging="284"/>
        <w:jc w:val="both"/>
        <w:rPr>
          <w:rStyle w:val="Hyperlink"/>
          <w:rFonts w:cs="Arial"/>
          <w:sz w:val="20"/>
        </w:rPr>
      </w:pPr>
      <w:r w:rsidRPr="00815677">
        <w:rPr>
          <w:rFonts w:ascii="Arial" w:hAnsi="Arial" w:cs="Arial"/>
        </w:rPr>
        <w:t>Origem:</w:t>
      </w:r>
      <w:r>
        <w:rPr>
          <w:rFonts w:ascii="Arial" w:hAnsi="Arial" w:cs="Arial"/>
        </w:rPr>
        <w:t xml:space="preserve"> </w:t>
      </w:r>
      <w:r w:rsidR="00E4614D" w:rsidRPr="00CD4B51">
        <w:rPr>
          <w:rFonts w:ascii="Arial" w:hAnsi="Arial" w:cs="Arial"/>
        </w:rPr>
        <w:t xml:space="preserve">Processo n. 47097-6/12 – </w:t>
      </w:r>
      <w:hyperlink r:id="rId2" w:history="1">
        <w:r w:rsidR="00E4614D" w:rsidRPr="00CD4B51">
          <w:rPr>
            <w:rStyle w:val="Hyperlink"/>
            <w:rFonts w:cs="Arial"/>
            <w:sz w:val="20"/>
          </w:rPr>
          <w:t>Acórdão n. 2.485/2012 – Tribunal Pleno.</w:t>
        </w:r>
      </w:hyperlink>
    </w:p>
    <w:p w14:paraId="6AB7CBF1" w14:textId="2A92A146" w:rsidR="00886353" w:rsidRPr="00CD4B51" w:rsidRDefault="00886353" w:rsidP="00245877">
      <w:pPr>
        <w:pStyle w:val="Ttulo1"/>
        <w:numPr>
          <w:ilvl w:val="0"/>
          <w:numId w:val="17"/>
        </w:numPr>
        <w:ind w:left="425" w:hanging="284"/>
        <w:jc w:val="both"/>
        <w:rPr>
          <w:rFonts w:ascii="Arial" w:hAnsi="Arial" w:cs="Arial"/>
          <w:sz w:val="20"/>
          <w:szCs w:val="20"/>
        </w:rPr>
      </w:pPr>
      <w:r w:rsidRPr="00CD4B51">
        <w:rPr>
          <w:rFonts w:ascii="Arial" w:hAnsi="Arial" w:cs="Arial"/>
          <w:color w:val="FF0000"/>
          <w:sz w:val="20"/>
          <w:szCs w:val="20"/>
        </w:rPr>
        <w:t xml:space="preserve">Revogada por: </w:t>
      </w:r>
      <w:hyperlink r:id="rId3" w:history="1">
        <w:r w:rsidRPr="00073D80">
          <w:rPr>
            <w:rStyle w:val="Hyperlink"/>
            <w:rFonts w:cs="Arial"/>
            <w:b w:val="0"/>
            <w:bCs w:val="0"/>
            <w:sz w:val="20"/>
            <w:szCs w:val="20"/>
          </w:rPr>
          <w:t>Instrução Normativa n. 118, 14 de julho de 2016</w:t>
        </w:r>
      </w:hyperlink>
      <w:r w:rsidRPr="00073D80">
        <w:rPr>
          <w:rFonts w:ascii="Arial" w:hAnsi="Arial" w:cs="Arial"/>
          <w:b w:val="0"/>
          <w:bCs w:val="0"/>
          <w:sz w:val="20"/>
          <w:szCs w:val="20"/>
        </w:rPr>
        <w:t>.</w:t>
      </w:r>
    </w:p>
    <w:p w14:paraId="7F52593E" w14:textId="77777777" w:rsidR="00CD4B51" w:rsidRPr="00CD4B51" w:rsidRDefault="00886353" w:rsidP="00245877">
      <w:pPr>
        <w:pStyle w:val="Ttulo1"/>
        <w:numPr>
          <w:ilvl w:val="0"/>
          <w:numId w:val="17"/>
        </w:numPr>
        <w:ind w:left="425" w:hanging="284"/>
        <w:jc w:val="both"/>
        <w:rPr>
          <w:rFonts w:ascii="Arial" w:hAnsi="Arial" w:cs="Arial"/>
          <w:b w:val="0"/>
          <w:sz w:val="20"/>
          <w:szCs w:val="20"/>
        </w:rPr>
      </w:pPr>
      <w:r w:rsidRPr="00CD4B51">
        <w:rPr>
          <w:rFonts w:ascii="Arial" w:hAnsi="Arial" w:cs="Arial"/>
          <w:sz w:val="20"/>
          <w:szCs w:val="20"/>
        </w:rPr>
        <w:t>Revoga</w:t>
      </w:r>
      <w:r w:rsidRPr="00CD4B51">
        <w:rPr>
          <w:rFonts w:ascii="Arial" w:hAnsi="Arial" w:cs="Arial"/>
          <w:b w:val="0"/>
          <w:sz w:val="20"/>
          <w:szCs w:val="20"/>
        </w:rPr>
        <w:t xml:space="preserve">: </w:t>
      </w:r>
    </w:p>
    <w:p w14:paraId="2817C2AE" w14:textId="7A9D4AFA" w:rsidR="00886353" w:rsidRPr="00CD4B51" w:rsidRDefault="00000000" w:rsidP="00245877">
      <w:pPr>
        <w:pStyle w:val="Ttulo1"/>
        <w:ind w:left="425"/>
        <w:jc w:val="both"/>
        <w:rPr>
          <w:rFonts w:ascii="Arial" w:hAnsi="Arial" w:cs="Arial"/>
          <w:b w:val="0"/>
          <w:sz w:val="20"/>
          <w:szCs w:val="20"/>
        </w:rPr>
      </w:pPr>
      <w:hyperlink r:id="rId4" w:history="1">
        <w:r w:rsidR="00886353" w:rsidRPr="00CD4B51">
          <w:rPr>
            <w:rStyle w:val="Hyperlink"/>
            <w:rFonts w:cs="Arial"/>
            <w:b w:val="0"/>
            <w:sz w:val="20"/>
            <w:szCs w:val="20"/>
          </w:rPr>
          <w:t xml:space="preserve">Instrução Normativa n. 8, de </w:t>
        </w:r>
        <w:r w:rsidR="00886353" w:rsidRPr="00CD4B51">
          <w:rPr>
            <w:rStyle w:val="Hyperlink"/>
            <w:rFonts w:cs="Arial"/>
            <w:b w:val="0"/>
            <w:iCs/>
            <w:sz w:val="20"/>
            <w:szCs w:val="20"/>
          </w:rPr>
          <w:t>14 de dezembro de 2006</w:t>
        </w:r>
      </w:hyperlink>
      <w:r w:rsidR="00886353" w:rsidRPr="00CD4B51">
        <w:rPr>
          <w:rFonts w:ascii="Arial" w:hAnsi="Arial" w:cs="Arial"/>
          <w:b w:val="0"/>
          <w:sz w:val="20"/>
          <w:szCs w:val="20"/>
        </w:rPr>
        <w:t>.</w:t>
      </w:r>
    </w:p>
    <w:p w14:paraId="329456CB" w14:textId="25E5C402" w:rsidR="00886353" w:rsidRPr="00CD4B51" w:rsidRDefault="00000000" w:rsidP="00245877">
      <w:pPr>
        <w:ind w:left="425"/>
        <w:jc w:val="both"/>
        <w:rPr>
          <w:rFonts w:ascii="Arial" w:hAnsi="Arial" w:cs="Arial"/>
        </w:rPr>
      </w:pPr>
      <w:hyperlink r:id="rId5" w:history="1">
        <w:r w:rsidR="00886353" w:rsidRPr="00CD4B51">
          <w:rPr>
            <w:rStyle w:val="Hyperlink"/>
            <w:rFonts w:cs="Arial"/>
            <w:sz w:val="20"/>
          </w:rPr>
          <w:t>Instrução Normativa n. 44, de 11 de fevereiro de 2010</w:t>
        </w:r>
      </w:hyperlink>
      <w:r w:rsidR="00886353" w:rsidRPr="00CD4B51">
        <w:rPr>
          <w:rFonts w:ascii="Arial" w:hAnsi="Arial" w:cs="Arial"/>
        </w:rPr>
        <w:t>.</w:t>
      </w:r>
    </w:p>
    <w:p w14:paraId="7FD26B74" w14:textId="77777777" w:rsidR="00886353" w:rsidRPr="00CA2FD8" w:rsidRDefault="00886353" w:rsidP="00245877">
      <w:pPr>
        <w:numPr>
          <w:ilvl w:val="0"/>
          <w:numId w:val="17"/>
        </w:numPr>
        <w:ind w:left="425" w:hanging="284"/>
        <w:jc w:val="both"/>
        <w:rPr>
          <w:rFonts w:ascii="Arial" w:hAnsi="Arial" w:cs="Arial"/>
        </w:rPr>
      </w:pPr>
      <w:r w:rsidRPr="00CD4B51">
        <w:rPr>
          <w:rFonts w:ascii="Arial" w:hAnsi="Arial" w:cs="Arial"/>
          <w:b/>
          <w:bCs/>
        </w:rPr>
        <w:t>Ver também:</w:t>
      </w:r>
    </w:p>
    <w:p w14:paraId="6B717881" w14:textId="77777777" w:rsidR="00402696" w:rsidRPr="00402696" w:rsidRDefault="00402696" w:rsidP="00402696">
      <w:pPr>
        <w:ind w:firstLine="426"/>
        <w:rPr>
          <w:rFonts w:ascii="Arial" w:hAnsi="Arial" w:cs="Arial"/>
          <w:color w:val="0000FF"/>
        </w:rPr>
      </w:pPr>
      <w:hyperlink r:id="rId6" w:history="1">
        <w:r w:rsidRPr="00402696">
          <w:rPr>
            <w:rStyle w:val="Hyperlink"/>
            <w:sz w:val="20"/>
          </w:rPr>
          <w:t>Resolução n. 19, de 5 de dezembro de 2009</w:t>
        </w:r>
      </w:hyperlink>
      <w:r w:rsidRPr="00402696">
        <w:rPr>
          <w:rStyle w:val="Hyperlink"/>
          <w:sz w:val="20"/>
        </w:rPr>
        <w:t>.</w:t>
      </w:r>
    </w:p>
    <w:p w14:paraId="4F6B2A5F" w14:textId="77777777" w:rsidR="00081A83" w:rsidRPr="00D43420" w:rsidRDefault="00000000" w:rsidP="00081A83">
      <w:pPr>
        <w:tabs>
          <w:tab w:val="left" w:pos="426"/>
        </w:tabs>
        <w:ind w:left="426"/>
        <w:rPr>
          <w:rFonts w:ascii="Arial" w:hAnsi="Arial" w:cs="Arial"/>
          <w:sz w:val="18"/>
          <w:szCs w:val="18"/>
        </w:rPr>
      </w:pPr>
      <w:hyperlink r:id="rId7" w:history="1">
        <w:r w:rsidR="00081A83" w:rsidRPr="00D43420">
          <w:rPr>
            <w:rStyle w:val="Hyperlink"/>
            <w:rFonts w:cs="Arial"/>
            <w:sz w:val="18"/>
            <w:szCs w:val="18"/>
          </w:rPr>
          <w:t>Instrução Normativa n. 62, de 15 de dezembro de 2011</w:t>
        </w:r>
      </w:hyperlink>
      <w:r w:rsidR="00081A83" w:rsidRPr="00D43420">
        <w:rPr>
          <w:rFonts w:ascii="Arial" w:hAnsi="Arial" w:cs="Arial"/>
          <w:sz w:val="18"/>
          <w:szCs w:val="18"/>
        </w:rPr>
        <w:t xml:space="preserve">. </w:t>
      </w:r>
    </w:p>
    <w:p w14:paraId="4045B2E5" w14:textId="14DF8304" w:rsidR="008569E5" w:rsidRDefault="00000000" w:rsidP="00245877">
      <w:pPr>
        <w:ind w:left="425"/>
        <w:jc w:val="both"/>
        <w:rPr>
          <w:rFonts w:ascii="Arial" w:hAnsi="Arial" w:cs="Arial"/>
        </w:rPr>
      </w:pPr>
      <w:hyperlink r:id="rId8" w:history="1">
        <w:r w:rsidR="00886353" w:rsidRPr="00CD4B51">
          <w:rPr>
            <w:rStyle w:val="Hyperlink"/>
            <w:rFonts w:cs="Arial"/>
            <w:sz w:val="20"/>
          </w:rPr>
          <w:t>Instrução Normativa n. 117, de 12 de maio de 2016</w:t>
        </w:r>
      </w:hyperlink>
      <w:r w:rsidR="00886353" w:rsidRPr="00CD4B51">
        <w:rPr>
          <w:rFonts w:ascii="Arial" w:hAnsi="Arial" w:cs="Arial"/>
        </w:rPr>
        <w:t>.</w:t>
      </w:r>
    </w:p>
    <w:p w14:paraId="5743B02B" w14:textId="5E84AAE1" w:rsidR="008170B7" w:rsidRPr="008170B7" w:rsidRDefault="00000000" w:rsidP="008170B7">
      <w:pPr>
        <w:tabs>
          <w:tab w:val="left" w:pos="284"/>
        </w:tabs>
        <w:ind w:left="993" w:hanging="567"/>
        <w:rPr>
          <w:rFonts w:ascii="Arial" w:hAnsi="Arial" w:cs="Arial"/>
        </w:rPr>
      </w:pPr>
      <w:hyperlink r:id="rId9" w:history="1">
        <w:r w:rsidR="008170B7" w:rsidRPr="008170B7">
          <w:rPr>
            <w:rStyle w:val="Hyperlink"/>
            <w:rFonts w:cs="Arial"/>
            <w:sz w:val="20"/>
          </w:rPr>
          <w:t>Instrução de Serviço n. 27, de 3 de outubro de 2011</w:t>
        </w:r>
      </w:hyperlink>
      <w:r w:rsidR="008170B7" w:rsidRPr="008170B7">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B1605" w14:textId="77777777" w:rsidR="002636DC" w:rsidRDefault="00000000" w:rsidP="004A4D70">
    <w:pPr>
      <w:pStyle w:val="Cabealho"/>
      <w:spacing w:before="480" w:after="120"/>
      <w:ind w:left="1134"/>
      <w:jc w:val="center"/>
      <w:rPr>
        <w:rFonts w:ascii="Arial" w:hAnsi="Arial" w:cs="Arial"/>
        <w:b/>
        <w:sz w:val="30"/>
        <w:szCs w:val="30"/>
      </w:rPr>
    </w:pPr>
    <w:r>
      <w:rPr>
        <w:noProof/>
      </w:rPr>
      <w:pict w14:anchorId="2EE27C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5" type="#_x0000_t75" alt="Descrição: logo TC colorido - medio" style="position:absolute;left:0;text-align:left;margin-left:13.4pt;margin-top:1.55pt;width:47.7pt;height:56.1pt;z-index:1;visibility:visible">
          <v:imagedata r:id="rId1" o:title="logo TC colorido - medio"/>
          <w10:wrap type="square"/>
        </v:shape>
      </w:pict>
    </w:r>
    <w:r w:rsidR="002636DC">
      <w:rPr>
        <w:rFonts w:ascii="Arial" w:hAnsi="Arial" w:cs="Arial"/>
        <w:b/>
        <w:sz w:val="30"/>
        <w:szCs w:val="30"/>
      </w:rPr>
      <w:t>TRIBUNAL DE CONTAS DO ESTADO DO PARANÁ</w:t>
    </w:r>
  </w:p>
  <w:p w14:paraId="16BC46DA" w14:textId="77777777" w:rsidR="00C7199A" w:rsidRDefault="00C7199A" w:rsidP="001A5C76">
    <w:pPr>
      <w:pStyle w:val="Cabealho"/>
      <w:spacing w:before="120" w:after="120"/>
      <w:ind w:left="1134"/>
      <w:jc w:val="center"/>
      <w:rPr>
        <w:rFonts w:ascii="Arial" w:hAnsi="Arial" w:cs="Arial"/>
        <w:b/>
        <w:sz w:val="30"/>
        <w:szCs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1294B"/>
    <w:multiLevelType w:val="hybridMultilevel"/>
    <w:tmpl w:val="8CDC5880"/>
    <w:lvl w:ilvl="0" w:tplc="8A9C1ECC">
      <w:start w:val="1"/>
      <w:numFmt w:val="lowerLetter"/>
      <w:lvlText w:val="%1)"/>
      <w:lvlJc w:val="left"/>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DCF435E"/>
    <w:multiLevelType w:val="hybridMultilevel"/>
    <w:tmpl w:val="812E5BEE"/>
    <w:lvl w:ilvl="0" w:tplc="55004CE0">
      <w:start w:val="1"/>
      <w:numFmt w:val="lowerLetter"/>
      <w:lvlText w:val="%1)"/>
      <w:lvlJc w:val="left"/>
      <w:pPr>
        <w:ind w:left="1070" w:hanging="360"/>
      </w:pPr>
      <w:rPr>
        <w:i w:val="0"/>
        <w:iCs/>
      </w:rPr>
    </w:lvl>
    <w:lvl w:ilvl="1" w:tplc="04160019">
      <w:start w:val="1"/>
      <w:numFmt w:val="lowerLetter"/>
      <w:lvlText w:val="%2."/>
      <w:lvlJc w:val="left"/>
      <w:pPr>
        <w:ind w:left="2934" w:hanging="360"/>
      </w:pPr>
    </w:lvl>
    <w:lvl w:ilvl="2" w:tplc="0416001B">
      <w:start w:val="1"/>
      <w:numFmt w:val="lowerRoman"/>
      <w:lvlText w:val="%3."/>
      <w:lvlJc w:val="right"/>
      <w:pPr>
        <w:ind w:left="3654" w:hanging="180"/>
      </w:pPr>
    </w:lvl>
    <w:lvl w:ilvl="3" w:tplc="0416000F">
      <w:start w:val="1"/>
      <w:numFmt w:val="decimal"/>
      <w:lvlText w:val="%4."/>
      <w:lvlJc w:val="left"/>
      <w:pPr>
        <w:ind w:left="4374" w:hanging="360"/>
      </w:pPr>
    </w:lvl>
    <w:lvl w:ilvl="4" w:tplc="04160019">
      <w:start w:val="1"/>
      <w:numFmt w:val="lowerLetter"/>
      <w:lvlText w:val="%5."/>
      <w:lvlJc w:val="left"/>
      <w:pPr>
        <w:ind w:left="5094" w:hanging="360"/>
      </w:pPr>
    </w:lvl>
    <w:lvl w:ilvl="5" w:tplc="0416001B">
      <w:start w:val="1"/>
      <w:numFmt w:val="lowerRoman"/>
      <w:lvlText w:val="%6."/>
      <w:lvlJc w:val="right"/>
      <w:pPr>
        <w:ind w:left="5814" w:hanging="180"/>
      </w:pPr>
    </w:lvl>
    <w:lvl w:ilvl="6" w:tplc="0416000F">
      <w:start w:val="1"/>
      <w:numFmt w:val="decimal"/>
      <w:lvlText w:val="%7."/>
      <w:lvlJc w:val="left"/>
      <w:pPr>
        <w:ind w:left="6534" w:hanging="360"/>
      </w:pPr>
    </w:lvl>
    <w:lvl w:ilvl="7" w:tplc="04160019">
      <w:start w:val="1"/>
      <w:numFmt w:val="lowerLetter"/>
      <w:lvlText w:val="%8."/>
      <w:lvlJc w:val="left"/>
      <w:pPr>
        <w:ind w:left="7254" w:hanging="360"/>
      </w:pPr>
    </w:lvl>
    <w:lvl w:ilvl="8" w:tplc="0416001B">
      <w:start w:val="1"/>
      <w:numFmt w:val="lowerRoman"/>
      <w:lvlText w:val="%9."/>
      <w:lvlJc w:val="right"/>
      <w:pPr>
        <w:ind w:left="7974" w:hanging="180"/>
      </w:pPr>
    </w:lvl>
  </w:abstractNum>
  <w:abstractNum w:abstractNumId="2" w15:restartNumberingAfterBreak="0">
    <w:nsid w:val="1F884C55"/>
    <w:multiLevelType w:val="hybridMultilevel"/>
    <w:tmpl w:val="36FE0710"/>
    <w:lvl w:ilvl="0" w:tplc="6AFE2242">
      <w:start w:val="1"/>
      <w:numFmt w:val="upperRoman"/>
      <w:lvlText w:val="%1 - "/>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3" w15:restartNumberingAfterBreak="0">
    <w:nsid w:val="2657125E"/>
    <w:multiLevelType w:val="hybridMultilevel"/>
    <w:tmpl w:val="3AEA76A8"/>
    <w:lvl w:ilvl="0" w:tplc="6AFE2242">
      <w:start w:val="1"/>
      <w:numFmt w:val="upperRoman"/>
      <w:lvlText w:val="%1 - "/>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4" w15:restartNumberingAfterBreak="0">
    <w:nsid w:val="3A102461"/>
    <w:multiLevelType w:val="hybridMultilevel"/>
    <w:tmpl w:val="82F2EC68"/>
    <w:lvl w:ilvl="0" w:tplc="F5901AEA">
      <w:start w:val="1"/>
      <w:numFmt w:val="lowerLetter"/>
      <w:lvlText w:val="%1)"/>
      <w:lvlJc w:val="left"/>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BC369EE"/>
    <w:multiLevelType w:val="hybridMultilevel"/>
    <w:tmpl w:val="D88894E4"/>
    <w:lvl w:ilvl="0" w:tplc="8DAEE900">
      <w:start w:val="1"/>
      <w:numFmt w:val="lowerLetter"/>
      <w:lvlText w:val="%1)"/>
      <w:lvlJc w:val="left"/>
      <w:pPr>
        <w:ind w:left="1353" w:hanging="360"/>
      </w:pPr>
      <w:rPr>
        <w:i w:val="0"/>
        <w:iCs/>
      </w:rPr>
    </w:lvl>
    <w:lvl w:ilvl="1" w:tplc="04160019">
      <w:start w:val="1"/>
      <w:numFmt w:val="lowerLetter"/>
      <w:lvlText w:val="%2."/>
      <w:lvlJc w:val="left"/>
      <w:pPr>
        <w:ind w:left="2934" w:hanging="360"/>
      </w:pPr>
    </w:lvl>
    <w:lvl w:ilvl="2" w:tplc="0416001B">
      <w:start w:val="1"/>
      <w:numFmt w:val="lowerRoman"/>
      <w:lvlText w:val="%3."/>
      <w:lvlJc w:val="right"/>
      <w:pPr>
        <w:ind w:left="3654" w:hanging="180"/>
      </w:pPr>
    </w:lvl>
    <w:lvl w:ilvl="3" w:tplc="0416000F">
      <w:start w:val="1"/>
      <w:numFmt w:val="decimal"/>
      <w:lvlText w:val="%4."/>
      <w:lvlJc w:val="left"/>
      <w:pPr>
        <w:ind w:left="4374" w:hanging="360"/>
      </w:pPr>
    </w:lvl>
    <w:lvl w:ilvl="4" w:tplc="04160019">
      <w:start w:val="1"/>
      <w:numFmt w:val="lowerLetter"/>
      <w:lvlText w:val="%5."/>
      <w:lvlJc w:val="left"/>
      <w:pPr>
        <w:ind w:left="5094" w:hanging="360"/>
      </w:pPr>
    </w:lvl>
    <w:lvl w:ilvl="5" w:tplc="0416001B">
      <w:start w:val="1"/>
      <w:numFmt w:val="lowerRoman"/>
      <w:lvlText w:val="%6."/>
      <w:lvlJc w:val="right"/>
      <w:pPr>
        <w:ind w:left="5814" w:hanging="180"/>
      </w:pPr>
    </w:lvl>
    <w:lvl w:ilvl="6" w:tplc="0416000F">
      <w:start w:val="1"/>
      <w:numFmt w:val="decimal"/>
      <w:lvlText w:val="%7."/>
      <w:lvlJc w:val="left"/>
      <w:pPr>
        <w:ind w:left="6534" w:hanging="360"/>
      </w:pPr>
    </w:lvl>
    <w:lvl w:ilvl="7" w:tplc="04160019">
      <w:start w:val="1"/>
      <w:numFmt w:val="lowerLetter"/>
      <w:lvlText w:val="%8."/>
      <w:lvlJc w:val="left"/>
      <w:pPr>
        <w:ind w:left="7254" w:hanging="360"/>
      </w:pPr>
    </w:lvl>
    <w:lvl w:ilvl="8" w:tplc="0416001B">
      <w:start w:val="1"/>
      <w:numFmt w:val="lowerRoman"/>
      <w:lvlText w:val="%9."/>
      <w:lvlJc w:val="right"/>
      <w:pPr>
        <w:ind w:left="7974" w:hanging="180"/>
      </w:pPr>
    </w:lvl>
  </w:abstractNum>
  <w:abstractNum w:abstractNumId="6" w15:restartNumberingAfterBreak="0">
    <w:nsid w:val="3CE60879"/>
    <w:multiLevelType w:val="hybridMultilevel"/>
    <w:tmpl w:val="579A08AC"/>
    <w:lvl w:ilvl="0" w:tplc="6AFE2242">
      <w:start w:val="1"/>
      <w:numFmt w:val="upperRoman"/>
      <w:lvlText w:val="%1 - "/>
      <w:lvlJc w:val="left"/>
      <w:pPr>
        <w:ind w:left="8299" w:hanging="360"/>
      </w:pPr>
    </w:lvl>
    <w:lvl w:ilvl="1" w:tplc="04160019">
      <w:start w:val="1"/>
      <w:numFmt w:val="lowerLetter"/>
      <w:lvlText w:val="%2."/>
      <w:lvlJc w:val="left"/>
      <w:pPr>
        <w:ind w:left="9019" w:hanging="360"/>
      </w:pPr>
    </w:lvl>
    <w:lvl w:ilvl="2" w:tplc="0416001B">
      <w:start w:val="1"/>
      <w:numFmt w:val="lowerRoman"/>
      <w:lvlText w:val="%3."/>
      <w:lvlJc w:val="right"/>
      <w:pPr>
        <w:ind w:left="9739" w:hanging="180"/>
      </w:pPr>
    </w:lvl>
    <w:lvl w:ilvl="3" w:tplc="0416000F">
      <w:start w:val="1"/>
      <w:numFmt w:val="decimal"/>
      <w:lvlText w:val="%4."/>
      <w:lvlJc w:val="left"/>
      <w:pPr>
        <w:ind w:left="10459" w:hanging="360"/>
      </w:pPr>
    </w:lvl>
    <w:lvl w:ilvl="4" w:tplc="04160019">
      <w:start w:val="1"/>
      <w:numFmt w:val="lowerLetter"/>
      <w:lvlText w:val="%5."/>
      <w:lvlJc w:val="left"/>
      <w:pPr>
        <w:ind w:left="11179" w:hanging="360"/>
      </w:pPr>
    </w:lvl>
    <w:lvl w:ilvl="5" w:tplc="0416001B">
      <w:start w:val="1"/>
      <w:numFmt w:val="lowerRoman"/>
      <w:lvlText w:val="%6."/>
      <w:lvlJc w:val="right"/>
      <w:pPr>
        <w:ind w:left="11899" w:hanging="180"/>
      </w:pPr>
    </w:lvl>
    <w:lvl w:ilvl="6" w:tplc="0416000F">
      <w:start w:val="1"/>
      <w:numFmt w:val="decimal"/>
      <w:lvlText w:val="%7."/>
      <w:lvlJc w:val="left"/>
      <w:pPr>
        <w:ind w:left="12619" w:hanging="360"/>
      </w:pPr>
    </w:lvl>
    <w:lvl w:ilvl="7" w:tplc="04160019">
      <w:start w:val="1"/>
      <w:numFmt w:val="lowerLetter"/>
      <w:lvlText w:val="%8."/>
      <w:lvlJc w:val="left"/>
      <w:pPr>
        <w:ind w:left="13339" w:hanging="360"/>
      </w:pPr>
    </w:lvl>
    <w:lvl w:ilvl="8" w:tplc="0416001B">
      <w:start w:val="1"/>
      <w:numFmt w:val="lowerRoman"/>
      <w:lvlText w:val="%9."/>
      <w:lvlJc w:val="right"/>
      <w:pPr>
        <w:ind w:left="14059" w:hanging="180"/>
      </w:pPr>
    </w:lvl>
  </w:abstractNum>
  <w:abstractNum w:abstractNumId="7" w15:restartNumberingAfterBreak="0">
    <w:nsid w:val="3EA44B4D"/>
    <w:multiLevelType w:val="hybridMultilevel"/>
    <w:tmpl w:val="10D411F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2876F56"/>
    <w:multiLevelType w:val="hybridMultilevel"/>
    <w:tmpl w:val="A8CAC5F8"/>
    <w:lvl w:ilvl="0" w:tplc="6AFE2242">
      <w:start w:val="1"/>
      <w:numFmt w:val="upperRoman"/>
      <w:lvlText w:val="%1 - "/>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9"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10" w15:restartNumberingAfterBreak="0">
    <w:nsid w:val="453B23BC"/>
    <w:multiLevelType w:val="hybridMultilevel"/>
    <w:tmpl w:val="75D01AE4"/>
    <w:lvl w:ilvl="0" w:tplc="22046A6A">
      <w:start w:val="1"/>
      <w:numFmt w:val="lowerLetter"/>
      <w:lvlText w:val="%1)"/>
      <w:lvlJc w:val="left"/>
      <w:pPr>
        <w:ind w:left="1353" w:hanging="360"/>
      </w:pPr>
      <w:rPr>
        <w:i w:val="0"/>
        <w:iCs/>
      </w:rPr>
    </w:lvl>
    <w:lvl w:ilvl="1" w:tplc="04160019">
      <w:start w:val="1"/>
      <w:numFmt w:val="lowerLetter"/>
      <w:lvlText w:val="%2."/>
      <w:lvlJc w:val="left"/>
      <w:pPr>
        <w:ind w:left="2934" w:hanging="360"/>
      </w:pPr>
    </w:lvl>
    <w:lvl w:ilvl="2" w:tplc="0416001B">
      <w:start w:val="1"/>
      <w:numFmt w:val="lowerRoman"/>
      <w:lvlText w:val="%3."/>
      <w:lvlJc w:val="right"/>
      <w:pPr>
        <w:ind w:left="3654" w:hanging="180"/>
      </w:pPr>
    </w:lvl>
    <w:lvl w:ilvl="3" w:tplc="0416000F">
      <w:start w:val="1"/>
      <w:numFmt w:val="decimal"/>
      <w:lvlText w:val="%4."/>
      <w:lvlJc w:val="left"/>
      <w:pPr>
        <w:ind w:left="4374" w:hanging="360"/>
      </w:pPr>
    </w:lvl>
    <w:lvl w:ilvl="4" w:tplc="04160019">
      <w:start w:val="1"/>
      <w:numFmt w:val="lowerLetter"/>
      <w:lvlText w:val="%5."/>
      <w:lvlJc w:val="left"/>
      <w:pPr>
        <w:ind w:left="5094" w:hanging="360"/>
      </w:pPr>
    </w:lvl>
    <w:lvl w:ilvl="5" w:tplc="0416001B">
      <w:start w:val="1"/>
      <w:numFmt w:val="lowerRoman"/>
      <w:lvlText w:val="%6."/>
      <w:lvlJc w:val="right"/>
      <w:pPr>
        <w:ind w:left="5814" w:hanging="180"/>
      </w:pPr>
    </w:lvl>
    <w:lvl w:ilvl="6" w:tplc="0416000F">
      <w:start w:val="1"/>
      <w:numFmt w:val="decimal"/>
      <w:lvlText w:val="%7."/>
      <w:lvlJc w:val="left"/>
      <w:pPr>
        <w:ind w:left="6534" w:hanging="360"/>
      </w:pPr>
    </w:lvl>
    <w:lvl w:ilvl="7" w:tplc="04160019">
      <w:start w:val="1"/>
      <w:numFmt w:val="lowerLetter"/>
      <w:lvlText w:val="%8."/>
      <w:lvlJc w:val="left"/>
      <w:pPr>
        <w:ind w:left="7254" w:hanging="360"/>
      </w:pPr>
    </w:lvl>
    <w:lvl w:ilvl="8" w:tplc="0416001B">
      <w:start w:val="1"/>
      <w:numFmt w:val="lowerRoman"/>
      <w:lvlText w:val="%9."/>
      <w:lvlJc w:val="right"/>
      <w:pPr>
        <w:ind w:left="7974" w:hanging="180"/>
      </w:pPr>
    </w:lvl>
  </w:abstractNum>
  <w:abstractNum w:abstractNumId="11" w15:restartNumberingAfterBreak="0">
    <w:nsid w:val="53A644D5"/>
    <w:multiLevelType w:val="hybridMultilevel"/>
    <w:tmpl w:val="10D411F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735481F"/>
    <w:multiLevelType w:val="hybridMultilevel"/>
    <w:tmpl w:val="3AEA76A8"/>
    <w:lvl w:ilvl="0" w:tplc="6AFE2242">
      <w:start w:val="1"/>
      <w:numFmt w:val="upperRoman"/>
      <w:lvlText w:val="%1 - "/>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13" w15:restartNumberingAfterBreak="0">
    <w:nsid w:val="58353AD5"/>
    <w:multiLevelType w:val="hybridMultilevel"/>
    <w:tmpl w:val="07A24D8C"/>
    <w:lvl w:ilvl="0" w:tplc="8B7A5D88">
      <w:start w:val="1"/>
      <w:numFmt w:val="lowerLetter"/>
      <w:lvlText w:val="%1)"/>
      <w:lvlJc w:val="left"/>
      <w:pPr>
        <w:ind w:left="2062" w:hanging="360"/>
      </w:pPr>
      <w:rPr>
        <w:i w:val="0"/>
        <w:iCs w:val="0"/>
      </w:rPr>
    </w:lvl>
    <w:lvl w:ilvl="1" w:tplc="04160019">
      <w:start w:val="1"/>
      <w:numFmt w:val="lowerLetter"/>
      <w:lvlText w:val="%2."/>
      <w:lvlJc w:val="left"/>
      <w:pPr>
        <w:ind w:left="2934" w:hanging="360"/>
      </w:pPr>
    </w:lvl>
    <w:lvl w:ilvl="2" w:tplc="0416001B">
      <w:start w:val="1"/>
      <w:numFmt w:val="lowerRoman"/>
      <w:lvlText w:val="%3."/>
      <w:lvlJc w:val="right"/>
      <w:pPr>
        <w:ind w:left="3654" w:hanging="180"/>
      </w:pPr>
    </w:lvl>
    <w:lvl w:ilvl="3" w:tplc="0416000F">
      <w:start w:val="1"/>
      <w:numFmt w:val="decimal"/>
      <w:lvlText w:val="%4."/>
      <w:lvlJc w:val="left"/>
      <w:pPr>
        <w:ind w:left="4374" w:hanging="360"/>
      </w:pPr>
    </w:lvl>
    <w:lvl w:ilvl="4" w:tplc="04160019">
      <w:start w:val="1"/>
      <w:numFmt w:val="lowerLetter"/>
      <w:lvlText w:val="%5."/>
      <w:lvlJc w:val="left"/>
      <w:pPr>
        <w:ind w:left="5094" w:hanging="360"/>
      </w:pPr>
    </w:lvl>
    <w:lvl w:ilvl="5" w:tplc="0416001B">
      <w:start w:val="1"/>
      <w:numFmt w:val="lowerRoman"/>
      <w:lvlText w:val="%6."/>
      <w:lvlJc w:val="right"/>
      <w:pPr>
        <w:ind w:left="5814" w:hanging="180"/>
      </w:pPr>
    </w:lvl>
    <w:lvl w:ilvl="6" w:tplc="0416000F">
      <w:start w:val="1"/>
      <w:numFmt w:val="decimal"/>
      <w:lvlText w:val="%7."/>
      <w:lvlJc w:val="left"/>
      <w:pPr>
        <w:ind w:left="6534" w:hanging="360"/>
      </w:pPr>
    </w:lvl>
    <w:lvl w:ilvl="7" w:tplc="04160019">
      <w:start w:val="1"/>
      <w:numFmt w:val="lowerLetter"/>
      <w:lvlText w:val="%8."/>
      <w:lvlJc w:val="left"/>
      <w:pPr>
        <w:ind w:left="7254" w:hanging="360"/>
      </w:pPr>
    </w:lvl>
    <w:lvl w:ilvl="8" w:tplc="0416001B">
      <w:start w:val="1"/>
      <w:numFmt w:val="lowerRoman"/>
      <w:lvlText w:val="%9."/>
      <w:lvlJc w:val="right"/>
      <w:pPr>
        <w:ind w:left="7974" w:hanging="180"/>
      </w:pPr>
    </w:lvl>
  </w:abstractNum>
  <w:abstractNum w:abstractNumId="14" w15:restartNumberingAfterBreak="0">
    <w:nsid w:val="6117051E"/>
    <w:multiLevelType w:val="hybridMultilevel"/>
    <w:tmpl w:val="63CABC1A"/>
    <w:lvl w:ilvl="0" w:tplc="B4C6B6FC">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15" w15:restartNumberingAfterBreak="0">
    <w:nsid w:val="6FFE2BBF"/>
    <w:multiLevelType w:val="hybridMultilevel"/>
    <w:tmpl w:val="A8CAC5F8"/>
    <w:lvl w:ilvl="0" w:tplc="6AFE2242">
      <w:start w:val="1"/>
      <w:numFmt w:val="upperRoman"/>
      <w:lvlText w:val="%1 - "/>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num w:numId="1" w16cid:durableId="5154604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51533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06729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27745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18143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27270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355079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685316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25713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055202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75221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09998922">
    <w:abstractNumId w:val="7"/>
  </w:num>
  <w:num w:numId="13" w16cid:durableId="1963924797">
    <w:abstractNumId w:val="11"/>
  </w:num>
  <w:num w:numId="14" w16cid:durableId="350226239">
    <w:abstractNumId w:val="9"/>
  </w:num>
  <w:num w:numId="15" w16cid:durableId="646517556">
    <w:abstractNumId w:val="4"/>
  </w:num>
  <w:num w:numId="16" w16cid:durableId="1349790752">
    <w:abstractNumId w:val="1"/>
  </w:num>
  <w:num w:numId="17" w16cid:durableId="1740322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C0B4C"/>
    <w:rsid w:val="00011FCE"/>
    <w:rsid w:val="00073D80"/>
    <w:rsid w:val="00081A83"/>
    <w:rsid w:val="00090ED7"/>
    <w:rsid w:val="001972E4"/>
    <w:rsid w:val="001A5C76"/>
    <w:rsid w:val="001D7221"/>
    <w:rsid w:val="00237ED0"/>
    <w:rsid w:val="00245877"/>
    <w:rsid w:val="002636DC"/>
    <w:rsid w:val="00296EFC"/>
    <w:rsid w:val="002E3597"/>
    <w:rsid w:val="0035647C"/>
    <w:rsid w:val="00377476"/>
    <w:rsid w:val="003936CB"/>
    <w:rsid w:val="003B0DB6"/>
    <w:rsid w:val="003D6D56"/>
    <w:rsid w:val="00402696"/>
    <w:rsid w:val="004620D8"/>
    <w:rsid w:val="004A4D70"/>
    <w:rsid w:val="004A534D"/>
    <w:rsid w:val="004C7EB5"/>
    <w:rsid w:val="005622FF"/>
    <w:rsid w:val="00612A0D"/>
    <w:rsid w:val="0063679D"/>
    <w:rsid w:val="006576B1"/>
    <w:rsid w:val="006B619E"/>
    <w:rsid w:val="006C00E9"/>
    <w:rsid w:val="00745374"/>
    <w:rsid w:val="007A5195"/>
    <w:rsid w:val="007D2317"/>
    <w:rsid w:val="008170B7"/>
    <w:rsid w:val="008569E5"/>
    <w:rsid w:val="00886353"/>
    <w:rsid w:val="008C77CB"/>
    <w:rsid w:val="00901817"/>
    <w:rsid w:val="00992CF8"/>
    <w:rsid w:val="009A59F8"/>
    <w:rsid w:val="00A13800"/>
    <w:rsid w:val="00BC67DE"/>
    <w:rsid w:val="00C34F73"/>
    <w:rsid w:val="00C42484"/>
    <w:rsid w:val="00C5599C"/>
    <w:rsid w:val="00C7199A"/>
    <w:rsid w:val="00CA2FD8"/>
    <w:rsid w:val="00CC0B4C"/>
    <w:rsid w:val="00CD4B51"/>
    <w:rsid w:val="00D210BB"/>
    <w:rsid w:val="00D40616"/>
    <w:rsid w:val="00DE740A"/>
    <w:rsid w:val="00E23977"/>
    <w:rsid w:val="00E4614D"/>
    <w:rsid w:val="00F43C3C"/>
    <w:rsid w:val="00F476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CEAB6"/>
  <w15:chartTrackingRefBased/>
  <w15:docId w15:val="{260E9533-4245-47DC-991B-90C24D182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B4C"/>
    <w:pPr>
      <w:autoSpaceDE w:val="0"/>
      <w:autoSpaceDN w:val="0"/>
    </w:pPr>
    <w:rPr>
      <w:rFonts w:ascii="Times New Roman" w:eastAsia="Times New Roman" w:hAnsi="Times New Roman"/>
    </w:rPr>
  </w:style>
  <w:style w:type="paragraph" w:styleId="Ttulo1">
    <w:name w:val="heading 1"/>
    <w:basedOn w:val="Normal"/>
    <w:next w:val="Normal"/>
    <w:link w:val="Ttulo1Char"/>
    <w:qFormat/>
    <w:rsid w:val="00886353"/>
    <w:pPr>
      <w:keepNext/>
      <w:autoSpaceDE/>
      <w:autoSpaceDN/>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3">
    <w:name w:val="Body Text Indent 3"/>
    <w:basedOn w:val="Normal"/>
    <w:link w:val="Recuodecorpodetexto3Char"/>
    <w:unhideWhenUsed/>
    <w:rsid w:val="00CC0B4C"/>
    <w:pPr>
      <w:autoSpaceDE/>
      <w:autoSpaceDN/>
      <w:ind w:firstLine="720"/>
      <w:jc w:val="both"/>
    </w:pPr>
    <w:rPr>
      <w:color w:val="FF0000"/>
      <w:sz w:val="24"/>
      <w:szCs w:val="24"/>
    </w:rPr>
  </w:style>
  <w:style w:type="character" w:customStyle="1" w:styleId="Recuodecorpodetexto3Char">
    <w:name w:val="Recuo de corpo de texto 3 Char"/>
    <w:link w:val="Recuodecorpodetexto3"/>
    <w:rsid w:val="00CC0B4C"/>
    <w:rPr>
      <w:rFonts w:ascii="Times New Roman" w:eastAsia="Times New Roman" w:hAnsi="Times New Roman" w:cs="Times New Roman"/>
      <w:color w:val="FF0000"/>
      <w:sz w:val="24"/>
      <w:szCs w:val="24"/>
      <w:lang w:eastAsia="pt-BR"/>
    </w:rPr>
  </w:style>
  <w:style w:type="paragraph" w:styleId="PargrafodaLista">
    <w:name w:val="List Paragraph"/>
    <w:basedOn w:val="Normal"/>
    <w:uiPriority w:val="34"/>
    <w:qFormat/>
    <w:rsid w:val="00CC0B4C"/>
    <w:pPr>
      <w:autoSpaceDE/>
      <w:autoSpaceDN/>
      <w:ind w:left="720"/>
      <w:contextualSpacing/>
    </w:pPr>
    <w:rPr>
      <w:sz w:val="24"/>
      <w:szCs w:val="24"/>
    </w:rPr>
  </w:style>
  <w:style w:type="paragraph" w:styleId="Cabealho">
    <w:name w:val="header"/>
    <w:basedOn w:val="Normal"/>
    <w:link w:val="CabealhoChar"/>
    <w:uiPriority w:val="99"/>
    <w:unhideWhenUsed/>
    <w:rsid w:val="00CC0B4C"/>
    <w:pPr>
      <w:tabs>
        <w:tab w:val="center" w:pos="4252"/>
        <w:tab w:val="right" w:pos="8504"/>
      </w:tabs>
    </w:pPr>
  </w:style>
  <w:style w:type="character" w:customStyle="1" w:styleId="CabealhoChar">
    <w:name w:val="Cabeçalho Char"/>
    <w:link w:val="Cabealho"/>
    <w:uiPriority w:val="99"/>
    <w:rsid w:val="00CC0B4C"/>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CC0B4C"/>
    <w:pPr>
      <w:tabs>
        <w:tab w:val="center" w:pos="4252"/>
        <w:tab w:val="right" w:pos="8504"/>
      </w:tabs>
    </w:pPr>
  </w:style>
  <w:style w:type="character" w:customStyle="1" w:styleId="RodapChar">
    <w:name w:val="Rodapé Char"/>
    <w:link w:val="Rodap"/>
    <w:uiPriority w:val="99"/>
    <w:rsid w:val="00CC0B4C"/>
    <w:rPr>
      <w:rFonts w:ascii="Times New Roman" w:eastAsia="Times New Roman" w:hAnsi="Times New Roman" w:cs="Times New Roman"/>
      <w:sz w:val="20"/>
      <w:szCs w:val="20"/>
      <w:lang w:eastAsia="pt-BR"/>
    </w:rPr>
  </w:style>
  <w:style w:type="paragraph" w:styleId="Textodenotaderodap">
    <w:name w:val="footnote text"/>
    <w:basedOn w:val="Normal"/>
    <w:link w:val="TextodenotaderodapChar"/>
    <w:unhideWhenUsed/>
    <w:rsid w:val="008569E5"/>
  </w:style>
  <w:style w:type="character" w:customStyle="1" w:styleId="TextodenotaderodapChar">
    <w:name w:val="Texto de nota de rodapé Char"/>
    <w:link w:val="Textodenotaderodap"/>
    <w:rsid w:val="008569E5"/>
    <w:rPr>
      <w:rFonts w:ascii="Times New Roman" w:eastAsia="Times New Roman" w:hAnsi="Times New Roman"/>
    </w:rPr>
  </w:style>
  <w:style w:type="character" w:styleId="Refdenotaderodap">
    <w:name w:val="footnote reference"/>
    <w:uiPriority w:val="99"/>
    <w:semiHidden/>
    <w:unhideWhenUsed/>
    <w:rsid w:val="008569E5"/>
    <w:rPr>
      <w:vertAlign w:val="superscript"/>
    </w:rPr>
  </w:style>
  <w:style w:type="paragraph" w:customStyle="1" w:styleId="Ementa">
    <w:name w:val="Ementa"/>
    <w:basedOn w:val="Normal"/>
    <w:rsid w:val="008569E5"/>
    <w:pPr>
      <w:autoSpaceDE/>
      <w:autoSpaceDN/>
      <w:spacing w:before="240" w:after="240"/>
      <w:ind w:left="4253"/>
      <w:jc w:val="both"/>
    </w:pPr>
    <w:rPr>
      <w:rFonts w:ascii="Arial" w:hAnsi="Arial"/>
      <w:bCs/>
      <w:sz w:val="22"/>
      <w:szCs w:val="24"/>
    </w:rPr>
  </w:style>
  <w:style w:type="paragraph" w:customStyle="1" w:styleId="Inciso">
    <w:name w:val="Inciso"/>
    <w:basedOn w:val="Normal"/>
    <w:rsid w:val="008569E5"/>
    <w:pPr>
      <w:numPr>
        <w:numId w:val="14"/>
      </w:numPr>
      <w:tabs>
        <w:tab w:val="left" w:pos="1260"/>
        <w:tab w:val="left" w:pos="1440"/>
      </w:tabs>
      <w:autoSpaceDE/>
      <w:autoSpaceDN/>
      <w:spacing w:before="60"/>
      <w:jc w:val="both"/>
    </w:pPr>
    <w:rPr>
      <w:rFonts w:ascii="Arial" w:hAnsi="Arial"/>
      <w:sz w:val="22"/>
      <w:szCs w:val="24"/>
    </w:rPr>
  </w:style>
  <w:style w:type="character" w:styleId="Hyperlink">
    <w:name w:val="Hyperlink"/>
    <w:rsid w:val="008569E5"/>
    <w:rPr>
      <w:rFonts w:ascii="Arial" w:hAnsi="Arial"/>
      <w:color w:val="0000FF"/>
      <w:sz w:val="16"/>
      <w:u w:val="single"/>
    </w:rPr>
  </w:style>
  <w:style w:type="character" w:styleId="MenoPendente">
    <w:name w:val="Unresolved Mention"/>
    <w:uiPriority w:val="99"/>
    <w:semiHidden/>
    <w:unhideWhenUsed/>
    <w:rsid w:val="001972E4"/>
    <w:rPr>
      <w:color w:val="605E5C"/>
      <w:shd w:val="clear" w:color="auto" w:fill="E1DFDD"/>
    </w:rPr>
  </w:style>
  <w:style w:type="character" w:customStyle="1" w:styleId="Ttulo1Char">
    <w:name w:val="Título 1 Char"/>
    <w:link w:val="Ttulo1"/>
    <w:rsid w:val="00886353"/>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214306">
      <w:bodyDiv w:val="1"/>
      <w:marLeft w:val="0"/>
      <w:marRight w:val="0"/>
      <w:marTop w:val="0"/>
      <w:marBottom w:val="0"/>
      <w:divBdr>
        <w:top w:val="none" w:sz="0" w:space="0" w:color="auto"/>
        <w:left w:val="none" w:sz="0" w:space="0" w:color="auto"/>
        <w:bottom w:val="none" w:sz="0" w:space="0" w:color="auto"/>
        <w:right w:val="none" w:sz="0" w:space="0" w:color="auto"/>
      </w:divBdr>
    </w:div>
    <w:div w:id="2032604920">
      <w:bodyDiv w:val="1"/>
      <w:marLeft w:val="0"/>
      <w:marRight w:val="0"/>
      <w:marTop w:val="0"/>
      <w:marBottom w:val="0"/>
      <w:divBdr>
        <w:top w:val="none" w:sz="0" w:space="0" w:color="auto"/>
        <w:left w:val="none" w:sz="0" w:space="0" w:color="auto"/>
        <w:bottom w:val="none" w:sz="0" w:space="0" w:color="auto"/>
        <w:right w:val="none" w:sz="0" w:space="0" w:color="auto"/>
      </w:divBdr>
    </w:div>
    <w:div w:id="214573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resolucao-n-19-de-5-de-novembro-de-2009/1385/area/1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1.tce.pr.gov.br/conteudo/instrucao-normativa-n&#186;-442010/237429/area/1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conteudo/instrucao-normativa-n&#186;-82006/1224/area/1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1.tce.pr.gov.br/conteudo/instrucao-de-servico-n&#186;-272011/1294/area/10" TargetMode="External"/><Relationship Id="rId4" Type="http://schemas.openxmlformats.org/officeDocument/2006/relationships/settings" Target="settings.xml"/><Relationship Id="rId9" Type="http://schemas.openxmlformats.org/officeDocument/2006/relationships/hyperlink" Target="http://www1.tce.pr.gov.br/conteudo/instrucao-normativa-n&#186;-622011/237411/area/10"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1.tce.pr.gov.br/conteudo/instrucao-normativa-n-117-de-12-de-maio-de-2016/285476/area/10" TargetMode="External"/><Relationship Id="rId3" Type="http://schemas.openxmlformats.org/officeDocument/2006/relationships/hyperlink" Target="http://www1.tce.pr.gov.br/conteudo/instrucao-normativa-n-118-14-de-julho-de-2016/288667/area/10" TargetMode="External"/><Relationship Id="rId7" Type="http://schemas.openxmlformats.org/officeDocument/2006/relationships/hyperlink" Target="http://www1.tce.pr.gov.br/conteudo/instrucao-normativa-n&#186;-622011/237411/area/10" TargetMode="External"/><Relationship Id="rId2" Type="http://schemas.openxmlformats.org/officeDocument/2006/relationships/hyperlink" Target="https://www1.tce.pr.gov.br/multimidia/2012/8/pdf/00235537.pdf" TargetMode="External"/><Relationship Id="rId1" Type="http://schemas.openxmlformats.org/officeDocument/2006/relationships/hyperlink" Target="http://www1.tce.pr.gov.br/multimidia/2012/9/pdf/00235345.pdf" TargetMode="External"/><Relationship Id="rId6" Type="http://schemas.openxmlformats.org/officeDocument/2006/relationships/hyperlink" Target="http://www1.tce.pr.gov.br/conteudo/resolucao-n-19-de-5-de-novembro-de-2009/1385/area/10" TargetMode="External"/><Relationship Id="rId5" Type="http://schemas.openxmlformats.org/officeDocument/2006/relationships/hyperlink" Target="http://www1.tce.pr.gov.br/conteudo/instrucao-normativa-n&#186;-442010/237429/area/10" TargetMode="External"/><Relationship Id="rId4" Type="http://schemas.openxmlformats.org/officeDocument/2006/relationships/hyperlink" Target="http://www1.tce.pr.gov.br/conteudo/instrucao-normativa-n&#186;-82006/1224/area/10" TargetMode="External"/><Relationship Id="rId9" Type="http://schemas.openxmlformats.org/officeDocument/2006/relationships/hyperlink" Target="http://www1.tce.pr.gov.br/conteudo/instrucao-de-servico-n&#186;-272011/1294/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09A372-DE35-4D74-83B9-B5AECBDE3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18</Pages>
  <Words>5735</Words>
  <Characters>30975</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Baggio Giacoia</dc:creator>
  <cp:keywords/>
  <cp:lastModifiedBy>Yarusya Fonseca</cp:lastModifiedBy>
  <cp:revision>30</cp:revision>
  <dcterms:created xsi:type="dcterms:W3CDTF">2022-06-21T17:00:00Z</dcterms:created>
  <dcterms:modified xsi:type="dcterms:W3CDTF">2022-07-12T20:50:00Z</dcterms:modified>
</cp:coreProperties>
</file>