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DB7" w:rsidRPr="00DA3F76" w:rsidRDefault="008E1AD8" w:rsidP="008C323E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INSTRUÇÃO DE SERVIÇO</w:t>
      </w:r>
      <w:r w:rsidR="00F5575E">
        <w:rPr>
          <w:rFonts w:ascii="Arial" w:hAnsi="Arial" w:cs="Arial"/>
          <w:b/>
          <w:bCs/>
          <w:sz w:val="28"/>
          <w:szCs w:val="28"/>
        </w:rPr>
        <w:t xml:space="preserve"> Nº 54/</w:t>
      </w:r>
      <w:r w:rsidR="00A15D8C">
        <w:rPr>
          <w:rFonts w:ascii="Arial" w:hAnsi="Arial" w:cs="Arial"/>
          <w:b/>
          <w:bCs/>
          <w:sz w:val="28"/>
          <w:szCs w:val="28"/>
        </w:rPr>
        <w:t>20</w:t>
      </w:r>
      <w:r w:rsidR="00F5575E">
        <w:rPr>
          <w:rFonts w:ascii="Arial" w:hAnsi="Arial" w:cs="Arial"/>
          <w:b/>
          <w:bCs/>
          <w:sz w:val="28"/>
          <w:szCs w:val="28"/>
        </w:rPr>
        <w:t>13</w:t>
      </w:r>
      <w:r w:rsidR="00A15D8C" w:rsidRPr="00A15D8C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704DB7" w:rsidRPr="00DA3F76" w:rsidRDefault="00704DB7" w:rsidP="008E1AD8">
      <w:pPr>
        <w:pStyle w:val="Ementa"/>
        <w:spacing w:before="360" w:after="360"/>
        <w:ind w:left="4536"/>
        <w:rPr>
          <w:i/>
          <w:sz w:val="24"/>
        </w:rPr>
      </w:pPr>
      <w:r w:rsidRPr="00DA3F76">
        <w:rPr>
          <w:i/>
          <w:sz w:val="24"/>
        </w:rPr>
        <w:t>Dispõe sobre as atribuições da Diretoria de Comunicação Social no tocante à gestão do</w:t>
      </w:r>
      <w:r w:rsidR="00147BC8">
        <w:rPr>
          <w:i/>
          <w:sz w:val="24"/>
        </w:rPr>
        <w:t>s</w:t>
      </w:r>
      <w:r w:rsidRPr="00DA3F76">
        <w:rPr>
          <w:i/>
          <w:sz w:val="24"/>
        </w:rPr>
        <w:t xml:space="preserve"> Porta</w:t>
      </w:r>
      <w:r w:rsidR="00147BC8">
        <w:rPr>
          <w:i/>
          <w:sz w:val="24"/>
        </w:rPr>
        <w:t>is</w:t>
      </w:r>
      <w:r w:rsidRPr="00DA3F76">
        <w:rPr>
          <w:i/>
          <w:sz w:val="24"/>
        </w:rPr>
        <w:t xml:space="preserve"> do T</w:t>
      </w:r>
      <w:r w:rsidR="008E1AD8">
        <w:rPr>
          <w:i/>
          <w:sz w:val="24"/>
        </w:rPr>
        <w:t>ribunal de Contas</w:t>
      </w:r>
      <w:r w:rsidRPr="00DA3F76">
        <w:rPr>
          <w:i/>
          <w:sz w:val="24"/>
        </w:rPr>
        <w:t xml:space="preserve"> na internet</w:t>
      </w:r>
      <w:r w:rsidR="00147BC8">
        <w:rPr>
          <w:i/>
          <w:sz w:val="24"/>
        </w:rPr>
        <w:t xml:space="preserve"> e intranet</w:t>
      </w:r>
      <w:r w:rsidRPr="00DA3F76">
        <w:rPr>
          <w:i/>
          <w:sz w:val="24"/>
        </w:rPr>
        <w:t>.</w:t>
      </w:r>
    </w:p>
    <w:p w:rsidR="00704DB7" w:rsidRPr="00DA3F76" w:rsidRDefault="00704DB7" w:rsidP="00704DB7">
      <w:pPr>
        <w:pStyle w:val="Texto"/>
        <w:ind w:firstLine="1134"/>
        <w:rPr>
          <w:sz w:val="24"/>
        </w:rPr>
      </w:pPr>
      <w:r w:rsidRPr="00DA3F76">
        <w:rPr>
          <w:b/>
          <w:sz w:val="24"/>
        </w:rPr>
        <w:t>O PRESIDENTE DO TRIBUNAL DE CONTAS DO ESTADO DO PARANÁ</w:t>
      </w:r>
      <w:r w:rsidRPr="00DA3F76">
        <w:rPr>
          <w:sz w:val="24"/>
        </w:rPr>
        <w:t xml:space="preserve">, no uso das atribuições contidas no art. 122, </w:t>
      </w:r>
      <w:r w:rsidR="00BE1BE8" w:rsidRPr="00DA3F76">
        <w:rPr>
          <w:sz w:val="24"/>
        </w:rPr>
        <w:t>inc</w:t>
      </w:r>
      <w:r w:rsidR="0054462C">
        <w:rPr>
          <w:sz w:val="24"/>
        </w:rPr>
        <w:t>iso</w:t>
      </w:r>
      <w:r w:rsidR="00BE1BE8" w:rsidRPr="00DA3F76">
        <w:rPr>
          <w:sz w:val="24"/>
        </w:rPr>
        <w:t xml:space="preserve"> </w:t>
      </w:r>
      <w:r w:rsidRPr="00DA3F76">
        <w:rPr>
          <w:sz w:val="24"/>
        </w:rPr>
        <w:t xml:space="preserve">I, da Lei Complementar nº 113, de 15 de dezembro de 2005, e no art. 16, </w:t>
      </w:r>
      <w:r w:rsidR="00BE1BE8" w:rsidRPr="00DA3F76">
        <w:rPr>
          <w:sz w:val="24"/>
        </w:rPr>
        <w:t>inc</w:t>
      </w:r>
      <w:r w:rsidR="0054462C">
        <w:rPr>
          <w:sz w:val="24"/>
        </w:rPr>
        <w:t>iso</w:t>
      </w:r>
      <w:r w:rsidR="00BE1BE8" w:rsidRPr="00DA3F76">
        <w:rPr>
          <w:sz w:val="24"/>
        </w:rPr>
        <w:t xml:space="preserve"> </w:t>
      </w:r>
      <w:r w:rsidRPr="00DA3F76">
        <w:rPr>
          <w:sz w:val="24"/>
        </w:rPr>
        <w:t xml:space="preserve">XXXIII, e com base no art. 197, </w:t>
      </w:r>
      <w:r w:rsidR="009A387B" w:rsidRPr="00DA3F76">
        <w:rPr>
          <w:sz w:val="24"/>
        </w:rPr>
        <w:t>ambos</w:t>
      </w:r>
      <w:r w:rsidRPr="00DA3F76">
        <w:rPr>
          <w:sz w:val="24"/>
        </w:rPr>
        <w:t xml:space="preserve"> do Regimento Interno,</w:t>
      </w:r>
    </w:p>
    <w:p w:rsidR="00704DB7" w:rsidRPr="00DA3F76" w:rsidRDefault="00704DB7" w:rsidP="00704DB7">
      <w:pPr>
        <w:pStyle w:val="Texto"/>
        <w:spacing w:before="0"/>
        <w:ind w:firstLine="1134"/>
        <w:rPr>
          <w:b/>
          <w:sz w:val="24"/>
        </w:rPr>
      </w:pPr>
    </w:p>
    <w:p w:rsidR="00704DB7" w:rsidRPr="00DA3F76" w:rsidRDefault="00704DB7" w:rsidP="00704DB7">
      <w:pPr>
        <w:pStyle w:val="Texto"/>
        <w:ind w:firstLine="1134"/>
        <w:rPr>
          <w:b/>
          <w:bCs/>
          <w:sz w:val="24"/>
        </w:rPr>
      </w:pPr>
      <w:r w:rsidRPr="00DA3F76">
        <w:rPr>
          <w:b/>
          <w:bCs/>
          <w:sz w:val="24"/>
        </w:rPr>
        <w:t>RESOLVE</w:t>
      </w:r>
    </w:p>
    <w:p w:rsidR="00704DB7" w:rsidRPr="00DA3F76" w:rsidRDefault="00704DB7" w:rsidP="00704DB7"/>
    <w:p w:rsidR="00704DB7" w:rsidRPr="00DA3F76" w:rsidRDefault="00704DB7" w:rsidP="00674EC5">
      <w:pPr>
        <w:pStyle w:val="ArtigosOrdinais"/>
        <w:ind w:firstLine="1134"/>
        <w:rPr>
          <w:strike/>
          <w:sz w:val="24"/>
        </w:rPr>
      </w:pPr>
      <w:r w:rsidRPr="00DA3F76">
        <w:rPr>
          <w:b/>
          <w:sz w:val="24"/>
        </w:rPr>
        <w:t xml:space="preserve">Art. 1º </w:t>
      </w:r>
      <w:r w:rsidRPr="00DA3F76">
        <w:rPr>
          <w:sz w:val="24"/>
        </w:rPr>
        <w:t>Esta Instrução de Serviço especifica as atribuições da Diretoria de Comunicação Social (DCS) do Tribunal de Contas do Estado do Paraná (TCE)</w:t>
      </w:r>
      <w:r w:rsidR="009077E5">
        <w:rPr>
          <w:sz w:val="24"/>
        </w:rPr>
        <w:t>,</w:t>
      </w:r>
      <w:r w:rsidRPr="00DA3F76">
        <w:rPr>
          <w:sz w:val="24"/>
        </w:rPr>
        <w:t xml:space="preserve"> no tocante à gestão do</w:t>
      </w:r>
      <w:r w:rsidR="00394A61">
        <w:rPr>
          <w:sz w:val="24"/>
        </w:rPr>
        <w:t>s</w:t>
      </w:r>
      <w:r w:rsidRPr="00DA3F76">
        <w:rPr>
          <w:sz w:val="24"/>
        </w:rPr>
        <w:t xml:space="preserve"> Porta</w:t>
      </w:r>
      <w:r w:rsidR="00394A61">
        <w:rPr>
          <w:sz w:val="24"/>
        </w:rPr>
        <w:t>is</w:t>
      </w:r>
      <w:r w:rsidRPr="00DA3F76">
        <w:rPr>
          <w:sz w:val="24"/>
        </w:rPr>
        <w:t xml:space="preserve"> do Tribunal na internet</w:t>
      </w:r>
      <w:r w:rsidR="00394A61">
        <w:rPr>
          <w:sz w:val="24"/>
        </w:rPr>
        <w:t xml:space="preserve"> e na intranet</w:t>
      </w:r>
      <w:r w:rsidRPr="00DA3F76">
        <w:rPr>
          <w:sz w:val="24"/>
        </w:rPr>
        <w:t>.</w:t>
      </w:r>
    </w:p>
    <w:p w:rsidR="008E1AD8" w:rsidRDefault="00704DB7" w:rsidP="00674EC5">
      <w:pPr>
        <w:pStyle w:val="ArtigosOrdinais"/>
        <w:ind w:firstLine="1134"/>
        <w:rPr>
          <w:sz w:val="24"/>
        </w:rPr>
      </w:pPr>
      <w:r w:rsidRPr="00DA3F76">
        <w:rPr>
          <w:b/>
          <w:sz w:val="24"/>
        </w:rPr>
        <w:t>Art. 2º</w:t>
      </w:r>
      <w:r w:rsidRPr="00DA3F76">
        <w:rPr>
          <w:sz w:val="24"/>
        </w:rPr>
        <w:t xml:space="preserve"> </w:t>
      </w:r>
      <w:r w:rsidR="009077E5">
        <w:rPr>
          <w:sz w:val="24"/>
        </w:rPr>
        <w:t>A</w:t>
      </w:r>
      <w:r w:rsidRPr="00DA3F76">
        <w:rPr>
          <w:sz w:val="24"/>
        </w:rPr>
        <w:t xml:space="preserve"> gestão dos conteúdos a serem incluídos pelas unidades técnicas da Casa, no</w:t>
      </w:r>
      <w:r w:rsidR="00394A61">
        <w:rPr>
          <w:sz w:val="24"/>
        </w:rPr>
        <w:t>s Portais</w:t>
      </w:r>
      <w:r w:rsidRPr="00DA3F76">
        <w:rPr>
          <w:sz w:val="24"/>
        </w:rPr>
        <w:t xml:space="preserve"> do Tribunal</w:t>
      </w:r>
      <w:r w:rsidR="009077E5">
        <w:rPr>
          <w:sz w:val="24"/>
        </w:rPr>
        <w:t xml:space="preserve">, cabe à </w:t>
      </w:r>
      <w:r w:rsidR="009077E5" w:rsidRPr="00DA3F76">
        <w:rPr>
          <w:sz w:val="24"/>
        </w:rPr>
        <w:t>DCS</w:t>
      </w:r>
      <w:r w:rsidRPr="00DA3F76">
        <w:rPr>
          <w:sz w:val="24"/>
        </w:rPr>
        <w:t>.</w:t>
      </w:r>
    </w:p>
    <w:p w:rsidR="00704DB7" w:rsidRPr="00DA3F76" w:rsidRDefault="008E1AD8" w:rsidP="00674EC5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Parágrafo único. </w:t>
      </w:r>
      <w:r w:rsidR="00704DB7" w:rsidRPr="00DA3F76">
        <w:rPr>
          <w:sz w:val="24"/>
        </w:rPr>
        <w:t>A gestão exercida pela DCS compreende as atividades de revisão e edição de textos, segundo as normas gramaticais vigentes, bem como a padronização de estilo, buscando-se dar uniformidade e inteligibilidade às informações produzidas e disponibilizadas por intermédio do</w:t>
      </w:r>
      <w:r w:rsidR="00394A61">
        <w:rPr>
          <w:sz w:val="24"/>
        </w:rPr>
        <w:t>s</w:t>
      </w:r>
      <w:r w:rsidR="00704DB7" w:rsidRPr="00DA3F76">
        <w:rPr>
          <w:sz w:val="24"/>
        </w:rPr>
        <w:t xml:space="preserve"> Porta</w:t>
      </w:r>
      <w:r w:rsidR="00394A61">
        <w:rPr>
          <w:sz w:val="24"/>
        </w:rPr>
        <w:t>is</w:t>
      </w:r>
      <w:r w:rsidR="00704DB7" w:rsidRPr="00DA3F76">
        <w:rPr>
          <w:sz w:val="24"/>
        </w:rPr>
        <w:t>.</w:t>
      </w:r>
    </w:p>
    <w:p w:rsidR="00704DB7" w:rsidRDefault="00704DB7" w:rsidP="00674EC5">
      <w:pPr>
        <w:pStyle w:val="ArtigosOrdinais"/>
        <w:ind w:firstLine="1134"/>
        <w:rPr>
          <w:rStyle w:val="textodef"/>
          <w:sz w:val="24"/>
        </w:rPr>
      </w:pPr>
      <w:r w:rsidRPr="00DA3F76">
        <w:rPr>
          <w:b/>
          <w:sz w:val="24"/>
        </w:rPr>
        <w:t>Art. 3º</w:t>
      </w:r>
      <w:r w:rsidRPr="00DA3F76">
        <w:rPr>
          <w:sz w:val="24"/>
        </w:rPr>
        <w:t xml:space="preserve"> Fica determinado que a postagem de notícias no</w:t>
      </w:r>
      <w:r w:rsidR="00394A61">
        <w:rPr>
          <w:sz w:val="24"/>
        </w:rPr>
        <w:t>s Portais</w:t>
      </w:r>
      <w:r w:rsidRPr="00DA3F76">
        <w:rPr>
          <w:sz w:val="24"/>
        </w:rPr>
        <w:t xml:space="preserve"> </w:t>
      </w:r>
      <w:r w:rsidRPr="00DA3F76">
        <w:rPr>
          <w:rStyle w:val="textodef"/>
          <w:sz w:val="24"/>
        </w:rPr>
        <w:t>é atribuição exclusiva da DCS, cabendo às demais unidades técnicas do Tribunal a postagem de conteúdos de caráter eminentemente técnico.</w:t>
      </w:r>
    </w:p>
    <w:p w:rsidR="00051909" w:rsidRPr="00DA3F76" w:rsidRDefault="00051909" w:rsidP="00674EC5">
      <w:pPr>
        <w:pStyle w:val="ArtigosOrdinais"/>
        <w:ind w:firstLine="1134"/>
        <w:rPr>
          <w:rStyle w:val="textodef"/>
          <w:sz w:val="24"/>
        </w:rPr>
      </w:pPr>
      <w:r>
        <w:rPr>
          <w:rStyle w:val="textodef"/>
          <w:sz w:val="24"/>
        </w:rPr>
        <w:t xml:space="preserve">Parágrafo único. Entendem-se como notícias nos Portais os </w:t>
      </w:r>
      <w:r w:rsidRPr="00DA3F76">
        <w:rPr>
          <w:sz w:val="24"/>
        </w:rPr>
        <w:t>r</w:t>
      </w:r>
      <w:r w:rsidRPr="00DA3F76">
        <w:rPr>
          <w:rStyle w:val="textodef"/>
          <w:sz w:val="24"/>
        </w:rPr>
        <w:t>elatos jornalísticos de atos e fatos de interesse público produzidos no âmbito do Tribunal ou decorrentes de suas atividades constitucionais e institucionais</w:t>
      </w:r>
    </w:p>
    <w:p w:rsidR="00704DB7" w:rsidRPr="00DA3F76" w:rsidRDefault="00704DB7" w:rsidP="00674EC5">
      <w:pPr>
        <w:pStyle w:val="ArtigosOrdinais"/>
        <w:ind w:firstLine="1134"/>
        <w:rPr>
          <w:rStyle w:val="textodef"/>
          <w:sz w:val="24"/>
        </w:rPr>
      </w:pPr>
      <w:r w:rsidRPr="00DA3F76">
        <w:rPr>
          <w:rStyle w:val="textodef"/>
          <w:b/>
          <w:sz w:val="24"/>
        </w:rPr>
        <w:t>Art. 4º</w:t>
      </w:r>
      <w:r w:rsidRPr="00DA3F76">
        <w:rPr>
          <w:rStyle w:val="textodef"/>
          <w:sz w:val="24"/>
        </w:rPr>
        <w:t xml:space="preserve"> Caso as demais unidades técnicas do Tribunal considerem necessária a divulgação jornalística de atos e fatos produzidos em seu âmbito, incluída aqui a postagem de material noticioso no</w:t>
      </w:r>
      <w:r w:rsidR="00394A61">
        <w:rPr>
          <w:rStyle w:val="textodef"/>
          <w:sz w:val="24"/>
        </w:rPr>
        <w:t>s Portais</w:t>
      </w:r>
      <w:r w:rsidRPr="00DA3F76">
        <w:rPr>
          <w:rStyle w:val="textodef"/>
          <w:sz w:val="24"/>
        </w:rPr>
        <w:t xml:space="preserve"> do TCE, deverão contatar a DCS, que avaliará, segundo critérios técnicos, a viabilidade da produção e divulgação destes conteúdos, efetuando a apuração, redigindo os textos e, na sequência, efetuando a sua publicação.</w:t>
      </w:r>
    </w:p>
    <w:p w:rsidR="00704DB7" w:rsidRPr="00DA3F76" w:rsidRDefault="00704DB7" w:rsidP="00674EC5">
      <w:pPr>
        <w:pStyle w:val="ArtigosOrdinais"/>
        <w:ind w:firstLine="1134"/>
        <w:rPr>
          <w:rStyle w:val="textodef"/>
          <w:sz w:val="24"/>
        </w:rPr>
      </w:pPr>
      <w:r w:rsidRPr="00DA3F76">
        <w:rPr>
          <w:rStyle w:val="textodef"/>
          <w:b/>
          <w:sz w:val="24"/>
        </w:rPr>
        <w:lastRenderedPageBreak/>
        <w:t>Art. 5º</w:t>
      </w:r>
      <w:r w:rsidRPr="00DA3F76">
        <w:rPr>
          <w:rStyle w:val="textodef"/>
          <w:sz w:val="24"/>
        </w:rPr>
        <w:t xml:space="preserve"> A criação, inclusão e/ou modificação de áreas – entendidas estas como as abas localizadas na parte superior da</w:t>
      </w:r>
      <w:r w:rsidR="00394A61">
        <w:rPr>
          <w:rStyle w:val="textodef"/>
          <w:sz w:val="24"/>
        </w:rPr>
        <w:t>s</w:t>
      </w:r>
      <w:r w:rsidRPr="00DA3F76">
        <w:rPr>
          <w:rStyle w:val="textodef"/>
          <w:sz w:val="24"/>
        </w:rPr>
        <w:t xml:space="preserve"> página</w:t>
      </w:r>
      <w:r w:rsidR="00394A61">
        <w:rPr>
          <w:rStyle w:val="textodef"/>
          <w:sz w:val="24"/>
        </w:rPr>
        <w:t>s</w:t>
      </w:r>
      <w:r w:rsidRPr="00DA3F76">
        <w:rPr>
          <w:rStyle w:val="textodef"/>
          <w:sz w:val="24"/>
        </w:rPr>
        <w:t xml:space="preserve"> do</w:t>
      </w:r>
      <w:r w:rsidR="00394A61">
        <w:rPr>
          <w:rStyle w:val="textodef"/>
          <w:sz w:val="24"/>
        </w:rPr>
        <w:t>s</w:t>
      </w:r>
      <w:r w:rsidRPr="00DA3F76">
        <w:rPr>
          <w:rStyle w:val="textodef"/>
          <w:sz w:val="24"/>
        </w:rPr>
        <w:t xml:space="preserve"> Porta</w:t>
      </w:r>
      <w:r w:rsidR="00394A61">
        <w:rPr>
          <w:rStyle w:val="textodef"/>
          <w:sz w:val="24"/>
        </w:rPr>
        <w:t>is</w:t>
      </w:r>
      <w:r w:rsidR="00674EC5">
        <w:rPr>
          <w:rStyle w:val="textodef"/>
          <w:sz w:val="24"/>
        </w:rPr>
        <w:t xml:space="preserve"> </w:t>
      </w:r>
      <w:r w:rsidRPr="00DA3F76">
        <w:rPr>
          <w:rStyle w:val="textodef"/>
          <w:sz w:val="24"/>
        </w:rPr>
        <w:t>–</w:t>
      </w:r>
      <w:r w:rsidR="00674EC5">
        <w:rPr>
          <w:rStyle w:val="textodef"/>
          <w:sz w:val="24"/>
        </w:rPr>
        <w:t>,</w:t>
      </w:r>
      <w:r w:rsidRPr="00DA3F76">
        <w:rPr>
          <w:rStyle w:val="textodef"/>
          <w:sz w:val="24"/>
        </w:rPr>
        <w:t xml:space="preserve"> bem como alterações nos menus, itens de menu</w:t>
      </w:r>
      <w:r w:rsidR="00394A61">
        <w:rPr>
          <w:rStyle w:val="textodef"/>
          <w:sz w:val="24"/>
        </w:rPr>
        <w:t>, categorias e páginas dos Portais</w:t>
      </w:r>
      <w:r w:rsidR="00CB3F60">
        <w:rPr>
          <w:rStyle w:val="textodef"/>
          <w:sz w:val="24"/>
        </w:rPr>
        <w:t>,</w:t>
      </w:r>
      <w:r w:rsidRPr="00DA3F76">
        <w:rPr>
          <w:rStyle w:val="textodef"/>
          <w:sz w:val="24"/>
        </w:rPr>
        <w:t xml:space="preserve"> são atribuições da DCS, que discutirá sua pertinência e viabilidade com as unidades técnicas, submetendo as solicitações de mudanças ao crivo e aprovação da Presidência e </w:t>
      </w:r>
      <w:r w:rsidR="00394A61">
        <w:rPr>
          <w:rStyle w:val="textodef"/>
          <w:sz w:val="24"/>
        </w:rPr>
        <w:t>Coordenadoria</w:t>
      </w:r>
      <w:r w:rsidRPr="00DA3F76">
        <w:rPr>
          <w:rStyle w:val="textodef"/>
          <w:sz w:val="24"/>
        </w:rPr>
        <w:t xml:space="preserve"> Geral.</w:t>
      </w:r>
    </w:p>
    <w:p w:rsidR="00704DB7" w:rsidRPr="00DA3F76" w:rsidRDefault="00704DB7" w:rsidP="00674EC5">
      <w:pPr>
        <w:pStyle w:val="ArtigosOrdinais"/>
        <w:ind w:firstLine="1134"/>
        <w:rPr>
          <w:rStyle w:val="textodef"/>
          <w:sz w:val="24"/>
        </w:rPr>
      </w:pPr>
      <w:r w:rsidRPr="00674EC5">
        <w:rPr>
          <w:rStyle w:val="textodef"/>
          <w:sz w:val="24"/>
        </w:rPr>
        <w:t>Parágrafo único</w:t>
      </w:r>
      <w:r w:rsidRPr="00DA3F76">
        <w:rPr>
          <w:rStyle w:val="textodef"/>
          <w:sz w:val="24"/>
        </w:rPr>
        <w:t>. As ações relacionadas neste artigo deverão ser justificadas tecnicamente, com base estatística de suporte, além de outros estudos pertinentes à área.</w:t>
      </w:r>
    </w:p>
    <w:p w:rsidR="00704DB7" w:rsidRPr="00DA3F76" w:rsidRDefault="00704DB7" w:rsidP="00674EC5">
      <w:pPr>
        <w:pStyle w:val="ArtigosOrdinais"/>
        <w:ind w:firstLine="1134"/>
        <w:rPr>
          <w:rStyle w:val="textodef"/>
          <w:sz w:val="24"/>
        </w:rPr>
      </w:pPr>
      <w:r w:rsidRPr="00DA3F76">
        <w:rPr>
          <w:rStyle w:val="textodef"/>
          <w:b/>
          <w:sz w:val="24"/>
        </w:rPr>
        <w:t>Art. 6º</w:t>
      </w:r>
      <w:r w:rsidRPr="00DA3F76">
        <w:rPr>
          <w:rStyle w:val="textodef"/>
          <w:sz w:val="24"/>
        </w:rPr>
        <w:t xml:space="preserve"> Quando a criação, inclusão e/ou modificação de áreas, menus, itens de menu, categorias e páginas do Portal envolverem sistemas de informática, a Diretoria de Tecnologia da Informação</w:t>
      </w:r>
      <w:r w:rsidR="00F453DB" w:rsidRPr="00DA3F76">
        <w:rPr>
          <w:rStyle w:val="textodef"/>
          <w:sz w:val="24"/>
        </w:rPr>
        <w:t xml:space="preserve"> (DTI)</w:t>
      </w:r>
      <w:r w:rsidRPr="00DA3F76">
        <w:rPr>
          <w:rStyle w:val="textodef"/>
          <w:sz w:val="24"/>
        </w:rPr>
        <w:t xml:space="preserve"> será contatada para dar solução às demandas apresentadas. </w:t>
      </w:r>
    </w:p>
    <w:p w:rsidR="00704DB7" w:rsidRPr="00DA3F76" w:rsidRDefault="00704DB7" w:rsidP="00674EC5">
      <w:pPr>
        <w:pStyle w:val="ArtigosOrdinais"/>
        <w:ind w:firstLine="1134"/>
        <w:rPr>
          <w:rStyle w:val="textodef"/>
          <w:sz w:val="24"/>
        </w:rPr>
      </w:pPr>
      <w:r w:rsidRPr="00674EC5">
        <w:rPr>
          <w:rStyle w:val="textodef"/>
          <w:sz w:val="24"/>
        </w:rPr>
        <w:t>Parágrafo único.</w:t>
      </w:r>
      <w:r w:rsidRPr="00DA3F76">
        <w:rPr>
          <w:rStyle w:val="textodef"/>
          <w:sz w:val="24"/>
        </w:rPr>
        <w:t xml:space="preserve"> Caberá à DTI auxiliar a </w:t>
      </w:r>
      <w:r w:rsidR="00F453DB" w:rsidRPr="00DA3F76">
        <w:rPr>
          <w:rStyle w:val="textodef"/>
          <w:sz w:val="24"/>
        </w:rPr>
        <w:t>D</w:t>
      </w:r>
      <w:r w:rsidRPr="00DA3F76">
        <w:rPr>
          <w:rStyle w:val="textodef"/>
          <w:sz w:val="24"/>
        </w:rPr>
        <w:t>CS nas questões que envolvam a elaboração e alteração de sistemas de informática incluídos ou a serem incluídos no</w:t>
      </w:r>
      <w:r w:rsidR="00394A61">
        <w:rPr>
          <w:rStyle w:val="textodef"/>
          <w:sz w:val="24"/>
        </w:rPr>
        <w:t>s Portais</w:t>
      </w:r>
      <w:r w:rsidRPr="00DA3F76">
        <w:rPr>
          <w:rStyle w:val="textodef"/>
          <w:sz w:val="24"/>
        </w:rPr>
        <w:t>.</w:t>
      </w:r>
    </w:p>
    <w:p w:rsidR="00F453DB" w:rsidRPr="00DA3F76" w:rsidRDefault="00F453DB" w:rsidP="00674EC5">
      <w:pPr>
        <w:pStyle w:val="ArtigosOrdinais"/>
        <w:ind w:firstLine="1134"/>
        <w:rPr>
          <w:rStyle w:val="textodef"/>
          <w:sz w:val="24"/>
        </w:rPr>
      </w:pPr>
      <w:r w:rsidRPr="00DA3F76">
        <w:rPr>
          <w:rStyle w:val="textodef"/>
          <w:b/>
          <w:sz w:val="24"/>
        </w:rPr>
        <w:t>Art. 7º</w:t>
      </w:r>
      <w:r w:rsidRPr="00DA3F76">
        <w:rPr>
          <w:rStyle w:val="textodef"/>
          <w:sz w:val="24"/>
        </w:rPr>
        <w:t xml:space="preserve"> Incumbe à DCS</w:t>
      </w:r>
      <w:r w:rsidR="00394A61">
        <w:rPr>
          <w:rStyle w:val="textodef"/>
          <w:sz w:val="24"/>
        </w:rPr>
        <w:t xml:space="preserve"> </w:t>
      </w:r>
      <w:r w:rsidRPr="00DA3F76">
        <w:rPr>
          <w:rStyle w:val="textodef"/>
          <w:sz w:val="24"/>
        </w:rPr>
        <w:t xml:space="preserve">efetuar a </w:t>
      </w:r>
      <w:r w:rsidR="00E03E62" w:rsidRPr="00DA3F76">
        <w:rPr>
          <w:rStyle w:val="textodef"/>
          <w:sz w:val="24"/>
        </w:rPr>
        <w:t>acompanhamento</w:t>
      </w:r>
      <w:r w:rsidRPr="00DA3F76">
        <w:rPr>
          <w:rStyle w:val="textodef"/>
          <w:sz w:val="24"/>
        </w:rPr>
        <w:t xml:space="preserve"> periódic</w:t>
      </w:r>
      <w:r w:rsidR="00DA3F76" w:rsidRPr="00DA3F76">
        <w:rPr>
          <w:rStyle w:val="textodef"/>
          <w:sz w:val="24"/>
        </w:rPr>
        <w:t>o</w:t>
      </w:r>
      <w:r w:rsidRPr="00DA3F76">
        <w:rPr>
          <w:rStyle w:val="textodef"/>
          <w:sz w:val="24"/>
        </w:rPr>
        <w:t xml:space="preserve"> das áreas </w:t>
      </w:r>
      <w:r w:rsidR="0080046C" w:rsidRPr="00DA3F76">
        <w:rPr>
          <w:rStyle w:val="textodef"/>
          <w:sz w:val="24"/>
        </w:rPr>
        <w:t>existentes</w:t>
      </w:r>
      <w:r w:rsidR="00394A61">
        <w:rPr>
          <w:rStyle w:val="textodef"/>
          <w:sz w:val="24"/>
        </w:rPr>
        <w:t xml:space="preserve"> nos Portais</w:t>
      </w:r>
      <w:r w:rsidRPr="00DA3F76">
        <w:rPr>
          <w:rStyle w:val="textodef"/>
          <w:sz w:val="24"/>
        </w:rPr>
        <w:t xml:space="preserve">, verificando a atualização dos </w:t>
      </w:r>
      <w:r w:rsidR="0080046C" w:rsidRPr="00DA3F76">
        <w:rPr>
          <w:rStyle w:val="textodef"/>
          <w:sz w:val="24"/>
        </w:rPr>
        <w:t>dados e informações</w:t>
      </w:r>
      <w:r w:rsidRPr="00DA3F76">
        <w:rPr>
          <w:rStyle w:val="textodef"/>
          <w:sz w:val="24"/>
        </w:rPr>
        <w:t xml:space="preserve"> e a ocorrência de falhas de ordem técnica, comunicando os responsáveis com vistas à atualização ou correção, </w:t>
      </w:r>
      <w:r w:rsidR="00B14B37">
        <w:rPr>
          <w:rStyle w:val="textodef"/>
          <w:sz w:val="24"/>
        </w:rPr>
        <w:t xml:space="preserve">que deverá ser efetuada num prazo máximo de 15 </w:t>
      </w:r>
      <w:r w:rsidR="00674EC5">
        <w:rPr>
          <w:rStyle w:val="textodef"/>
          <w:sz w:val="24"/>
        </w:rPr>
        <w:t xml:space="preserve">(quinze) </w:t>
      </w:r>
      <w:r w:rsidR="00B14B37">
        <w:rPr>
          <w:rStyle w:val="textodef"/>
          <w:sz w:val="24"/>
        </w:rPr>
        <w:t xml:space="preserve">dias. </w:t>
      </w:r>
    </w:p>
    <w:p w:rsidR="00F453DB" w:rsidRPr="00DA3F76" w:rsidRDefault="00F453DB" w:rsidP="00674EC5">
      <w:pPr>
        <w:pStyle w:val="ArtigosOrdinais"/>
        <w:ind w:firstLine="1134"/>
        <w:rPr>
          <w:rStyle w:val="textodef"/>
          <w:sz w:val="24"/>
        </w:rPr>
      </w:pPr>
      <w:r w:rsidRPr="00674EC5">
        <w:rPr>
          <w:rStyle w:val="textodef"/>
          <w:sz w:val="24"/>
        </w:rPr>
        <w:t>Parágrafo único.</w:t>
      </w:r>
      <w:r w:rsidRPr="00DA3F76">
        <w:rPr>
          <w:rStyle w:val="textodef"/>
          <w:sz w:val="24"/>
        </w:rPr>
        <w:t xml:space="preserve"> </w:t>
      </w:r>
      <w:r w:rsidR="00B14B37">
        <w:rPr>
          <w:rStyle w:val="textodef"/>
          <w:sz w:val="24"/>
        </w:rPr>
        <w:t>Os gestores das unidades responsáveis pela manutenção e atualização de conteúdo técnico deverão indicar</w:t>
      </w:r>
      <w:r w:rsidRPr="00DA3F76">
        <w:rPr>
          <w:rStyle w:val="textodef"/>
          <w:sz w:val="24"/>
        </w:rPr>
        <w:t xml:space="preserve"> à DCS o nome dos servidores incumbidos da</w:t>
      </w:r>
      <w:r w:rsidR="00B14B37">
        <w:rPr>
          <w:rStyle w:val="textodef"/>
          <w:sz w:val="24"/>
        </w:rPr>
        <w:t>s</w:t>
      </w:r>
      <w:r w:rsidRPr="00DA3F76">
        <w:rPr>
          <w:rStyle w:val="textodef"/>
          <w:sz w:val="24"/>
        </w:rPr>
        <w:t xml:space="preserve"> atualizaç</w:t>
      </w:r>
      <w:r w:rsidR="00B14B37">
        <w:rPr>
          <w:rStyle w:val="textodef"/>
          <w:sz w:val="24"/>
        </w:rPr>
        <w:t>ões necessárias</w:t>
      </w:r>
      <w:r w:rsidRPr="00DA3F76">
        <w:rPr>
          <w:rStyle w:val="textodef"/>
          <w:sz w:val="24"/>
        </w:rPr>
        <w:t>.</w:t>
      </w:r>
    </w:p>
    <w:p w:rsidR="00C834E1" w:rsidRDefault="00704DB7" w:rsidP="00C834E1">
      <w:pPr>
        <w:tabs>
          <w:tab w:val="left" w:pos="1260"/>
          <w:tab w:val="left" w:pos="156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A3F76">
        <w:rPr>
          <w:rFonts w:ascii="Arial" w:hAnsi="Arial" w:cs="Arial"/>
          <w:b/>
          <w:bCs/>
        </w:rPr>
        <w:t xml:space="preserve">Art. </w:t>
      </w:r>
      <w:r w:rsidR="00F453DB" w:rsidRPr="00DA3F76">
        <w:rPr>
          <w:rFonts w:ascii="Arial" w:hAnsi="Arial" w:cs="Arial"/>
          <w:b/>
          <w:bCs/>
        </w:rPr>
        <w:t>8</w:t>
      </w:r>
      <w:r w:rsidRPr="00DA3F76">
        <w:rPr>
          <w:rFonts w:ascii="Arial" w:hAnsi="Arial" w:cs="Arial"/>
          <w:b/>
          <w:bCs/>
        </w:rPr>
        <w:t xml:space="preserve">º </w:t>
      </w:r>
      <w:r w:rsidRPr="00DA3F76">
        <w:rPr>
          <w:rFonts w:ascii="Arial" w:hAnsi="Arial" w:cs="Arial"/>
          <w:bCs/>
        </w:rPr>
        <w:t>Esta Instrução de Serviço entra em vigor na data de sua publicação.</w:t>
      </w:r>
    </w:p>
    <w:p w:rsidR="00C834E1" w:rsidRPr="00C834E1" w:rsidRDefault="00C834E1" w:rsidP="00C834E1">
      <w:pPr>
        <w:tabs>
          <w:tab w:val="left" w:pos="1260"/>
          <w:tab w:val="left" w:pos="156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</w:p>
    <w:p w:rsidR="00674EC5" w:rsidRDefault="000D39BE" w:rsidP="00C834E1">
      <w:pPr>
        <w:pStyle w:val="Recuodecorpodetexto3"/>
        <w:spacing w:before="360" w:after="120"/>
        <w:ind w:firstLine="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Curitiba,</w:t>
      </w:r>
      <w:r w:rsidR="00674EC5">
        <w:rPr>
          <w:rFonts w:cs="Arial"/>
          <w:color w:val="000000"/>
        </w:rPr>
        <w:t xml:space="preserve"> </w:t>
      </w:r>
      <w:r w:rsidR="00F5575E">
        <w:rPr>
          <w:rFonts w:cs="Arial"/>
          <w:color w:val="000000"/>
        </w:rPr>
        <w:t>24 de maio de 2013.</w:t>
      </w:r>
    </w:p>
    <w:p w:rsidR="00C834E1" w:rsidRDefault="00C834E1" w:rsidP="00C834E1">
      <w:pPr>
        <w:pStyle w:val="Recuodecorpodetexto3"/>
        <w:spacing w:before="360" w:after="120"/>
        <w:ind w:firstLine="0"/>
        <w:jc w:val="center"/>
        <w:rPr>
          <w:rFonts w:cs="Arial"/>
          <w:color w:val="000000"/>
        </w:rPr>
      </w:pPr>
    </w:p>
    <w:p w:rsidR="00674EC5" w:rsidRPr="000D39BE" w:rsidRDefault="000D39BE" w:rsidP="00C834E1">
      <w:pPr>
        <w:pStyle w:val="Recuodecorpodetexto3"/>
        <w:ind w:firstLine="0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ARTAGÃ</w:t>
      </w:r>
      <w:r w:rsidRPr="000D39BE">
        <w:rPr>
          <w:rFonts w:cs="Arial"/>
          <w:b/>
          <w:color w:val="000000"/>
        </w:rPr>
        <w:t>O DE MATTOS LEÃO</w:t>
      </w:r>
    </w:p>
    <w:p w:rsidR="00704DB7" w:rsidRPr="000D39BE" w:rsidRDefault="00674EC5" w:rsidP="00C834E1">
      <w:pPr>
        <w:pStyle w:val="Recuodecorpodetexto3"/>
        <w:ind w:firstLine="0"/>
        <w:jc w:val="center"/>
        <w:rPr>
          <w:rFonts w:cs="Arial"/>
          <w:color w:val="000000"/>
        </w:rPr>
      </w:pPr>
      <w:r w:rsidRPr="000D39BE">
        <w:rPr>
          <w:rFonts w:cs="Arial"/>
          <w:color w:val="000000"/>
        </w:rPr>
        <w:t>Presidente</w:t>
      </w:r>
    </w:p>
    <w:p w:rsidR="00704DB7" w:rsidRPr="00DA3F76" w:rsidRDefault="00704DB7" w:rsidP="00C834E1">
      <w:pPr>
        <w:spacing w:before="120"/>
        <w:jc w:val="center"/>
      </w:pPr>
    </w:p>
    <w:sectPr w:rsidR="00704DB7" w:rsidRPr="00DA3F76" w:rsidSect="00F8355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AD8" w:rsidRDefault="008E1AD8" w:rsidP="008E1AD8">
      <w:r>
        <w:separator/>
      </w:r>
    </w:p>
  </w:endnote>
  <w:endnote w:type="continuationSeparator" w:id="0">
    <w:p w:rsidR="008E1AD8" w:rsidRDefault="008E1AD8" w:rsidP="008E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AD8" w:rsidRDefault="008E1AD8" w:rsidP="008E1AD8">
      <w:r>
        <w:separator/>
      </w:r>
    </w:p>
  </w:footnote>
  <w:footnote w:type="continuationSeparator" w:id="0">
    <w:p w:rsidR="008E1AD8" w:rsidRDefault="008E1AD8" w:rsidP="008E1AD8">
      <w:r>
        <w:continuationSeparator/>
      </w:r>
    </w:p>
  </w:footnote>
  <w:footnote w:id="1">
    <w:p w:rsidR="00A15D8C" w:rsidRPr="00903F9E" w:rsidRDefault="00A15D8C" w:rsidP="00A15D8C">
      <w:pPr>
        <w:pStyle w:val="Textodenotaderodap"/>
        <w:rPr>
          <w:rFonts w:ascii="Arial" w:hAnsi="Arial" w:cs="Arial"/>
        </w:rPr>
      </w:pPr>
      <w:r w:rsidRPr="00A15D8C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 da Biblioteca:</w:t>
      </w:r>
    </w:p>
    <w:p w:rsidR="00A15D8C" w:rsidRDefault="00A15D8C" w:rsidP="00A15D8C">
      <w:pPr>
        <w:pStyle w:val="Textodenotaderodap"/>
        <w:ind w:left="142" w:hanging="142"/>
      </w:pPr>
      <w:r w:rsidRPr="00903F9E">
        <w:rPr>
          <w:rFonts w:ascii="Arial" w:hAnsi="Arial" w:cs="Arial"/>
        </w:rPr>
        <w:t xml:space="preserve">  Este texto não substitui o publicado no periódico: </w:t>
      </w:r>
      <w:r w:rsidR="00E4765A" w:rsidRPr="00E4765A">
        <w:rPr>
          <w:rStyle w:val="Hyperlink"/>
          <w:rFonts w:ascii="Arial" w:hAnsi="Arial" w:cs="Arial"/>
        </w:rPr>
        <w:t>Diário Eletrônico do Tribunal de Contas do Estado do Paraná, Curitiba, PR, n. 649, 28 maio 2013, p. 21-22.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AD8" w:rsidRDefault="008E1AD8" w:rsidP="008E1AD8">
    <w:pPr>
      <w:keepLines/>
      <w:spacing w:before="360" w:after="120"/>
      <w:jc w:val="center"/>
      <w:rPr>
        <w:rFonts w:ascii="Arial" w:hAnsi="Arial" w:cs="Arial"/>
        <w:b/>
        <w:sz w:val="28"/>
        <w:szCs w:val="28"/>
      </w:rPr>
    </w:pPr>
    <w:r w:rsidRPr="008E1AD8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DD5E6A8" wp14:editId="61FE6297">
          <wp:simplePos x="0" y="0"/>
          <wp:positionH relativeFrom="column">
            <wp:posOffset>-25936</wp:posOffset>
          </wp:positionH>
          <wp:positionV relativeFrom="paragraph">
            <wp:posOffset>55880</wp:posOffset>
          </wp:positionV>
          <wp:extent cx="559435" cy="655320"/>
          <wp:effectExtent l="0" t="0" r="0" b="0"/>
          <wp:wrapNone/>
          <wp:docPr id="2" name="Imagem 2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4E3">
      <w:rPr>
        <w:rFonts w:ascii="Arial" w:hAnsi="Arial" w:cs="Arial"/>
        <w:b/>
        <w:sz w:val="28"/>
        <w:szCs w:val="28"/>
      </w:rPr>
      <w:t xml:space="preserve">  </w:t>
    </w:r>
    <w:r w:rsidRPr="008E1AD8">
      <w:rPr>
        <w:rFonts w:ascii="Arial" w:hAnsi="Arial" w:cs="Arial"/>
        <w:b/>
        <w:sz w:val="28"/>
        <w:szCs w:val="28"/>
      </w:rPr>
      <w:t>TRIBUNAL DE CONTAS DO ESTADO DO PARANÁ</w:t>
    </w:r>
  </w:p>
  <w:p w:rsidR="00A15D8C" w:rsidRDefault="00A15D8C" w:rsidP="008E1AD8">
    <w:pPr>
      <w:keepLines/>
      <w:spacing w:before="360" w:after="120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DB7"/>
    <w:rsid w:val="000176E1"/>
    <w:rsid w:val="00051909"/>
    <w:rsid w:val="000D39BE"/>
    <w:rsid w:val="00147BC8"/>
    <w:rsid w:val="001E6F82"/>
    <w:rsid w:val="001E795E"/>
    <w:rsid w:val="002634E3"/>
    <w:rsid w:val="00375806"/>
    <w:rsid w:val="00394A61"/>
    <w:rsid w:val="003D0336"/>
    <w:rsid w:val="004211C9"/>
    <w:rsid w:val="004B2F94"/>
    <w:rsid w:val="005272C8"/>
    <w:rsid w:val="00541FA8"/>
    <w:rsid w:val="0054462C"/>
    <w:rsid w:val="00651916"/>
    <w:rsid w:val="0066436E"/>
    <w:rsid w:val="00674EC5"/>
    <w:rsid w:val="00704DB7"/>
    <w:rsid w:val="0080046C"/>
    <w:rsid w:val="00867FE5"/>
    <w:rsid w:val="0087408A"/>
    <w:rsid w:val="008B26E1"/>
    <w:rsid w:val="008C323E"/>
    <w:rsid w:val="008C5EE0"/>
    <w:rsid w:val="008E1AD8"/>
    <w:rsid w:val="009077E5"/>
    <w:rsid w:val="0091138D"/>
    <w:rsid w:val="009A387B"/>
    <w:rsid w:val="009A5FA7"/>
    <w:rsid w:val="00A15D8C"/>
    <w:rsid w:val="00B14B37"/>
    <w:rsid w:val="00BE1BE8"/>
    <w:rsid w:val="00C834E1"/>
    <w:rsid w:val="00CB3F60"/>
    <w:rsid w:val="00DA3F76"/>
    <w:rsid w:val="00DD43F4"/>
    <w:rsid w:val="00E03E62"/>
    <w:rsid w:val="00E4765A"/>
    <w:rsid w:val="00EC2C20"/>
    <w:rsid w:val="00F453DB"/>
    <w:rsid w:val="00F52F6C"/>
    <w:rsid w:val="00F5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2B1AF9F-B04B-4197-A289-02176985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DB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704DB7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704DB7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704DB7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character" w:customStyle="1" w:styleId="textodef">
    <w:name w:val="textodef"/>
    <w:basedOn w:val="Fontepargpadro"/>
    <w:rsid w:val="00704DB7"/>
  </w:style>
  <w:style w:type="paragraph" w:styleId="Cabealho">
    <w:name w:val="header"/>
    <w:basedOn w:val="Normal"/>
    <w:link w:val="CabealhoChar"/>
    <w:uiPriority w:val="99"/>
    <w:unhideWhenUsed/>
    <w:rsid w:val="008E1A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1A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1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1A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74EC5"/>
    <w:pPr>
      <w:spacing w:before="120"/>
      <w:ind w:firstLine="720"/>
      <w:jc w:val="both"/>
    </w:pPr>
    <w:rPr>
      <w:rFonts w:ascii="Arial" w:hAnsi="Arial"/>
      <w:color w:val="FF0000"/>
    </w:rPr>
  </w:style>
  <w:style w:type="character" w:customStyle="1" w:styleId="Recuodecorpodetexto3Char">
    <w:name w:val="Recuo de corpo de texto 3 Char"/>
    <w:basedOn w:val="Fontepargpadro"/>
    <w:link w:val="Recuodecorpodetexto3"/>
    <w:rsid w:val="00674EC5"/>
    <w:rPr>
      <w:rFonts w:ascii="Arial" w:eastAsia="Times New Roman" w:hAnsi="Arial" w:cs="Times New Roman"/>
      <w:color w:val="FF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A15D8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15D8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15D8C"/>
    <w:rPr>
      <w:vertAlign w:val="superscript"/>
    </w:rPr>
  </w:style>
  <w:style w:type="character" w:styleId="Hyperlink">
    <w:name w:val="Hyperlink"/>
    <w:unhideWhenUsed/>
    <w:rsid w:val="00A15D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5D8C"/>
  </w:style>
  <w:style w:type="character" w:styleId="MenoPendente">
    <w:name w:val="Unresolved Mention"/>
    <w:basedOn w:val="Fontepargpadro"/>
    <w:uiPriority w:val="99"/>
    <w:semiHidden/>
    <w:unhideWhenUsed/>
    <w:rsid w:val="00A15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6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35BFF-513E-4634-95D9-C3AACAC0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TCE-PR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Nasser Filho</dc:creator>
  <cp:lastModifiedBy>Yarusya Rohrich da Fonseca</cp:lastModifiedBy>
  <cp:revision>4</cp:revision>
  <cp:lastPrinted>2013-05-17T13:16:00Z</cp:lastPrinted>
  <dcterms:created xsi:type="dcterms:W3CDTF">2019-05-31T14:41:00Z</dcterms:created>
  <dcterms:modified xsi:type="dcterms:W3CDTF">2019-05-31T14:46:00Z</dcterms:modified>
</cp:coreProperties>
</file>