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21B" w:rsidRDefault="0099721B" w:rsidP="0099721B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D6047E">
        <w:rPr>
          <w:rFonts w:ascii="Arial" w:hAnsi="Arial" w:cs="Arial"/>
          <w:b/>
          <w:bCs/>
          <w:sz w:val="28"/>
          <w:szCs w:val="28"/>
        </w:rPr>
        <w:t>INSTRUÇÃO DE SERVIÇO</w:t>
      </w:r>
      <w:r>
        <w:rPr>
          <w:rFonts w:ascii="Arial" w:hAnsi="Arial" w:cs="Arial"/>
          <w:b/>
          <w:bCs/>
          <w:sz w:val="28"/>
          <w:szCs w:val="28"/>
        </w:rPr>
        <w:t xml:space="preserve"> Nº 39/</w:t>
      </w:r>
      <w:r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12</w:t>
      </w:r>
      <w:r w:rsidR="008A6E42" w:rsidRPr="008A6E42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99721B" w:rsidRDefault="0099721B" w:rsidP="0099721B">
      <w:pPr>
        <w:pStyle w:val="Ementa"/>
        <w:rPr>
          <w:i/>
          <w:sz w:val="24"/>
        </w:rPr>
      </w:pPr>
    </w:p>
    <w:p w:rsidR="0099721B" w:rsidRPr="008A6E42" w:rsidRDefault="0099721B" w:rsidP="0099721B">
      <w:pPr>
        <w:pStyle w:val="Ementa"/>
        <w:rPr>
          <w:i/>
          <w:szCs w:val="22"/>
        </w:rPr>
      </w:pPr>
      <w:r w:rsidRPr="008A6E42">
        <w:rPr>
          <w:i/>
          <w:szCs w:val="22"/>
        </w:rPr>
        <w:t>Dispõe sobre a expedição, pela Diretoria de Protocolo, das comunicações processuais, determinadas pelo Relator do feito, e dá outras providências.</w:t>
      </w:r>
      <w:bookmarkStart w:id="3" w:name="_GoBack"/>
      <w:bookmarkEnd w:id="3"/>
    </w:p>
    <w:p w:rsidR="0099721B" w:rsidRPr="00B23756" w:rsidRDefault="0099721B" w:rsidP="0099721B">
      <w:pPr>
        <w:pStyle w:val="Ementa"/>
        <w:rPr>
          <w:i/>
          <w:sz w:val="24"/>
        </w:rPr>
      </w:pPr>
    </w:p>
    <w:p w:rsidR="0099721B" w:rsidRDefault="0099721B" w:rsidP="0099721B">
      <w:pPr>
        <w:pStyle w:val="Texto"/>
        <w:spacing w:after="120"/>
        <w:ind w:firstLine="1134"/>
        <w:rPr>
          <w:sz w:val="24"/>
        </w:rPr>
      </w:pPr>
      <w:r w:rsidRPr="008A6E42">
        <w:rPr>
          <w:sz w:val="24"/>
        </w:rPr>
        <w:t>O</w:t>
      </w:r>
      <w:r>
        <w:rPr>
          <w:b/>
          <w:sz w:val="24"/>
        </w:rPr>
        <w:t xml:space="preserve"> PRESIDENTE DO TRIBUNAL DE CONTAS DO ESTADO DO PARANÁ</w:t>
      </w:r>
      <w:r>
        <w:rPr>
          <w:sz w:val="24"/>
        </w:rPr>
        <w:t xml:space="preserve">, no uso das atribuições contidas no art. 122, I, da Lei Complementar nº 113, de 15 de dezembro de 2005, e no art. 16, XXXIII, do Regimento Interno, e com base nos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</w:t>
      </w:r>
      <w:r w:rsidRPr="00FE066F">
        <w:rPr>
          <w:sz w:val="24"/>
        </w:rPr>
        <w:t>32, § 2º, 168, XIII, 355</w:t>
      </w:r>
      <w:r>
        <w:rPr>
          <w:sz w:val="24"/>
        </w:rPr>
        <w:t xml:space="preserve"> e 380, § 3º, c/c o art. 197, também do Regimento Interno,</w:t>
      </w:r>
    </w:p>
    <w:p w:rsidR="0099721B" w:rsidRDefault="0099721B" w:rsidP="0099721B">
      <w:pPr>
        <w:pStyle w:val="Texto"/>
        <w:spacing w:after="120"/>
        <w:ind w:firstLine="1134"/>
        <w:rPr>
          <w:sz w:val="24"/>
        </w:rPr>
      </w:pPr>
    </w:p>
    <w:p w:rsidR="0099721B" w:rsidRDefault="0099721B" w:rsidP="0099721B">
      <w:pPr>
        <w:pStyle w:val="Texto"/>
        <w:spacing w:before="240" w:after="240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:rsidR="0099721B" w:rsidRDefault="0099721B" w:rsidP="0099721B">
      <w:pPr>
        <w:pStyle w:val="Texto"/>
        <w:spacing w:before="240" w:after="240"/>
        <w:ind w:firstLine="1134"/>
        <w:rPr>
          <w:b/>
          <w:bCs/>
          <w:sz w:val="24"/>
        </w:rPr>
      </w:pPr>
    </w:p>
    <w:p w:rsidR="0099721B" w:rsidRDefault="0099721B" w:rsidP="0099721B">
      <w:pPr>
        <w:pStyle w:val="ArtigosOrdinais"/>
        <w:spacing w:after="120"/>
        <w:ind w:firstLine="1134"/>
        <w:rPr>
          <w:sz w:val="24"/>
        </w:rPr>
      </w:pPr>
      <w:r w:rsidRPr="006B5BBA">
        <w:rPr>
          <w:b/>
          <w:sz w:val="24"/>
        </w:rPr>
        <w:t xml:space="preserve">Art. 1º </w:t>
      </w:r>
      <w:r w:rsidRPr="006B5BBA">
        <w:rPr>
          <w:sz w:val="24"/>
        </w:rPr>
        <w:t xml:space="preserve">Esta Instrução de Serviço dispõe sobre </w:t>
      </w:r>
      <w:r>
        <w:rPr>
          <w:sz w:val="24"/>
        </w:rPr>
        <w:t>os procedimentos administrativos para realização, pela Diretoria de Protocolo, d</w:t>
      </w:r>
      <w:r w:rsidRPr="006B5BBA">
        <w:rPr>
          <w:sz w:val="24"/>
        </w:rPr>
        <w:t xml:space="preserve">as comunicações </w:t>
      </w:r>
      <w:r>
        <w:rPr>
          <w:sz w:val="24"/>
        </w:rPr>
        <w:t>processuais</w:t>
      </w:r>
      <w:r w:rsidRPr="006B5BBA">
        <w:rPr>
          <w:sz w:val="24"/>
        </w:rPr>
        <w:t xml:space="preserve"> </w:t>
      </w:r>
      <w:r>
        <w:rPr>
          <w:sz w:val="24"/>
        </w:rPr>
        <w:t xml:space="preserve">de </w:t>
      </w:r>
      <w:r w:rsidRPr="006B5BBA">
        <w:rPr>
          <w:sz w:val="24"/>
        </w:rPr>
        <w:t xml:space="preserve">citações </w:t>
      </w:r>
      <w:r>
        <w:rPr>
          <w:sz w:val="24"/>
        </w:rPr>
        <w:t xml:space="preserve">e intimações, </w:t>
      </w:r>
      <w:r w:rsidRPr="006B5BBA">
        <w:rPr>
          <w:sz w:val="24"/>
        </w:rPr>
        <w:t>para o exercício do contraditório</w:t>
      </w:r>
      <w:r>
        <w:rPr>
          <w:sz w:val="24"/>
        </w:rPr>
        <w:t>,</w:t>
      </w:r>
      <w:r w:rsidRPr="006B5BBA">
        <w:rPr>
          <w:sz w:val="24"/>
        </w:rPr>
        <w:t xml:space="preserve"> e intimações de diligências, determinad</w:t>
      </w:r>
      <w:r>
        <w:rPr>
          <w:sz w:val="24"/>
        </w:rPr>
        <w:t>a</w:t>
      </w:r>
      <w:r w:rsidRPr="006B5BBA">
        <w:rPr>
          <w:sz w:val="24"/>
        </w:rPr>
        <w:t>s em despacho do Relator do feito.</w:t>
      </w:r>
    </w:p>
    <w:p w:rsidR="0099721B" w:rsidRDefault="0099721B" w:rsidP="0099721B">
      <w:pPr>
        <w:pStyle w:val="ArtigosOrdinais"/>
        <w:spacing w:after="120"/>
        <w:ind w:firstLine="1134"/>
        <w:rPr>
          <w:sz w:val="24"/>
        </w:rPr>
      </w:pPr>
      <w:r w:rsidRPr="006B5BBA">
        <w:rPr>
          <w:sz w:val="24"/>
        </w:rPr>
        <w:t>§ 1º</w:t>
      </w:r>
      <w:r>
        <w:rPr>
          <w:sz w:val="24"/>
        </w:rPr>
        <w:t xml:space="preserve"> Nos processos de iniciativa do Tribunal, as comunicações processuais para o exercício do contraditório serão feitas na modalidade CITAÇÃO, por via postal, mediante ofício registrado com aviso de recebimento, conforme o disposto no art. 54, inciso I, e § 2º, primeira parte, da Lei Complementar nº 113, de 15 de dezembro de 2005, e no art. 380, § 1º, do Regimento Interno.</w:t>
      </w:r>
    </w:p>
    <w:p w:rsidR="0099721B" w:rsidRDefault="0099721B" w:rsidP="0099721B">
      <w:pPr>
        <w:pStyle w:val="ArtigosOrdinais"/>
        <w:spacing w:after="120"/>
        <w:ind w:firstLine="1134"/>
        <w:rPr>
          <w:sz w:val="24"/>
        </w:rPr>
      </w:pPr>
      <w:r>
        <w:rPr>
          <w:sz w:val="24"/>
        </w:rPr>
        <w:t>§ 2º Nos processos de Denúncia, Representação e Representação da Lei nº 8.666/1993 aplica-se a mesma modalidade de comunicação processual prevista no parágrafo anterior.</w:t>
      </w:r>
    </w:p>
    <w:p w:rsidR="0099721B" w:rsidRDefault="0099721B" w:rsidP="0099721B">
      <w:pPr>
        <w:pStyle w:val="ArtigosOrdinais"/>
        <w:spacing w:after="120"/>
        <w:ind w:firstLine="1134"/>
        <w:rPr>
          <w:sz w:val="24"/>
        </w:rPr>
      </w:pPr>
      <w:r>
        <w:rPr>
          <w:sz w:val="24"/>
        </w:rPr>
        <w:t>§ 3º Nos processos de iniciativa dos jurisdicionados, consistente no encaminhamento ao Tribunal pelos próprios interessados, por meio físico ou eletrônico, da documentação obrigatória para a composição dos processos, a comunicação inicial para o exercício do contraditório ou atendimento de diligências será feita na modalidade de INTIMAÇÃO, da seguinte forma:</w:t>
      </w:r>
    </w:p>
    <w:p w:rsidR="0099721B" w:rsidRDefault="0099721B" w:rsidP="0099721B">
      <w:pPr>
        <w:pStyle w:val="ArtigosOrdinais"/>
        <w:spacing w:after="120"/>
        <w:ind w:firstLine="1134"/>
        <w:rPr>
          <w:sz w:val="24"/>
        </w:rPr>
      </w:pPr>
      <w:r>
        <w:rPr>
          <w:sz w:val="24"/>
        </w:rPr>
        <w:t xml:space="preserve">I – </w:t>
      </w:r>
      <w:proofErr w:type="gramStart"/>
      <w:r>
        <w:rPr>
          <w:sz w:val="24"/>
        </w:rPr>
        <w:t>disponibilização</w:t>
      </w:r>
      <w:proofErr w:type="gramEnd"/>
      <w:r>
        <w:rPr>
          <w:sz w:val="24"/>
        </w:rPr>
        <w:t xml:space="preserve"> do despacho do Relator, por meio eletrônico, </w:t>
      </w:r>
      <w:r w:rsidRPr="006B5BBA">
        <w:rPr>
          <w:sz w:val="24"/>
        </w:rPr>
        <w:t>quando satisfeitas as condições do art. 381, § 1º, “c”, do Regimento Interno</w:t>
      </w:r>
      <w:r>
        <w:rPr>
          <w:sz w:val="24"/>
        </w:rPr>
        <w:t>;</w:t>
      </w:r>
    </w:p>
    <w:p w:rsidR="0099721B" w:rsidRDefault="0099721B" w:rsidP="0099721B">
      <w:pPr>
        <w:pStyle w:val="ArtigosOrdinais"/>
        <w:spacing w:after="120"/>
        <w:ind w:firstLine="1134"/>
        <w:rPr>
          <w:sz w:val="24"/>
        </w:rPr>
      </w:pPr>
      <w:r>
        <w:rPr>
          <w:sz w:val="24"/>
        </w:rPr>
        <w:lastRenderedPageBreak/>
        <w:t xml:space="preserve">II – </w:t>
      </w:r>
      <w:proofErr w:type="gramStart"/>
      <w:r>
        <w:rPr>
          <w:sz w:val="24"/>
        </w:rPr>
        <w:t>expedição</w:t>
      </w:r>
      <w:proofErr w:type="gramEnd"/>
      <w:r>
        <w:rPr>
          <w:sz w:val="24"/>
        </w:rPr>
        <w:t xml:space="preserve"> de ofício registrado com aviso de recebimento, na impossibilidade da comunicação por meio eletrônico.</w:t>
      </w:r>
    </w:p>
    <w:p w:rsidR="0099721B" w:rsidRPr="006B5BBA" w:rsidRDefault="0099721B" w:rsidP="0099721B">
      <w:pPr>
        <w:pStyle w:val="ArtigosOrdinais"/>
        <w:spacing w:after="120"/>
        <w:ind w:firstLine="1134"/>
        <w:rPr>
          <w:sz w:val="24"/>
        </w:rPr>
      </w:pPr>
      <w:r w:rsidRPr="006B5BBA">
        <w:rPr>
          <w:b/>
          <w:sz w:val="24"/>
        </w:rPr>
        <w:t xml:space="preserve">Art. </w:t>
      </w:r>
      <w:r>
        <w:rPr>
          <w:b/>
          <w:sz w:val="24"/>
        </w:rPr>
        <w:t>2</w:t>
      </w:r>
      <w:r w:rsidRPr="006B5BBA">
        <w:rPr>
          <w:b/>
          <w:sz w:val="24"/>
        </w:rPr>
        <w:t xml:space="preserve">º </w:t>
      </w:r>
      <w:r w:rsidRPr="006B5BBA">
        <w:rPr>
          <w:sz w:val="24"/>
        </w:rPr>
        <w:t>Para os fins do a</w:t>
      </w:r>
      <w:r>
        <w:rPr>
          <w:sz w:val="24"/>
        </w:rPr>
        <w:t>rt. 1º</w:t>
      </w:r>
      <w:r w:rsidRPr="006B5BBA">
        <w:rPr>
          <w:sz w:val="24"/>
        </w:rPr>
        <w:t xml:space="preserve">, proferido o despacho pelo Relator de citação </w:t>
      </w:r>
      <w:r>
        <w:rPr>
          <w:sz w:val="24"/>
        </w:rPr>
        <w:t xml:space="preserve">ou intimação </w:t>
      </w:r>
      <w:r w:rsidRPr="006B5BBA">
        <w:rPr>
          <w:sz w:val="24"/>
        </w:rPr>
        <w:t xml:space="preserve">para o exercício do contraditório </w:t>
      </w:r>
      <w:r>
        <w:rPr>
          <w:sz w:val="24"/>
        </w:rPr>
        <w:t>e</w:t>
      </w:r>
      <w:r w:rsidRPr="006B5BBA">
        <w:rPr>
          <w:sz w:val="24"/>
        </w:rPr>
        <w:t xml:space="preserve"> de intimação de diligências, o processo será enviado à Diretoria de Protocolo para atendimento.</w:t>
      </w:r>
    </w:p>
    <w:p w:rsidR="0099721B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B21A6C">
        <w:rPr>
          <w:rFonts w:cs="Arial"/>
          <w:sz w:val="24"/>
        </w:rPr>
        <w:t>§ 1º</w:t>
      </w:r>
      <w:r w:rsidRPr="00B23756">
        <w:rPr>
          <w:rFonts w:cs="Arial"/>
          <w:b/>
          <w:sz w:val="24"/>
        </w:rPr>
        <w:t xml:space="preserve"> </w:t>
      </w:r>
      <w:r w:rsidRPr="00B23756">
        <w:rPr>
          <w:rFonts w:cs="Arial"/>
          <w:sz w:val="24"/>
        </w:rPr>
        <w:t>Recebido o processo, a Diretoria de Protocolo adotará as seguintes providências:</w:t>
      </w:r>
    </w:p>
    <w:p w:rsidR="0099721B" w:rsidRPr="00B23756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 – </w:t>
      </w:r>
      <w:proofErr w:type="gramStart"/>
      <w:r>
        <w:rPr>
          <w:rFonts w:cs="Arial"/>
          <w:sz w:val="24"/>
        </w:rPr>
        <w:t>expedir</w:t>
      </w:r>
      <w:proofErr w:type="gramEnd"/>
      <w:r>
        <w:rPr>
          <w:rFonts w:cs="Arial"/>
          <w:sz w:val="24"/>
        </w:rPr>
        <w:t xml:space="preserve"> o ofício de citação para o exercício do contraditório, nas hipóteses previstas nos §§ 1º e 2º, do art. 1º;</w:t>
      </w:r>
    </w:p>
    <w:p w:rsidR="0099721B" w:rsidRPr="00B23756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B23756">
        <w:rPr>
          <w:rFonts w:cs="Arial"/>
          <w:sz w:val="24"/>
        </w:rPr>
        <w:t>I</w:t>
      </w:r>
      <w:r>
        <w:rPr>
          <w:rFonts w:cs="Arial"/>
          <w:sz w:val="24"/>
        </w:rPr>
        <w:t>I</w:t>
      </w:r>
      <w:r w:rsidRPr="00B23756">
        <w:rPr>
          <w:rFonts w:cs="Arial"/>
          <w:sz w:val="24"/>
        </w:rPr>
        <w:t xml:space="preserve"> – </w:t>
      </w:r>
      <w:proofErr w:type="gramStart"/>
      <w:r w:rsidRPr="00B23756">
        <w:rPr>
          <w:rFonts w:cs="Arial"/>
          <w:sz w:val="24"/>
        </w:rPr>
        <w:t>disponibilizar</w:t>
      </w:r>
      <w:proofErr w:type="gramEnd"/>
      <w:r w:rsidRPr="00B23756">
        <w:rPr>
          <w:rFonts w:cs="Arial"/>
          <w:sz w:val="24"/>
        </w:rPr>
        <w:t xml:space="preserve"> o despacho de </w:t>
      </w:r>
      <w:r>
        <w:rPr>
          <w:rFonts w:cs="Arial"/>
          <w:sz w:val="24"/>
        </w:rPr>
        <w:t>intimação</w:t>
      </w:r>
      <w:r w:rsidRPr="00B23756">
        <w:rPr>
          <w:rFonts w:cs="Arial"/>
          <w:sz w:val="24"/>
        </w:rPr>
        <w:t xml:space="preserve"> para o exercício do contraditório ou intimação de diligências</w:t>
      </w:r>
      <w:r>
        <w:rPr>
          <w:rFonts w:cs="Arial"/>
          <w:sz w:val="24"/>
        </w:rPr>
        <w:t>,</w:t>
      </w:r>
      <w:r w:rsidRPr="00B23756">
        <w:rPr>
          <w:rFonts w:cs="Arial"/>
          <w:sz w:val="24"/>
        </w:rPr>
        <w:t xml:space="preserve"> </w:t>
      </w:r>
      <w:r>
        <w:rPr>
          <w:rFonts w:cs="Arial"/>
          <w:sz w:val="24"/>
        </w:rPr>
        <w:t>na hipótese do inciso I, do § 3º, do art. 1º, c</w:t>
      </w:r>
      <w:r w:rsidRPr="00B23756">
        <w:rPr>
          <w:rFonts w:cs="Arial"/>
          <w:sz w:val="24"/>
        </w:rPr>
        <w:t>ertificando-se nos autos a realização da comunicação</w:t>
      </w:r>
      <w:r>
        <w:rPr>
          <w:rFonts w:cs="Arial"/>
          <w:sz w:val="24"/>
        </w:rPr>
        <w:t>;</w:t>
      </w:r>
    </w:p>
    <w:p w:rsidR="0099721B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>
        <w:rPr>
          <w:rFonts w:cs="Arial"/>
          <w:sz w:val="24"/>
        </w:rPr>
        <w:t>I</w:t>
      </w:r>
      <w:r w:rsidRPr="00B23756">
        <w:rPr>
          <w:rFonts w:cs="Arial"/>
          <w:sz w:val="24"/>
        </w:rPr>
        <w:t xml:space="preserve">II – expedir o ofício de </w:t>
      </w:r>
      <w:r>
        <w:rPr>
          <w:rFonts w:cs="Arial"/>
          <w:sz w:val="24"/>
        </w:rPr>
        <w:t>intimação</w:t>
      </w:r>
      <w:r w:rsidRPr="00B23756">
        <w:rPr>
          <w:rFonts w:cs="Arial"/>
          <w:sz w:val="24"/>
        </w:rPr>
        <w:t xml:space="preserve"> para o exercício do contraditório ou intimação de diligências, </w:t>
      </w:r>
      <w:r>
        <w:rPr>
          <w:rFonts w:cs="Arial"/>
          <w:sz w:val="24"/>
        </w:rPr>
        <w:t>na hipótese do inciso II, do § 3º, do art. 1º.</w:t>
      </w:r>
    </w:p>
    <w:p w:rsidR="0099721B" w:rsidRPr="00B23756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B23756">
        <w:rPr>
          <w:rFonts w:cs="Arial"/>
          <w:sz w:val="24"/>
        </w:rPr>
        <w:t xml:space="preserve">§ </w:t>
      </w:r>
      <w:r>
        <w:rPr>
          <w:rFonts w:cs="Arial"/>
          <w:sz w:val="24"/>
        </w:rPr>
        <w:t>2</w:t>
      </w:r>
      <w:r w:rsidRPr="00B23756">
        <w:rPr>
          <w:rFonts w:cs="Arial"/>
          <w:sz w:val="24"/>
        </w:rPr>
        <w:t xml:space="preserve">º Cumpridas as providências previstas nos incisos I a III, do </w:t>
      </w:r>
      <w:r>
        <w:rPr>
          <w:rFonts w:cs="Arial"/>
          <w:sz w:val="24"/>
        </w:rPr>
        <w:t>parágrafo anterior</w:t>
      </w:r>
      <w:r w:rsidRPr="00B23756">
        <w:rPr>
          <w:rFonts w:cs="Arial"/>
          <w:i/>
          <w:sz w:val="24"/>
        </w:rPr>
        <w:t xml:space="preserve">, </w:t>
      </w:r>
      <w:r w:rsidRPr="00B23756">
        <w:rPr>
          <w:rFonts w:cs="Arial"/>
          <w:sz w:val="24"/>
        </w:rPr>
        <w:t xml:space="preserve">a Diretoria de Protocolo adotará </w:t>
      </w:r>
      <w:r>
        <w:rPr>
          <w:rFonts w:cs="Arial"/>
          <w:sz w:val="24"/>
        </w:rPr>
        <w:t>ainda o seguinte</w:t>
      </w:r>
      <w:r w:rsidRPr="00B23756">
        <w:rPr>
          <w:rFonts w:cs="Arial"/>
          <w:sz w:val="24"/>
        </w:rPr>
        <w:t>:</w:t>
      </w:r>
    </w:p>
    <w:p w:rsidR="0099721B" w:rsidRPr="00B23756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B23756">
        <w:rPr>
          <w:rFonts w:cs="Arial"/>
          <w:sz w:val="24"/>
        </w:rPr>
        <w:t xml:space="preserve">I – </w:t>
      </w:r>
      <w:proofErr w:type="gramStart"/>
      <w:r w:rsidRPr="00B23756">
        <w:rPr>
          <w:rFonts w:cs="Arial"/>
          <w:sz w:val="24"/>
        </w:rPr>
        <w:t>aguardar</w:t>
      </w:r>
      <w:proofErr w:type="gramEnd"/>
      <w:r w:rsidRPr="00B23756">
        <w:rPr>
          <w:rFonts w:cs="Arial"/>
          <w:sz w:val="24"/>
        </w:rPr>
        <w:t xml:space="preserve"> o prazo de resposta ou esclarecimentos;</w:t>
      </w:r>
    </w:p>
    <w:p w:rsidR="0099721B" w:rsidRPr="00B23756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B23756">
        <w:rPr>
          <w:rFonts w:cs="Arial"/>
          <w:sz w:val="24"/>
        </w:rPr>
        <w:t xml:space="preserve">II – </w:t>
      </w:r>
      <w:proofErr w:type="gramStart"/>
      <w:r w:rsidRPr="00B23756">
        <w:rPr>
          <w:rFonts w:cs="Arial"/>
          <w:sz w:val="24"/>
        </w:rPr>
        <w:t>certificar</w:t>
      </w:r>
      <w:proofErr w:type="gramEnd"/>
      <w:r w:rsidRPr="00B23756">
        <w:rPr>
          <w:rFonts w:cs="Arial"/>
          <w:sz w:val="24"/>
        </w:rPr>
        <w:t xml:space="preserve"> o decurso de prazo quando não apresentados a resposta ou esclarecimentos</w:t>
      </w:r>
      <w:r>
        <w:rPr>
          <w:rFonts w:cs="Arial"/>
          <w:sz w:val="24"/>
        </w:rPr>
        <w:t>, tendo a comunicação sido realizada conforme as modalidades previstas no art. 1º</w:t>
      </w:r>
      <w:r w:rsidRPr="00B23756">
        <w:rPr>
          <w:rFonts w:cs="Arial"/>
          <w:sz w:val="24"/>
        </w:rPr>
        <w:t>;</w:t>
      </w:r>
    </w:p>
    <w:p w:rsidR="0099721B" w:rsidRPr="00B23756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B23756">
        <w:rPr>
          <w:rFonts w:cs="Arial"/>
          <w:sz w:val="24"/>
        </w:rPr>
        <w:t>III – enviar o processo à unidade instrutória do feito quando a resposta ou esclarecimentos forem apresentados tempestivamente;</w:t>
      </w:r>
    </w:p>
    <w:p w:rsidR="0099721B" w:rsidRPr="00B23756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B23756">
        <w:rPr>
          <w:rFonts w:cs="Arial"/>
          <w:sz w:val="24"/>
        </w:rPr>
        <w:t xml:space="preserve">IV – </w:t>
      </w:r>
      <w:proofErr w:type="gramStart"/>
      <w:r w:rsidRPr="00B23756">
        <w:rPr>
          <w:rFonts w:cs="Arial"/>
          <w:sz w:val="24"/>
        </w:rPr>
        <w:t>enviar</w:t>
      </w:r>
      <w:proofErr w:type="gramEnd"/>
      <w:r w:rsidRPr="00B23756">
        <w:rPr>
          <w:rFonts w:cs="Arial"/>
          <w:sz w:val="24"/>
        </w:rPr>
        <w:t xml:space="preserve"> o processo à unidade instrutória do feito quando certificado decurso de prazo sem a apresentação de resposta ou esclarecimentos;</w:t>
      </w:r>
    </w:p>
    <w:p w:rsidR="0099721B" w:rsidRPr="00D160C9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B23756">
        <w:rPr>
          <w:rFonts w:cs="Arial"/>
          <w:sz w:val="24"/>
        </w:rPr>
        <w:t xml:space="preserve">V – </w:t>
      </w:r>
      <w:proofErr w:type="gramStart"/>
      <w:r w:rsidRPr="00B23756">
        <w:rPr>
          <w:rFonts w:cs="Arial"/>
          <w:sz w:val="24"/>
        </w:rPr>
        <w:t>enviar</w:t>
      </w:r>
      <w:proofErr w:type="gramEnd"/>
      <w:r w:rsidRPr="00B23756">
        <w:rPr>
          <w:rFonts w:cs="Arial"/>
          <w:sz w:val="24"/>
        </w:rPr>
        <w:t xml:space="preserve"> o processo ao Gabinete do Relator quando a resposta ou esclarecimentos forem apresentados intempestivamente</w:t>
      </w:r>
      <w:r>
        <w:rPr>
          <w:rFonts w:cs="Arial"/>
          <w:sz w:val="24"/>
        </w:rPr>
        <w:t xml:space="preserve"> e ainda quando houver pedido de prorrogação de prazo para apresentação de resposta ou esclarecimentos;</w:t>
      </w:r>
    </w:p>
    <w:p w:rsidR="0099721B" w:rsidRPr="00D160C9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VI – </w:t>
      </w:r>
      <w:proofErr w:type="gramStart"/>
      <w:r>
        <w:rPr>
          <w:rFonts w:cs="Arial"/>
          <w:sz w:val="24"/>
        </w:rPr>
        <w:t>enviar</w:t>
      </w:r>
      <w:proofErr w:type="gramEnd"/>
      <w:r>
        <w:rPr>
          <w:rFonts w:cs="Arial"/>
          <w:sz w:val="24"/>
        </w:rPr>
        <w:t xml:space="preserve"> o processo ao Gabinete do Relator quando a citação ou intimação, por via postal, revelarem-se infrutíferas.</w:t>
      </w:r>
    </w:p>
    <w:p w:rsidR="0099721B" w:rsidRPr="00B23756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6B5BBA">
        <w:rPr>
          <w:b/>
          <w:sz w:val="24"/>
        </w:rPr>
        <w:t xml:space="preserve">Art. </w:t>
      </w:r>
      <w:r>
        <w:rPr>
          <w:b/>
          <w:sz w:val="24"/>
        </w:rPr>
        <w:t>3</w:t>
      </w:r>
      <w:r w:rsidRPr="006B5BBA">
        <w:rPr>
          <w:b/>
          <w:sz w:val="24"/>
        </w:rPr>
        <w:t xml:space="preserve">º </w:t>
      </w:r>
      <w:r w:rsidRPr="00B23756">
        <w:rPr>
          <w:rFonts w:cs="Arial"/>
          <w:sz w:val="24"/>
        </w:rPr>
        <w:t xml:space="preserve">A assinatura dos ofícios, expedidos </w:t>
      </w:r>
      <w:r>
        <w:rPr>
          <w:rFonts w:cs="Arial"/>
          <w:sz w:val="24"/>
        </w:rPr>
        <w:t>conforme o art. 1º</w:t>
      </w:r>
      <w:r w:rsidRPr="00B23756">
        <w:rPr>
          <w:rFonts w:cs="Arial"/>
          <w:sz w:val="24"/>
        </w:rPr>
        <w:t xml:space="preserve">, deverá observar o contido na primeira parte do § 2º, do art. 32, do Regimento Interno, exceto os destinados aos Chefes de Poder, Secretários de Estado, Procurador Geral de Justiça e Procurador Geral do Estado, que serão assinados pelo </w:t>
      </w:r>
      <w:r>
        <w:rPr>
          <w:rFonts w:cs="Arial"/>
          <w:sz w:val="24"/>
        </w:rPr>
        <w:t>Relator</w:t>
      </w:r>
      <w:r w:rsidRPr="00B23756">
        <w:rPr>
          <w:rFonts w:cs="Arial"/>
          <w:sz w:val="24"/>
        </w:rPr>
        <w:t>.</w:t>
      </w:r>
    </w:p>
    <w:p w:rsidR="0099721B" w:rsidRDefault="0099721B" w:rsidP="0099721B">
      <w:pPr>
        <w:pStyle w:val="ArtigosOrdinais"/>
        <w:spacing w:after="120"/>
        <w:ind w:firstLine="1134"/>
        <w:rPr>
          <w:rFonts w:cs="Arial"/>
          <w:color w:val="000000"/>
          <w:sz w:val="24"/>
        </w:rPr>
      </w:pPr>
      <w:r>
        <w:rPr>
          <w:rFonts w:cs="Arial"/>
          <w:b/>
          <w:color w:val="000000"/>
          <w:sz w:val="24"/>
        </w:rPr>
        <w:t xml:space="preserve">Art. 4º </w:t>
      </w:r>
      <w:r>
        <w:rPr>
          <w:rFonts w:cs="Arial"/>
          <w:color w:val="000000"/>
          <w:sz w:val="24"/>
        </w:rPr>
        <w:t>Em se tratando de expedição de editais, determinado pelo Relator, a Diretoria de Protocolo adotará as seguintes providências:</w:t>
      </w:r>
    </w:p>
    <w:p w:rsidR="0099721B" w:rsidRDefault="0099721B" w:rsidP="0099721B">
      <w:pPr>
        <w:pStyle w:val="ArtigosOrdinais"/>
        <w:spacing w:after="120"/>
        <w:ind w:firstLine="1134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I – </w:t>
      </w:r>
      <w:proofErr w:type="gramStart"/>
      <w:r>
        <w:rPr>
          <w:rFonts w:cs="Arial"/>
          <w:color w:val="000000"/>
          <w:sz w:val="24"/>
        </w:rPr>
        <w:t>expedir e enviar</w:t>
      </w:r>
      <w:proofErr w:type="gramEnd"/>
      <w:r>
        <w:rPr>
          <w:rFonts w:cs="Arial"/>
          <w:color w:val="000000"/>
          <w:sz w:val="24"/>
        </w:rPr>
        <w:t xml:space="preserve"> o edital para publicação no Diário Eletrônico do Tribunal de Contas;</w:t>
      </w:r>
    </w:p>
    <w:p w:rsidR="0099721B" w:rsidRDefault="0099721B" w:rsidP="0099721B">
      <w:pPr>
        <w:pStyle w:val="ArtigosOrdinais"/>
        <w:spacing w:after="120"/>
        <w:ind w:firstLine="1134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II – </w:t>
      </w:r>
      <w:proofErr w:type="gramStart"/>
      <w:r>
        <w:rPr>
          <w:rFonts w:cs="Arial"/>
          <w:color w:val="000000"/>
          <w:sz w:val="24"/>
        </w:rPr>
        <w:t>certificar</w:t>
      </w:r>
      <w:proofErr w:type="gramEnd"/>
      <w:r>
        <w:rPr>
          <w:rFonts w:cs="Arial"/>
          <w:color w:val="000000"/>
          <w:sz w:val="24"/>
        </w:rPr>
        <w:t xml:space="preserve"> a publicação do edital no Diário Eletrônico do Tribunal de Contas;</w:t>
      </w:r>
    </w:p>
    <w:p w:rsidR="0099721B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>
        <w:rPr>
          <w:rFonts w:cs="Arial"/>
          <w:sz w:val="24"/>
        </w:rPr>
        <w:t>III – aguardar o prazo de resposta ou esclarecimentos;</w:t>
      </w:r>
    </w:p>
    <w:p w:rsidR="0099721B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>
        <w:rPr>
          <w:rFonts w:cs="Arial"/>
          <w:sz w:val="24"/>
        </w:rPr>
        <w:lastRenderedPageBreak/>
        <w:t xml:space="preserve">IV – </w:t>
      </w:r>
      <w:proofErr w:type="gramStart"/>
      <w:r>
        <w:rPr>
          <w:rFonts w:cs="Arial"/>
          <w:sz w:val="24"/>
        </w:rPr>
        <w:t>certificar</w:t>
      </w:r>
      <w:proofErr w:type="gramEnd"/>
      <w:r>
        <w:rPr>
          <w:rFonts w:cs="Arial"/>
          <w:sz w:val="24"/>
        </w:rPr>
        <w:t xml:space="preserve"> o decurso de prazo quando não apresentados a resposta ou esclarecimentos no prazo fixado no edital;</w:t>
      </w:r>
    </w:p>
    <w:p w:rsidR="0099721B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V – </w:t>
      </w:r>
      <w:proofErr w:type="gramStart"/>
      <w:r>
        <w:rPr>
          <w:rFonts w:cs="Arial"/>
          <w:sz w:val="24"/>
        </w:rPr>
        <w:t>enviar</w:t>
      </w:r>
      <w:proofErr w:type="gramEnd"/>
      <w:r>
        <w:rPr>
          <w:rFonts w:cs="Arial"/>
          <w:sz w:val="24"/>
        </w:rPr>
        <w:t xml:space="preserve"> o processo à unidade instrutória do feito quando a resposta ou esclarecimentos forem apresentados tempestivamente;</w:t>
      </w:r>
    </w:p>
    <w:p w:rsidR="0099721B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VI – </w:t>
      </w:r>
      <w:proofErr w:type="gramStart"/>
      <w:r>
        <w:rPr>
          <w:rFonts w:cs="Arial"/>
          <w:sz w:val="24"/>
        </w:rPr>
        <w:t>enviar</w:t>
      </w:r>
      <w:proofErr w:type="gramEnd"/>
      <w:r>
        <w:rPr>
          <w:rFonts w:cs="Arial"/>
          <w:sz w:val="24"/>
        </w:rPr>
        <w:t xml:space="preserve"> o processo à unidade instrutória do feito quando certificado decurso de prazo sem a apresentação de resposta ou esclarecimentos;</w:t>
      </w:r>
    </w:p>
    <w:p w:rsidR="0099721B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>
        <w:rPr>
          <w:rFonts w:cs="Arial"/>
          <w:sz w:val="24"/>
        </w:rPr>
        <w:t>VII – enviar o processo ao Gabinete do Relator quando a resposta ou esclarecimentos forem apresentados intempestivamente e ainda quando houver pedido de prorrogação de prazo para apresentação de resposta ou esclarecimentos.</w:t>
      </w:r>
    </w:p>
    <w:p w:rsidR="0099721B" w:rsidRDefault="0099721B" w:rsidP="0099721B">
      <w:pPr>
        <w:pStyle w:val="ArtigosOrdinais"/>
        <w:tabs>
          <w:tab w:val="clear" w:pos="1440"/>
          <w:tab w:val="left" w:pos="1560"/>
        </w:tabs>
        <w:spacing w:after="120"/>
        <w:ind w:firstLine="1134"/>
        <w:rPr>
          <w:b/>
          <w:sz w:val="24"/>
        </w:rPr>
      </w:pPr>
      <w:r w:rsidRPr="00633F6B">
        <w:rPr>
          <w:sz w:val="24"/>
        </w:rPr>
        <w:t>Parágrafo único.</w:t>
      </w:r>
      <w:r>
        <w:rPr>
          <w:b/>
          <w:sz w:val="24"/>
        </w:rPr>
        <w:t xml:space="preserve"> </w:t>
      </w:r>
      <w:r>
        <w:rPr>
          <w:sz w:val="24"/>
        </w:rPr>
        <w:t>Em se tratando de publicação de editais em jornal da região, por determinação do Relator, a Diretoria de Protocolo encaminhará o respectivo edital à Coordenadoria de Comunicação Social, que se encarregará da publicação, ficando a cargo da Diretoria de Protocolo a certificação e o controle do prazo.</w:t>
      </w:r>
    </w:p>
    <w:p w:rsidR="0099721B" w:rsidRDefault="0099721B" w:rsidP="0099721B">
      <w:pPr>
        <w:pStyle w:val="ArtigosOrdinais"/>
        <w:tabs>
          <w:tab w:val="clear" w:pos="1440"/>
          <w:tab w:val="left" w:pos="1560"/>
        </w:tabs>
        <w:spacing w:after="120"/>
        <w:ind w:firstLine="1134"/>
        <w:rPr>
          <w:sz w:val="24"/>
        </w:rPr>
      </w:pPr>
      <w:r>
        <w:rPr>
          <w:b/>
          <w:sz w:val="24"/>
        </w:rPr>
        <w:t xml:space="preserve">Art. 5º </w:t>
      </w:r>
      <w:r>
        <w:rPr>
          <w:sz w:val="24"/>
        </w:rPr>
        <w:t>Compete à Diretoria Geral adotar os procedimentos administrativos de viagens, para cumprimento dos atos de comunicação por oficial de intimação, conforme o disposto no art. 150, XVII, do Regimento Interno.</w:t>
      </w:r>
    </w:p>
    <w:p w:rsidR="0099721B" w:rsidRDefault="0099721B" w:rsidP="0099721B">
      <w:pPr>
        <w:pStyle w:val="ArtigosOrdinais"/>
        <w:tabs>
          <w:tab w:val="clear" w:pos="1440"/>
          <w:tab w:val="left" w:pos="1560"/>
        </w:tabs>
        <w:spacing w:after="120"/>
        <w:ind w:firstLine="1134"/>
        <w:rPr>
          <w:sz w:val="24"/>
        </w:rPr>
      </w:pPr>
      <w:r w:rsidRPr="00C85D61">
        <w:rPr>
          <w:b/>
          <w:sz w:val="24"/>
        </w:rPr>
        <w:t>Art</w:t>
      </w:r>
      <w:r>
        <w:rPr>
          <w:sz w:val="24"/>
        </w:rPr>
        <w:t xml:space="preserve">. </w:t>
      </w:r>
      <w:r w:rsidRPr="006C4B1B">
        <w:rPr>
          <w:b/>
          <w:sz w:val="24"/>
        </w:rPr>
        <w:t>6º</w:t>
      </w:r>
      <w:r>
        <w:rPr>
          <w:sz w:val="24"/>
        </w:rPr>
        <w:t xml:space="preserve"> Quando houver procurador constituído nos autos, o Relator deverá indicar no despacho de citação ou intimação a quem deverá ser destinada a comunicação processual, observando-se o disposto no § 3º, do art. 383, do Regimento Interno.</w:t>
      </w:r>
    </w:p>
    <w:p w:rsidR="0099721B" w:rsidRDefault="0099721B" w:rsidP="0099721B">
      <w:pPr>
        <w:pStyle w:val="ArtigosOrdinais"/>
        <w:tabs>
          <w:tab w:val="clear" w:pos="1440"/>
          <w:tab w:val="left" w:pos="1560"/>
        </w:tabs>
        <w:spacing w:after="120"/>
        <w:ind w:firstLine="1134"/>
        <w:rPr>
          <w:rFonts w:cs="Arial"/>
          <w:color w:val="000000"/>
          <w:sz w:val="24"/>
        </w:rPr>
      </w:pPr>
      <w:r>
        <w:rPr>
          <w:rFonts w:cs="Arial"/>
          <w:b/>
          <w:color w:val="000000"/>
          <w:sz w:val="24"/>
        </w:rPr>
        <w:t xml:space="preserve">Art. 7º </w:t>
      </w:r>
      <w:r>
        <w:rPr>
          <w:rFonts w:cs="Arial"/>
          <w:color w:val="000000"/>
          <w:sz w:val="24"/>
        </w:rPr>
        <w:t>Os processos serão encaminhados à Diretoria de Protocolo com os despachos de citação ou intimação registrados no sistema de trâmite e disponibilizados nos autos digitais a partir da data da entrada em vigor desta Instrução de Serviço.</w:t>
      </w:r>
    </w:p>
    <w:p w:rsidR="0099721B" w:rsidRDefault="0099721B" w:rsidP="0099721B">
      <w:pPr>
        <w:spacing w:before="120" w:after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8º</w:t>
      </w:r>
      <w:r>
        <w:rPr>
          <w:rFonts w:ascii="Arial" w:hAnsi="Arial" w:cs="Arial"/>
        </w:rPr>
        <w:t xml:space="preserve"> O § 1º, do art. 8º-B, da Instrução de Serviço nº 12/2010, acrescido pelo art. 2º, da Instrução de Serviço nº 14/2010, passa a vigorar com a seguinte redação:</w:t>
      </w:r>
    </w:p>
    <w:p w:rsidR="0099721B" w:rsidRDefault="0099721B" w:rsidP="0099721B">
      <w:pPr>
        <w:spacing w:before="120" w:after="120"/>
        <w:ind w:firstLine="113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“Art. 8º-B</w:t>
      </w:r>
    </w:p>
    <w:p w:rsidR="0099721B" w:rsidRDefault="0099721B" w:rsidP="0099721B">
      <w:pPr>
        <w:spacing w:before="120" w:after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:rsidR="0099721B" w:rsidRDefault="0099721B" w:rsidP="0099721B">
      <w:pPr>
        <w:spacing w:before="120" w:after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§ 1º O requerente terá acesso a cópia</w:t>
      </w:r>
      <w:r>
        <w:rPr>
          <w:rFonts w:ascii="Arial" w:hAnsi="Arial" w:cs="Arial"/>
          <w:bCs/>
          <w:iCs/>
        </w:rPr>
        <w:t xml:space="preserve"> no endereço</w:t>
      </w:r>
      <w:r>
        <w:rPr>
          <w:rFonts w:ascii="Arial" w:hAnsi="Arial" w:cs="Arial"/>
        </w:rPr>
        <w:t xml:space="preserve"> </w:t>
      </w:r>
      <w:hyperlink r:id="rId8" w:history="1">
        <w:r>
          <w:rPr>
            <w:rStyle w:val="Hyperlink"/>
            <w:rFonts w:ascii="Arial" w:hAnsi="Arial" w:cs="Arial"/>
          </w:rPr>
          <w:t>www.tce.pr.gov.br</w:t>
        </w:r>
      </w:hyperlink>
      <w:r>
        <w:rPr>
          <w:rFonts w:ascii="Arial" w:hAnsi="Arial" w:cs="Arial"/>
        </w:rPr>
        <w:t>, portal “</w:t>
      </w:r>
      <w:r w:rsidRPr="003F5E11">
        <w:rPr>
          <w:rFonts w:ascii="Arial" w:hAnsi="Arial" w:cs="Arial"/>
          <w:bCs/>
          <w:iCs/>
        </w:rPr>
        <w:t>e-Contas PR</w:t>
      </w:r>
      <w:r>
        <w:rPr>
          <w:rFonts w:ascii="Arial" w:hAnsi="Arial" w:cs="Arial"/>
          <w:bCs/>
          <w:iCs/>
        </w:rPr>
        <w:t xml:space="preserve">”, </w:t>
      </w:r>
      <w:r>
        <w:rPr>
          <w:rFonts w:ascii="Arial" w:hAnsi="Arial" w:cs="Arial"/>
        </w:rPr>
        <w:t>opção “cópia de autos digitais”, por um prazo de 90 (noventa) dias, contado da data da liberação no sistema.”</w:t>
      </w:r>
    </w:p>
    <w:p w:rsidR="0099721B" w:rsidRDefault="0099721B" w:rsidP="0099721B">
      <w:pPr>
        <w:pStyle w:val="ArtigosOrdinais"/>
        <w:tabs>
          <w:tab w:val="clear" w:pos="1440"/>
          <w:tab w:val="left" w:pos="1560"/>
        </w:tabs>
        <w:spacing w:after="120"/>
        <w:ind w:firstLine="1134"/>
        <w:rPr>
          <w:rFonts w:cs="Arial"/>
          <w:color w:val="000000"/>
          <w:sz w:val="24"/>
        </w:rPr>
      </w:pPr>
      <w:r>
        <w:rPr>
          <w:rFonts w:cs="Arial"/>
          <w:b/>
          <w:color w:val="000000"/>
          <w:sz w:val="24"/>
        </w:rPr>
        <w:t xml:space="preserve">Art. 9º </w:t>
      </w:r>
      <w:r>
        <w:rPr>
          <w:rFonts w:cs="Arial"/>
          <w:color w:val="000000"/>
          <w:sz w:val="24"/>
        </w:rPr>
        <w:t>Esta Instrução de Serviço entra em vigor no dia 1º de novembro de 2012, ficando revogada a Instrução de Serviço nº 25/2011.</w:t>
      </w:r>
    </w:p>
    <w:p w:rsidR="0099721B" w:rsidRDefault="0099721B" w:rsidP="0099721B">
      <w:pPr>
        <w:pStyle w:val="Recuodecorpodetexto3"/>
        <w:spacing w:before="360" w:after="120"/>
        <w:ind w:firstLine="0"/>
        <w:jc w:val="center"/>
        <w:rPr>
          <w:rFonts w:ascii="Arial" w:hAnsi="Arial" w:cs="Arial"/>
          <w:color w:val="000000"/>
        </w:rPr>
      </w:pPr>
    </w:p>
    <w:p w:rsidR="0099721B" w:rsidRDefault="0099721B" w:rsidP="0099721B">
      <w:pPr>
        <w:pStyle w:val="Recuodecorpodetexto3"/>
        <w:spacing w:before="360" w:after="120"/>
        <w:ind w:firstLine="0"/>
        <w:jc w:val="center"/>
        <w:rPr>
          <w:rFonts w:ascii="Arial" w:hAnsi="Arial" w:cs="Arial"/>
          <w:color w:val="000000"/>
        </w:rPr>
      </w:pPr>
      <w:r w:rsidRPr="00D6047E">
        <w:rPr>
          <w:rFonts w:ascii="Arial" w:hAnsi="Arial" w:cs="Arial"/>
          <w:color w:val="000000"/>
        </w:rPr>
        <w:t xml:space="preserve">Curitiba, em </w:t>
      </w:r>
      <w:r>
        <w:rPr>
          <w:rFonts w:ascii="Arial" w:hAnsi="Arial" w:cs="Arial"/>
          <w:color w:val="000000"/>
        </w:rPr>
        <w:t>26 de outubro de 2012.</w:t>
      </w:r>
    </w:p>
    <w:p w:rsidR="0099721B" w:rsidRPr="00236BB1" w:rsidRDefault="0099721B" w:rsidP="0099721B">
      <w:pPr>
        <w:pStyle w:val="Recuodecorpodetexto3"/>
        <w:spacing w:before="600"/>
        <w:ind w:firstLine="0"/>
        <w:jc w:val="center"/>
        <w:rPr>
          <w:rFonts w:ascii="Arial" w:hAnsi="Arial" w:cs="Arial"/>
          <w:b/>
          <w:color w:val="000000"/>
        </w:rPr>
      </w:pPr>
      <w:r w:rsidRPr="00236BB1">
        <w:rPr>
          <w:rFonts w:ascii="Arial" w:hAnsi="Arial" w:cs="Arial"/>
          <w:b/>
          <w:color w:val="000000"/>
        </w:rPr>
        <w:t>FERNANDO AUGUSTO MELLO GUIMARÃES</w:t>
      </w:r>
    </w:p>
    <w:p w:rsidR="0099721B" w:rsidRPr="00236BB1" w:rsidRDefault="0099721B" w:rsidP="0099721B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000000"/>
        </w:rPr>
      </w:pPr>
      <w:r w:rsidRPr="00236BB1">
        <w:rPr>
          <w:rFonts w:ascii="Arial" w:hAnsi="Arial" w:cs="Arial"/>
          <w:b/>
          <w:color w:val="000000"/>
        </w:rPr>
        <w:t>Presidente</w:t>
      </w:r>
    </w:p>
    <w:p w:rsidR="0099721B" w:rsidRPr="00872C2F" w:rsidRDefault="0099721B" w:rsidP="0099721B"/>
    <w:p w:rsidR="0015408B" w:rsidRDefault="0015408B"/>
    <w:sectPr w:rsidR="0015408B" w:rsidSect="00872C2F">
      <w:headerReference w:type="default" r:id="rId9"/>
      <w:footerReference w:type="even" r:id="rId10"/>
      <w:footerReference w:type="default" r:id="rId11"/>
      <w:pgSz w:w="11907" w:h="16839" w:code="9"/>
      <w:pgMar w:top="209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E42" w:rsidRDefault="008A6E42" w:rsidP="008A6E42">
      <w:pPr>
        <w:spacing w:after="0" w:line="240" w:lineRule="auto"/>
      </w:pPr>
      <w:r>
        <w:separator/>
      </w:r>
    </w:p>
  </w:endnote>
  <w:endnote w:type="continuationSeparator" w:id="0">
    <w:p w:rsidR="008A6E42" w:rsidRDefault="008A6E42" w:rsidP="008A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AE728F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29B" w:rsidRDefault="00AE728F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AE728F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E42" w:rsidRDefault="008A6E42" w:rsidP="008A6E42">
      <w:pPr>
        <w:spacing w:after="0" w:line="240" w:lineRule="auto"/>
      </w:pPr>
      <w:r>
        <w:separator/>
      </w:r>
    </w:p>
  </w:footnote>
  <w:footnote w:type="continuationSeparator" w:id="0">
    <w:p w:rsidR="008A6E42" w:rsidRDefault="008A6E42" w:rsidP="008A6E42">
      <w:pPr>
        <w:spacing w:after="0" w:line="240" w:lineRule="auto"/>
      </w:pPr>
      <w:r>
        <w:continuationSeparator/>
      </w:r>
    </w:p>
  </w:footnote>
  <w:footnote w:id="1">
    <w:p w:rsidR="008A6E42" w:rsidRPr="008A6E42" w:rsidRDefault="008A6E42" w:rsidP="008A6E42">
      <w:pPr>
        <w:pStyle w:val="Textodenotaderodap"/>
        <w:rPr>
          <w:rFonts w:ascii="Arial" w:hAnsi="Arial" w:cs="Arial"/>
        </w:rPr>
      </w:pPr>
      <w:r w:rsidRPr="008A6E42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Pr="008A6E42">
        <w:rPr>
          <w:rFonts w:ascii="Arial" w:hAnsi="Arial" w:cs="Arial"/>
          <w:b/>
        </w:rPr>
        <w:t>Notas da Biblioteca:</w:t>
      </w:r>
    </w:p>
    <w:p w:rsidR="008A6E42" w:rsidRPr="008A6E42" w:rsidRDefault="008A6E42" w:rsidP="008A6E42">
      <w:pPr>
        <w:pStyle w:val="Textodenotaderodap"/>
        <w:numPr>
          <w:ilvl w:val="0"/>
          <w:numId w:val="1"/>
        </w:numPr>
        <w:ind w:left="426" w:hanging="284"/>
        <w:rPr>
          <w:rFonts w:ascii="Arial" w:hAnsi="Arial" w:cs="Arial"/>
        </w:rPr>
      </w:pPr>
      <w:bookmarkStart w:id="2" w:name="_Hlk870405"/>
      <w:bookmarkEnd w:id="0"/>
      <w:r w:rsidRPr="008A6E42">
        <w:rPr>
          <w:rFonts w:ascii="Arial" w:hAnsi="Arial" w:cs="Arial"/>
        </w:rPr>
        <w:t>Este texto não substitui o publicado no periódico:</w:t>
      </w:r>
      <w:bookmarkEnd w:id="1"/>
      <w:bookmarkEnd w:id="2"/>
      <w:r w:rsidRPr="008A6E42">
        <w:rPr>
          <w:rFonts w:ascii="Arial" w:hAnsi="Arial" w:cs="Arial"/>
        </w:rPr>
        <w:t xml:space="preserve"> </w:t>
      </w:r>
      <w:hyperlink r:id="rId1" w:history="1">
        <w:r w:rsidRPr="008A6E42">
          <w:rPr>
            <w:rStyle w:val="Hyperlink"/>
            <w:rFonts w:ascii="Arial" w:hAnsi="Arial" w:cs="Arial"/>
          </w:rPr>
          <w:t>Diário Eletrônico do Tribunal de Contas do Estado do Paraná, Curitiba, PR, n. 518, 30 out. 2012, p. 40-41</w:t>
        </w:r>
      </w:hyperlink>
      <w:r w:rsidRPr="008A6E42">
        <w:rPr>
          <w:rFonts w:ascii="Arial" w:hAnsi="Arial" w:cs="Arial"/>
        </w:rPr>
        <w:t>.</w:t>
      </w:r>
    </w:p>
    <w:p w:rsidR="008A6E42" w:rsidRPr="008A6E42" w:rsidRDefault="008A6E42" w:rsidP="008A6E42">
      <w:pPr>
        <w:pStyle w:val="NormalWeb"/>
        <w:numPr>
          <w:ilvl w:val="0"/>
          <w:numId w:val="1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8A6E42">
        <w:rPr>
          <w:rStyle w:val="Forte"/>
          <w:rFonts w:ascii="Arial" w:hAnsi="Arial" w:cs="Arial"/>
          <w:color w:val="0000CD"/>
          <w:sz w:val="20"/>
          <w:szCs w:val="20"/>
        </w:rPr>
        <w:t>Alterada</w:t>
      </w:r>
      <w:r w:rsidRPr="008A6E42">
        <w:rPr>
          <w:rFonts w:ascii="Arial" w:hAnsi="Arial" w:cs="Arial"/>
          <w:sz w:val="20"/>
          <w:szCs w:val="20"/>
        </w:rPr>
        <w:t xml:space="preserve"> por: </w:t>
      </w:r>
      <w:hyperlink r:id="rId2" w:history="1">
        <w:r w:rsidRPr="008A6E42">
          <w:rPr>
            <w:rStyle w:val="Hyperlink"/>
            <w:rFonts w:ascii="Arial" w:hAnsi="Arial" w:cs="Arial"/>
            <w:sz w:val="20"/>
            <w:szCs w:val="20"/>
          </w:rPr>
          <w:t>Instrução de Serviço n. 46, de 14 de janeiro de 2013</w:t>
        </w:r>
      </w:hyperlink>
      <w:r w:rsidRPr="008A6E42">
        <w:rPr>
          <w:rFonts w:ascii="Arial" w:hAnsi="Arial" w:cs="Arial"/>
          <w:sz w:val="20"/>
          <w:szCs w:val="20"/>
        </w:rPr>
        <w:t>.</w:t>
      </w:r>
    </w:p>
    <w:p w:rsidR="008A6E42" w:rsidRPr="008A6E42" w:rsidRDefault="008A6E42" w:rsidP="008A6E42">
      <w:pPr>
        <w:pStyle w:val="NormalWeb"/>
        <w:numPr>
          <w:ilvl w:val="0"/>
          <w:numId w:val="1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8A6E42">
        <w:rPr>
          <w:rStyle w:val="Forte"/>
          <w:rFonts w:ascii="Arial" w:hAnsi="Arial" w:cs="Arial"/>
          <w:sz w:val="20"/>
          <w:szCs w:val="20"/>
        </w:rPr>
        <w:t>Revoga</w:t>
      </w:r>
      <w:r w:rsidRPr="008A6E42">
        <w:rPr>
          <w:rFonts w:ascii="Arial" w:hAnsi="Arial" w:cs="Arial"/>
          <w:sz w:val="20"/>
          <w:szCs w:val="20"/>
        </w:rPr>
        <w:t xml:space="preserve">: </w:t>
      </w:r>
      <w:hyperlink r:id="rId3" w:history="1">
        <w:r w:rsidRPr="008A6E42">
          <w:rPr>
            <w:rStyle w:val="Hyperlink"/>
            <w:rFonts w:ascii="Arial" w:hAnsi="Arial" w:cs="Arial"/>
            <w:sz w:val="20"/>
            <w:szCs w:val="20"/>
          </w:rPr>
          <w:t>Instrução de Serviço n. 25, de 28 de julho de 2011</w:t>
        </w:r>
      </w:hyperlink>
      <w:r w:rsidRPr="008A6E42">
        <w:rPr>
          <w:rFonts w:ascii="Arial" w:hAnsi="Arial" w:cs="Arial"/>
          <w:sz w:val="20"/>
          <w:szCs w:val="20"/>
        </w:rPr>
        <w:t>.</w:t>
      </w:r>
    </w:p>
    <w:p w:rsidR="008A6E42" w:rsidRDefault="008A6E42" w:rsidP="008A6E4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C2F" w:rsidRDefault="0099721B" w:rsidP="00872C2F">
    <w:pPr>
      <w:pStyle w:val="Cabealho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120650</wp:posOffset>
          </wp:positionH>
          <wp:positionV relativeFrom="paragraph">
            <wp:posOffset>86360</wp:posOffset>
          </wp:positionV>
          <wp:extent cx="605790" cy="712470"/>
          <wp:effectExtent l="0" t="0" r="0" b="0"/>
          <wp:wrapSquare wrapText="bothSides"/>
          <wp:docPr id="2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709F" w:rsidRDefault="00AE728F" w:rsidP="00872C2F">
    <w:pPr>
      <w:pStyle w:val="Cabealho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12ECC"/>
    <w:multiLevelType w:val="hybridMultilevel"/>
    <w:tmpl w:val="140A0B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1B"/>
    <w:rsid w:val="0015408B"/>
    <w:rsid w:val="003C536B"/>
    <w:rsid w:val="008A6E42"/>
    <w:rsid w:val="0099721B"/>
    <w:rsid w:val="00AE728F"/>
    <w:rsid w:val="00C8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21D30"/>
  <w15:chartTrackingRefBased/>
  <w15:docId w15:val="{B8AD9AE6-3C96-4730-810D-AEDB694C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99721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99721B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99721B"/>
  </w:style>
  <w:style w:type="paragraph" w:styleId="Cabealho">
    <w:name w:val="header"/>
    <w:basedOn w:val="Normal"/>
    <w:link w:val="CabealhoChar"/>
    <w:uiPriority w:val="99"/>
    <w:rsid w:val="0099721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99721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unhideWhenUsed/>
    <w:rsid w:val="0099721B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9721B"/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Ementa">
    <w:name w:val="Ementa"/>
    <w:basedOn w:val="Normal"/>
    <w:rsid w:val="0099721B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99721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99721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character" w:styleId="Hyperlink">
    <w:name w:val="Hyperlink"/>
    <w:uiPriority w:val="99"/>
    <w:unhideWhenUsed/>
    <w:rsid w:val="0099721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8A6E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A6E42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A6E42"/>
    <w:rPr>
      <w:vertAlign w:val="superscript"/>
    </w:rPr>
  </w:style>
  <w:style w:type="character" w:styleId="MenoPendente">
    <w:name w:val="Unresolved Mention"/>
    <w:uiPriority w:val="99"/>
    <w:semiHidden/>
    <w:unhideWhenUsed/>
    <w:rsid w:val="008A6E4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A6E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6E42"/>
    <w:pPr>
      <w:spacing w:before="100" w:beforeAutospacing="1" w:after="180" w:line="300" w:lineRule="atLeas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e.pr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25-de-28-de-julho-de-2011/1296/area/10" TargetMode="External"/><Relationship Id="rId2" Type="http://schemas.openxmlformats.org/officeDocument/2006/relationships/hyperlink" Target="http://www1.tce.pr.gov.br/conteudo/instrucao-de-servico-n&#186;-462013/237586/area/10" TargetMode="External"/><Relationship Id="rId1" Type="http://schemas.openxmlformats.org/officeDocument/2006/relationships/hyperlink" Target="http://www1.tce.pr.gov.br/multimidia/2012/10/pdf/0023935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7CE2-4103-4B73-BF05-D09A282B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1037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Rohrich da Fonseca</cp:lastModifiedBy>
  <cp:revision>4</cp:revision>
  <dcterms:created xsi:type="dcterms:W3CDTF">2019-02-21T15:32:00Z</dcterms:created>
  <dcterms:modified xsi:type="dcterms:W3CDTF">2019-02-21T15:47:00Z</dcterms:modified>
</cp:coreProperties>
</file>