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D0" w:rsidRPr="00D62267" w:rsidRDefault="00B820D0" w:rsidP="0061266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526426910"/>
      <w:r w:rsidRPr="00D62267">
        <w:rPr>
          <w:rFonts w:ascii="Arial" w:hAnsi="Arial" w:cs="Arial"/>
          <w:b/>
          <w:sz w:val="28"/>
          <w:szCs w:val="28"/>
        </w:rPr>
        <w:t>INSTRUÇÃO DE SERVIÇO</w:t>
      </w:r>
      <w:bookmarkEnd w:id="0"/>
      <w:r w:rsidR="00FD038E">
        <w:rPr>
          <w:rFonts w:ascii="Arial" w:hAnsi="Arial" w:cs="Arial"/>
          <w:b/>
          <w:sz w:val="28"/>
          <w:szCs w:val="28"/>
        </w:rPr>
        <w:t xml:space="preserve"> </w:t>
      </w:r>
      <w:r w:rsidR="00FD038E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FD038E">
        <w:rPr>
          <w:rFonts w:ascii="Arial" w:hAnsi="Arial" w:cs="Arial"/>
          <w:b/>
          <w:sz w:val="28"/>
          <w:szCs w:val="28"/>
        </w:rPr>
        <w:t>124</w:t>
      </w:r>
      <w:r w:rsidR="00FD038E" w:rsidRPr="000A1B86">
        <w:rPr>
          <w:rFonts w:ascii="Arial" w:hAnsi="Arial" w:cs="Arial"/>
          <w:b/>
          <w:sz w:val="28"/>
          <w:szCs w:val="28"/>
        </w:rPr>
        <w:t>/</w:t>
      </w:r>
      <w:r w:rsidR="00D94CF7">
        <w:rPr>
          <w:rFonts w:ascii="Arial" w:hAnsi="Arial" w:cs="Arial"/>
          <w:b/>
          <w:sz w:val="28"/>
          <w:szCs w:val="28"/>
        </w:rPr>
        <w:t>20</w:t>
      </w:r>
      <w:r w:rsidR="00FD038E">
        <w:rPr>
          <w:rFonts w:ascii="Arial" w:hAnsi="Arial" w:cs="Arial"/>
          <w:b/>
          <w:sz w:val="28"/>
          <w:szCs w:val="28"/>
        </w:rPr>
        <w:t>18</w:t>
      </w:r>
      <w:r w:rsidR="00883B2A" w:rsidRPr="00883B2A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B820D0" w:rsidRPr="007904C6" w:rsidRDefault="00B820D0" w:rsidP="00612669">
      <w:pPr>
        <w:spacing w:before="360" w:after="360" w:line="240" w:lineRule="auto"/>
        <w:ind w:left="3969"/>
        <w:jc w:val="both"/>
        <w:rPr>
          <w:rFonts w:ascii="Arial" w:hAnsi="Arial" w:cs="Arial"/>
          <w:i/>
          <w:sz w:val="24"/>
          <w:szCs w:val="24"/>
        </w:rPr>
      </w:pPr>
      <w:r w:rsidRPr="007904C6">
        <w:rPr>
          <w:rFonts w:ascii="Arial" w:hAnsi="Arial" w:cs="Arial"/>
          <w:i/>
          <w:sz w:val="24"/>
          <w:szCs w:val="24"/>
        </w:rPr>
        <w:t xml:space="preserve">Dispõe sobre rotinas administrativas aplicáveis a </w:t>
      </w:r>
      <w:r w:rsidR="00D62267" w:rsidRPr="007904C6">
        <w:rPr>
          <w:rFonts w:ascii="Arial" w:hAnsi="Arial" w:cs="Arial"/>
          <w:i/>
          <w:sz w:val="24"/>
          <w:szCs w:val="24"/>
        </w:rPr>
        <w:t>elaboração e veiculação dos produtos de jurisprudência</w:t>
      </w:r>
      <w:r w:rsidR="000118A7">
        <w:rPr>
          <w:rFonts w:ascii="Arial" w:hAnsi="Arial" w:cs="Arial"/>
          <w:i/>
          <w:sz w:val="24"/>
          <w:szCs w:val="24"/>
        </w:rPr>
        <w:t>, no âmbito do Tribunal de Contas do Estado do Paraná (TCE-PR)</w:t>
      </w:r>
      <w:r w:rsidR="00D62267" w:rsidRPr="007904C6">
        <w:rPr>
          <w:rFonts w:ascii="Arial" w:hAnsi="Arial" w:cs="Arial"/>
          <w:i/>
          <w:sz w:val="24"/>
          <w:szCs w:val="24"/>
        </w:rPr>
        <w:t>.</w:t>
      </w:r>
    </w:p>
    <w:p w:rsidR="00B820D0" w:rsidRPr="00266AEC" w:rsidRDefault="00B820D0" w:rsidP="00266AE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66AEC">
        <w:rPr>
          <w:rFonts w:ascii="Arial" w:hAnsi="Arial" w:cs="Arial"/>
          <w:b/>
          <w:sz w:val="24"/>
          <w:szCs w:val="24"/>
        </w:rPr>
        <w:t>O PRESIDENTE DO TRIBUNAL DE CONTAS DO ESTADO DO PARANÁ,</w:t>
      </w:r>
      <w:r w:rsidRPr="00266AEC">
        <w:rPr>
          <w:rFonts w:ascii="Arial" w:hAnsi="Arial" w:cs="Arial"/>
          <w:sz w:val="24"/>
          <w:szCs w:val="24"/>
        </w:rPr>
        <w:t xml:space="preserve"> no uso das atribuições contidas no art. 122, I, da Lei Complementar nº 113, de 15 de dezembro de 2005, com base nos </w:t>
      </w:r>
      <w:proofErr w:type="spellStart"/>
      <w:r w:rsidRPr="00266AEC">
        <w:rPr>
          <w:rFonts w:ascii="Arial" w:hAnsi="Arial" w:cs="Arial"/>
          <w:sz w:val="24"/>
          <w:szCs w:val="24"/>
        </w:rPr>
        <w:t>arts</w:t>
      </w:r>
      <w:proofErr w:type="spellEnd"/>
      <w:r w:rsidRPr="00266AEC">
        <w:rPr>
          <w:rFonts w:ascii="Arial" w:hAnsi="Arial" w:cs="Arial"/>
          <w:sz w:val="24"/>
          <w:szCs w:val="24"/>
        </w:rPr>
        <w:t xml:space="preserve">. </w:t>
      </w:r>
      <w:r w:rsidR="00266AEC" w:rsidRPr="00266AEC">
        <w:rPr>
          <w:rFonts w:ascii="Arial" w:hAnsi="Arial" w:cs="Arial"/>
          <w:sz w:val="24"/>
          <w:szCs w:val="24"/>
        </w:rPr>
        <w:t xml:space="preserve">16, XXXIII, </w:t>
      </w:r>
      <w:r w:rsidR="003B2FFA" w:rsidRPr="00266AEC">
        <w:rPr>
          <w:rFonts w:ascii="Arial" w:hAnsi="Arial" w:cs="Arial"/>
          <w:sz w:val="24"/>
          <w:szCs w:val="24"/>
        </w:rPr>
        <w:t>175-D</w:t>
      </w:r>
      <w:r w:rsidRPr="00266AEC">
        <w:rPr>
          <w:rFonts w:ascii="Arial" w:hAnsi="Arial" w:cs="Arial"/>
          <w:sz w:val="24"/>
          <w:szCs w:val="24"/>
        </w:rPr>
        <w:t xml:space="preserve">, </w:t>
      </w:r>
      <w:r w:rsidR="003B2FFA" w:rsidRPr="00266AEC">
        <w:rPr>
          <w:rFonts w:ascii="Arial" w:hAnsi="Arial" w:cs="Arial"/>
          <w:iCs/>
          <w:sz w:val="24"/>
          <w:szCs w:val="24"/>
        </w:rPr>
        <w:t>§ 2°, incisos I e VII</w:t>
      </w:r>
      <w:r w:rsidRPr="00266AEC">
        <w:rPr>
          <w:rFonts w:ascii="Arial" w:hAnsi="Arial" w:cs="Arial"/>
          <w:sz w:val="24"/>
          <w:szCs w:val="24"/>
        </w:rPr>
        <w:t xml:space="preserve">, e 197, do Regimento Interno, e considerando o Procedimento Administrativo nº </w:t>
      </w:r>
      <w:r w:rsidR="00266AEC" w:rsidRPr="00266AEC">
        <w:rPr>
          <w:rFonts w:ascii="Arial" w:hAnsi="Arial" w:cs="Arial"/>
          <w:sz w:val="24"/>
          <w:szCs w:val="24"/>
        </w:rPr>
        <w:t>447007/</w:t>
      </w:r>
      <w:r w:rsidR="00A02FC0">
        <w:rPr>
          <w:rFonts w:ascii="Arial" w:hAnsi="Arial" w:cs="Arial"/>
          <w:sz w:val="24"/>
          <w:szCs w:val="24"/>
        </w:rPr>
        <w:t>20</w:t>
      </w:r>
      <w:r w:rsidR="00266AEC" w:rsidRPr="00266AEC">
        <w:rPr>
          <w:rFonts w:ascii="Arial" w:hAnsi="Arial" w:cs="Arial"/>
          <w:sz w:val="24"/>
          <w:szCs w:val="24"/>
        </w:rPr>
        <w:t>18</w:t>
      </w:r>
      <w:r w:rsidRPr="00266AEC">
        <w:rPr>
          <w:rFonts w:ascii="Arial" w:hAnsi="Arial" w:cs="Arial"/>
          <w:sz w:val="24"/>
          <w:szCs w:val="24"/>
        </w:rPr>
        <w:t>,</w:t>
      </w:r>
    </w:p>
    <w:p w:rsidR="00C40586" w:rsidRPr="00266AEC" w:rsidRDefault="00B820D0" w:rsidP="00266AEC">
      <w:pPr>
        <w:spacing w:before="240" w:after="24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266AEC">
        <w:rPr>
          <w:rFonts w:ascii="Arial" w:hAnsi="Arial" w:cs="Arial"/>
          <w:b/>
          <w:sz w:val="24"/>
          <w:szCs w:val="24"/>
        </w:rPr>
        <w:t>RESOLVE</w:t>
      </w:r>
    </w:p>
    <w:p w:rsidR="00FD6E14" w:rsidRPr="007904C6" w:rsidRDefault="00FD6E14" w:rsidP="00266AE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04C6">
        <w:rPr>
          <w:rFonts w:ascii="Arial" w:hAnsi="Arial" w:cs="Arial"/>
          <w:b/>
          <w:sz w:val="24"/>
          <w:szCs w:val="24"/>
        </w:rPr>
        <w:t>Art. 1°</w:t>
      </w:r>
      <w:r w:rsidR="00191593" w:rsidRPr="007904C6">
        <w:rPr>
          <w:rFonts w:ascii="Arial" w:hAnsi="Arial" w:cs="Arial"/>
          <w:sz w:val="24"/>
          <w:szCs w:val="24"/>
        </w:rPr>
        <w:t xml:space="preserve"> </w:t>
      </w:r>
      <w:r w:rsidRPr="007904C6">
        <w:rPr>
          <w:rFonts w:ascii="Arial" w:hAnsi="Arial" w:cs="Arial"/>
          <w:sz w:val="24"/>
          <w:szCs w:val="24"/>
        </w:rPr>
        <w:t xml:space="preserve">Esta Instrução de Serviço dispõe sobre rotinas administrativas aplicáveis a </w:t>
      </w:r>
      <w:r w:rsidR="00310389" w:rsidRPr="007904C6">
        <w:rPr>
          <w:rFonts w:ascii="Arial" w:hAnsi="Arial" w:cs="Arial"/>
          <w:sz w:val="24"/>
          <w:szCs w:val="24"/>
        </w:rPr>
        <w:t>ela</w:t>
      </w:r>
      <w:r w:rsidRPr="007904C6">
        <w:rPr>
          <w:rFonts w:ascii="Arial" w:hAnsi="Arial" w:cs="Arial"/>
          <w:sz w:val="24"/>
          <w:szCs w:val="24"/>
        </w:rPr>
        <w:t>b</w:t>
      </w:r>
      <w:r w:rsidR="00310389" w:rsidRPr="007904C6">
        <w:rPr>
          <w:rFonts w:ascii="Arial" w:hAnsi="Arial" w:cs="Arial"/>
          <w:sz w:val="24"/>
          <w:szCs w:val="24"/>
        </w:rPr>
        <w:t xml:space="preserve">oração e veiculação dos produtos de jurisprudência </w:t>
      </w:r>
      <w:r w:rsidRPr="007904C6">
        <w:rPr>
          <w:rFonts w:ascii="Arial" w:hAnsi="Arial" w:cs="Arial"/>
          <w:sz w:val="24"/>
          <w:szCs w:val="24"/>
        </w:rPr>
        <w:t>no âmbito do Tribunal de Contas do Estado do Paraná</w:t>
      </w:r>
      <w:r w:rsidR="0025676B" w:rsidRPr="007904C6">
        <w:rPr>
          <w:rFonts w:ascii="Arial" w:hAnsi="Arial" w:cs="Arial"/>
          <w:sz w:val="24"/>
          <w:szCs w:val="24"/>
        </w:rPr>
        <w:t xml:space="preserve"> </w:t>
      </w:r>
      <w:r w:rsidR="000118A7">
        <w:rPr>
          <w:rFonts w:ascii="Arial" w:hAnsi="Arial" w:cs="Arial"/>
          <w:sz w:val="24"/>
          <w:szCs w:val="24"/>
        </w:rPr>
        <w:t>(TCE-</w:t>
      </w:r>
      <w:r w:rsidR="0025676B" w:rsidRPr="007904C6">
        <w:rPr>
          <w:rFonts w:ascii="Arial" w:hAnsi="Arial" w:cs="Arial"/>
          <w:sz w:val="24"/>
          <w:szCs w:val="24"/>
        </w:rPr>
        <w:t>PR</w:t>
      </w:r>
      <w:r w:rsidR="000118A7">
        <w:rPr>
          <w:rFonts w:ascii="Arial" w:hAnsi="Arial" w:cs="Arial"/>
          <w:sz w:val="24"/>
          <w:szCs w:val="24"/>
        </w:rPr>
        <w:t>)</w:t>
      </w:r>
      <w:r w:rsidRPr="007904C6">
        <w:rPr>
          <w:rFonts w:ascii="Arial" w:hAnsi="Arial" w:cs="Arial"/>
          <w:sz w:val="24"/>
          <w:szCs w:val="24"/>
        </w:rPr>
        <w:t xml:space="preserve">, </w:t>
      </w:r>
      <w:r w:rsidR="00E57066" w:rsidRPr="007904C6">
        <w:rPr>
          <w:rFonts w:ascii="Arial" w:hAnsi="Arial" w:cs="Arial"/>
          <w:sz w:val="24"/>
          <w:szCs w:val="24"/>
        </w:rPr>
        <w:t>sem prejuízo da criação de novos veículos temáticos</w:t>
      </w:r>
      <w:r w:rsidR="00266AEC" w:rsidRPr="007904C6">
        <w:rPr>
          <w:rFonts w:ascii="Arial" w:hAnsi="Arial" w:cs="Arial"/>
          <w:sz w:val="24"/>
          <w:szCs w:val="24"/>
        </w:rPr>
        <w:t>.</w:t>
      </w:r>
    </w:p>
    <w:p w:rsidR="0068498C" w:rsidRPr="007904C6" w:rsidRDefault="00266AEC" w:rsidP="007904C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04C6">
        <w:rPr>
          <w:rFonts w:ascii="Arial" w:hAnsi="Arial" w:cs="Arial"/>
          <w:sz w:val="24"/>
          <w:szCs w:val="24"/>
        </w:rPr>
        <w:t>Parágrafo único. Para os fins desta Instrução de Serviço, consideram produtos de jurisprudência:</w:t>
      </w:r>
    </w:p>
    <w:p w:rsidR="00D05F9C" w:rsidRDefault="00D05F9C" w:rsidP="007904C6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05F9C">
        <w:rPr>
          <w:rFonts w:ascii="Arial" w:hAnsi="Arial" w:cs="Arial"/>
          <w:sz w:val="24"/>
          <w:szCs w:val="24"/>
        </w:rPr>
        <w:t>I -</w:t>
      </w:r>
      <w:r>
        <w:rPr>
          <w:rFonts w:ascii="Arial" w:hAnsi="Arial" w:cs="Arial"/>
        </w:rPr>
        <w:t xml:space="preserve"> </w:t>
      </w:r>
      <w:r w:rsidRPr="00510297">
        <w:rPr>
          <w:rFonts w:ascii="Arial" w:hAnsi="Arial" w:cs="Arial"/>
          <w:bCs/>
          <w:sz w:val="24"/>
          <w:szCs w:val="24"/>
        </w:rPr>
        <w:t>Boletim Informativo de Jurisprudência (BJ)</w:t>
      </w:r>
      <w:r>
        <w:rPr>
          <w:rFonts w:ascii="Arial" w:hAnsi="Arial" w:cs="Arial"/>
          <w:bCs/>
          <w:sz w:val="24"/>
          <w:szCs w:val="24"/>
        </w:rPr>
        <w:t>;</w:t>
      </w:r>
    </w:p>
    <w:p w:rsidR="00D05F9C" w:rsidRDefault="00D05F9C" w:rsidP="007904C6">
      <w:pPr>
        <w:spacing w:before="120" w:after="0" w:line="240" w:lineRule="auto"/>
        <w:ind w:firstLine="1134"/>
        <w:jc w:val="both"/>
        <w:rPr>
          <w:rFonts w:ascii="Arial" w:hAnsi="Arial" w:cs="Arial"/>
          <w:bCs/>
        </w:rPr>
      </w:pPr>
      <w:r w:rsidRPr="00D05F9C">
        <w:rPr>
          <w:rFonts w:ascii="Arial" w:hAnsi="Arial" w:cs="Arial"/>
          <w:bCs/>
          <w:sz w:val="24"/>
          <w:szCs w:val="24"/>
        </w:rPr>
        <w:t xml:space="preserve">II - </w:t>
      </w:r>
      <w:r w:rsidRPr="00D05F9C">
        <w:rPr>
          <w:rFonts w:ascii="Arial" w:hAnsi="Arial" w:cs="Arial"/>
          <w:bCs/>
        </w:rPr>
        <w:t>Nota de Jurisprudência (NJ)</w:t>
      </w:r>
      <w:r>
        <w:rPr>
          <w:rFonts w:ascii="Arial" w:hAnsi="Arial" w:cs="Arial"/>
          <w:bCs/>
        </w:rPr>
        <w:t>;</w:t>
      </w:r>
    </w:p>
    <w:p w:rsidR="00D05F9C" w:rsidRDefault="00D05F9C" w:rsidP="007904C6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05F9C">
        <w:rPr>
          <w:rFonts w:ascii="Arial" w:hAnsi="Arial" w:cs="Arial"/>
          <w:bCs/>
          <w:sz w:val="24"/>
          <w:szCs w:val="24"/>
        </w:rPr>
        <w:t>III - Pesquisas Prontas (PP)</w:t>
      </w:r>
      <w:r>
        <w:rPr>
          <w:rFonts w:ascii="Arial" w:hAnsi="Arial" w:cs="Arial"/>
          <w:bCs/>
          <w:sz w:val="24"/>
          <w:szCs w:val="24"/>
        </w:rPr>
        <w:t>;</w:t>
      </w:r>
    </w:p>
    <w:p w:rsidR="00D05F9C" w:rsidRDefault="00D05F9C" w:rsidP="007904C6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05F9C">
        <w:rPr>
          <w:rFonts w:ascii="Arial" w:hAnsi="Arial" w:cs="Arial"/>
          <w:bCs/>
          <w:sz w:val="24"/>
          <w:szCs w:val="24"/>
        </w:rPr>
        <w:t xml:space="preserve">IV - Repercussão Geral no STF e </w:t>
      </w:r>
      <w:r>
        <w:rPr>
          <w:rFonts w:ascii="Arial" w:hAnsi="Arial" w:cs="Arial"/>
          <w:bCs/>
          <w:sz w:val="24"/>
          <w:szCs w:val="24"/>
        </w:rPr>
        <w:t>n</w:t>
      </w:r>
      <w:r w:rsidRPr="00D05F9C">
        <w:rPr>
          <w:rFonts w:ascii="Arial" w:hAnsi="Arial" w:cs="Arial"/>
          <w:bCs/>
          <w:sz w:val="24"/>
          <w:szCs w:val="24"/>
        </w:rPr>
        <w:t>os Tribunais de Contas (RGTC)</w:t>
      </w:r>
      <w:r>
        <w:rPr>
          <w:rFonts w:ascii="Arial" w:hAnsi="Arial" w:cs="Arial"/>
          <w:bCs/>
          <w:sz w:val="24"/>
          <w:szCs w:val="24"/>
        </w:rPr>
        <w:t>;</w:t>
      </w:r>
    </w:p>
    <w:p w:rsidR="00D05F9C" w:rsidRDefault="00D05F9C" w:rsidP="007904C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5F9C">
        <w:rPr>
          <w:rFonts w:ascii="Arial" w:hAnsi="Arial" w:cs="Arial"/>
          <w:bCs/>
          <w:sz w:val="24"/>
          <w:szCs w:val="24"/>
        </w:rPr>
        <w:t xml:space="preserve">V - </w:t>
      </w:r>
      <w:r w:rsidRPr="00D05F9C">
        <w:rPr>
          <w:rFonts w:ascii="Arial" w:hAnsi="Arial" w:cs="Arial"/>
          <w:sz w:val="24"/>
          <w:szCs w:val="24"/>
        </w:rPr>
        <w:t>Teses Ambientais (TA)</w:t>
      </w:r>
      <w:r>
        <w:rPr>
          <w:rFonts w:ascii="Arial" w:hAnsi="Arial" w:cs="Arial"/>
          <w:sz w:val="24"/>
          <w:szCs w:val="24"/>
        </w:rPr>
        <w:t>;</w:t>
      </w:r>
    </w:p>
    <w:p w:rsidR="00D05F9C" w:rsidRDefault="00D05F9C" w:rsidP="007904C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5F9C">
        <w:rPr>
          <w:rFonts w:ascii="Arial" w:hAnsi="Arial" w:cs="Arial"/>
          <w:sz w:val="24"/>
          <w:szCs w:val="24"/>
        </w:rPr>
        <w:t>VI - Súmulas Selecionadas (SS);</w:t>
      </w:r>
    </w:p>
    <w:p w:rsidR="00D05F9C" w:rsidRDefault="00D05F9C" w:rsidP="007904C6">
      <w:pPr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7904C6">
        <w:rPr>
          <w:rFonts w:ascii="Arial" w:hAnsi="Arial" w:cs="Arial"/>
          <w:sz w:val="24"/>
          <w:szCs w:val="24"/>
        </w:rPr>
        <w:t xml:space="preserve">VII - </w:t>
      </w:r>
      <w:r w:rsidRPr="007904C6">
        <w:rPr>
          <w:rFonts w:ascii="Arial" w:hAnsi="Arial" w:cs="Arial"/>
        </w:rPr>
        <w:t>Boletim de Jurisprudência Internacional (INTERJURIS)</w:t>
      </w:r>
      <w:r w:rsidR="007904C6" w:rsidRPr="007904C6">
        <w:rPr>
          <w:rFonts w:ascii="Arial" w:hAnsi="Arial" w:cs="Arial"/>
        </w:rPr>
        <w:t>;</w:t>
      </w:r>
    </w:p>
    <w:p w:rsidR="007904C6" w:rsidRDefault="007904C6" w:rsidP="007904C6">
      <w:pPr>
        <w:spacing w:before="120" w:after="0" w:line="24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04C6">
        <w:rPr>
          <w:rFonts w:ascii="Arial" w:hAnsi="Arial" w:cs="Arial"/>
          <w:sz w:val="24"/>
          <w:szCs w:val="24"/>
        </w:rPr>
        <w:t xml:space="preserve">VIII - </w:t>
      </w:r>
      <w:r w:rsidRPr="007904C6">
        <w:rPr>
          <w:rFonts w:ascii="Arial" w:hAnsi="Arial" w:cs="Arial"/>
          <w:bCs/>
          <w:color w:val="000000"/>
          <w:sz w:val="24"/>
          <w:szCs w:val="24"/>
        </w:rPr>
        <w:t>Revista Digital (RD);</w:t>
      </w:r>
    </w:p>
    <w:p w:rsidR="007904C6" w:rsidRDefault="007904C6" w:rsidP="007904C6">
      <w:pPr>
        <w:spacing w:before="120" w:after="0" w:line="24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04C6">
        <w:rPr>
          <w:rFonts w:ascii="Arial" w:hAnsi="Arial" w:cs="Arial"/>
          <w:bCs/>
          <w:color w:val="000000"/>
          <w:sz w:val="24"/>
          <w:szCs w:val="24"/>
        </w:rPr>
        <w:t>IX - Boletim de Doutrina e Legislação (BDL);</w:t>
      </w:r>
    </w:p>
    <w:p w:rsidR="007904C6" w:rsidRPr="007904C6" w:rsidRDefault="007904C6" w:rsidP="007904C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04C6">
        <w:rPr>
          <w:rFonts w:ascii="Arial" w:hAnsi="Arial" w:cs="Arial"/>
          <w:bCs/>
          <w:color w:val="000000"/>
          <w:sz w:val="24"/>
          <w:szCs w:val="24"/>
        </w:rPr>
        <w:t xml:space="preserve">X - </w:t>
      </w:r>
      <w:r w:rsidRPr="007904C6">
        <w:rPr>
          <w:rFonts w:ascii="Arial" w:hAnsi="Arial" w:cs="Arial"/>
          <w:iCs/>
          <w:sz w:val="24"/>
          <w:szCs w:val="24"/>
        </w:rPr>
        <w:t>Repositório Oficial de Publicações (ROP)</w:t>
      </w:r>
      <w:r>
        <w:rPr>
          <w:rFonts w:ascii="Arial" w:hAnsi="Arial" w:cs="Arial"/>
          <w:iCs/>
          <w:sz w:val="24"/>
          <w:szCs w:val="24"/>
        </w:rPr>
        <w:t>.</w:t>
      </w:r>
    </w:p>
    <w:p w:rsidR="00FC70D7" w:rsidRPr="00510297" w:rsidRDefault="007904C6" w:rsidP="00266AE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04C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7904C6">
        <w:rPr>
          <w:rFonts w:ascii="Arial" w:hAnsi="Arial" w:cs="Arial"/>
          <w:b/>
          <w:sz w:val="24"/>
          <w:szCs w:val="24"/>
        </w:rPr>
        <w:t>°</w:t>
      </w:r>
      <w:r w:rsidR="00310389" w:rsidRPr="005102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="00FC70D7" w:rsidRPr="00510297">
        <w:rPr>
          <w:rFonts w:ascii="Arial" w:hAnsi="Arial" w:cs="Arial"/>
          <w:bCs/>
          <w:sz w:val="24"/>
          <w:szCs w:val="24"/>
        </w:rPr>
        <w:t xml:space="preserve"> Boletim Informativo de Jurisprudência (BJ)</w:t>
      </w:r>
      <w:r w:rsidR="00F852A7">
        <w:rPr>
          <w:rFonts w:ascii="Arial" w:hAnsi="Arial" w:cs="Arial"/>
          <w:bCs/>
          <w:sz w:val="24"/>
          <w:szCs w:val="24"/>
        </w:rPr>
        <w:t xml:space="preserve"> é o produto</w:t>
      </w:r>
      <w:r w:rsidR="00FC70D7" w:rsidRPr="00510297">
        <w:rPr>
          <w:rFonts w:ascii="Arial" w:hAnsi="Arial" w:cs="Arial"/>
          <w:sz w:val="24"/>
          <w:szCs w:val="24"/>
        </w:rPr>
        <w:t xml:space="preserve"> veiculado quinzenalmente, conte</w:t>
      </w:r>
      <w:r w:rsidR="00F852A7">
        <w:rPr>
          <w:rFonts w:ascii="Arial" w:hAnsi="Arial" w:cs="Arial"/>
          <w:sz w:val="24"/>
          <w:szCs w:val="24"/>
        </w:rPr>
        <w:t>ndo</w:t>
      </w:r>
      <w:r w:rsidR="00FC70D7" w:rsidRPr="00510297">
        <w:rPr>
          <w:rFonts w:ascii="Arial" w:hAnsi="Arial" w:cs="Arial"/>
          <w:sz w:val="24"/>
          <w:szCs w:val="24"/>
        </w:rPr>
        <w:t xml:space="preserve"> informações sintéticas das decisões proferidas pelos</w:t>
      </w:r>
      <w:r w:rsidR="00510297">
        <w:rPr>
          <w:rFonts w:ascii="Arial" w:hAnsi="Arial" w:cs="Arial"/>
          <w:sz w:val="24"/>
          <w:szCs w:val="24"/>
        </w:rPr>
        <w:t xml:space="preserve"> órgãos</w:t>
      </w:r>
      <w:r w:rsidR="00FC70D7" w:rsidRPr="00510297">
        <w:rPr>
          <w:rFonts w:ascii="Arial" w:hAnsi="Arial" w:cs="Arial"/>
          <w:sz w:val="24"/>
          <w:szCs w:val="24"/>
        </w:rPr>
        <w:t xml:space="preserve"> </w:t>
      </w:r>
      <w:r w:rsidR="00510297">
        <w:rPr>
          <w:rFonts w:ascii="Arial" w:hAnsi="Arial" w:cs="Arial"/>
          <w:sz w:val="24"/>
          <w:szCs w:val="24"/>
        </w:rPr>
        <w:t>c</w:t>
      </w:r>
      <w:r w:rsidR="00FC70D7" w:rsidRPr="00510297">
        <w:rPr>
          <w:rFonts w:ascii="Arial" w:hAnsi="Arial" w:cs="Arial"/>
          <w:sz w:val="24"/>
          <w:szCs w:val="24"/>
        </w:rPr>
        <w:t>olegiados do TCE</w:t>
      </w:r>
      <w:r w:rsidR="000118A7">
        <w:rPr>
          <w:rFonts w:ascii="Arial" w:hAnsi="Arial" w:cs="Arial"/>
          <w:sz w:val="24"/>
          <w:szCs w:val="24"/>
        </w:rPr>
        <w:t>-</w:t>
      </w:r>
      <w:r w:rsidR="00FC70D7" w:rsidRPr="00510297">
        <w:rPr>
          <w:rFonts w:ascii="Arial" w:hAnsi="Arial" w:cs="Arial"/>
          <w:sz w:val="24"/>
          <w:szCs w:val="24"/>
        </w:rPr>
        <w:t>PR</w:t>
      </w:r>
      <w:r w:rsidR="00510297">
        <w:rPr>
          <w:rFonts w:ascii="Arial" w:hAnsi="Arial" w:cs="Arial"/>
          <w:sz w:val="24"/>
          <w:szCs w:val="24"/>
        </w:rPr>
        <w:t>,</w:t>
      </w:r>
      <w:r w:rsidR="00FC70D7" w:rsidRPr="00510297">
        <w:rPr>
          <w:rFonts w:ascii="Arial" w:hAnsi="Arial" w:cs="Arial"/>
          <w:sz w:val="24"/>
          <w:szCs w:val="24"/>
        </w:rPr>
        <w:t xml:space="preserve"> que receberam indicação de relevânc</w:t>
      </w:r>
      <w:r>
        <w:rPr>
          <w:rFonts w:ascii="Arial" w:hAnsi="Arial" w:cs="Arial"/>
          <w:sz w:val="24"/>
          <w:szCs w:val="24"/>
        </w:rPr>
        <w:t>ia sob o prisma jurisprudencial.</w:t>
      </w:r>
    </w:p>
    <w:p w:rsidR="007904C6" w:rsidRDefault="00510297" w:rsidP="00510297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</w:t>
      </w:r>
      <w:r w:rsidR="00FC70D7" w:rsidRPr="00510297">
        <w:rPr>
          <w:rFonts w:ascii="Arial" w:hAnsi="Arial" w:cs="Arial"/>
          <w:sz w:val="24"/>
          <w:szCs w:val="24"/>
        </w:rPr>
        <w:t>A seleção das decisões levará em consideração ao menos um dos seguintes fatores:</w:t>
      </w:r>
    </w:p>
    <w:p w:rsidR="007904C6" w:rsidRDefault="007904C6" w:rsidP="00510297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- </w:t>
      </w:r>
      <w:proofErr w:type="gramStart"/>
      <w:r w:rsidR="00FC70D7" w:rsidRPr="00510297">
        <w:rPr>
          <w:rFonts w:ascii="Arial" w:hAnsi="Arial" w:cs="Arial"/>
          <w:sz w:val="24"/>
          <w:szCs w:val="24"/>
        </w:rPr>
        <w:t>ineditismo</w:t>
      </w:r>
      <w:proofErr w:type="gramEnd"/>
      <w:r w:rsidR="00FC70D7" w:rsidRPr="00510297">
        <w:rPr>
          <w:rFonts w:ascii="Arial" w:hAnsi="Arial" w:cs="Arial"/>
          <w:sz w:val="24"/>
          <w:szCs w:val="24"/>
        </w:rPr>
        <w:t xml:space="preserve"> da deliberação;</w:t>
      </w:r>
    </w:p>
    <w:p w:rsidR="007904C6" w:rsidRDefault="007904C6" w:rsidP="00510297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proofErr w:type="gramStart"/>
      <w:r w:rsidR="00FC70D7" w:rsidRPr="00510297">
        <w:rPr>
          <w:rFonts w:ascii="Arial" w:hAnsi="Arial" w:cs="Arial"/>
          <w:sz w:val="24"/>
          <w:szCs w:val="24"/>
        </w:rPr>
        <w:t>discussão</w:t>
      </w:r>
      <w:proofErr w:type="gramEnd"/>
      <w:r w:rsidR="00FC70D7" w:rsidRPr="00510297">
        <w:rPr>
          <w:rFonts w:ascii="Arial" w:hAnsi="Arial" w:cs="Arial"/>
          <w:sz w:val="24"/>
          <w:szCs w:val="24"/>
        </w:rPr>
        <w:t xml:space="preserve"> no colegiado</w:t>
      </w:r>
      <w:r>
        <w:rPr>
          <w:rFonts w:ascii="Arial" w:hAnsi="Arial" w:cs="Arial"/>
          <w:sz w:val="24"/>
          <w:szCs w:val="24"/>
        </w:rPr>
        <w:t>;</w:t>
      </w:r>
      <w:r w:rsidR="00FC70D7" w:rsidRPr="00510297">
        <w:rPr>
          <w:rFonts w:ascii="Arial" w:hAnsi="Arial" w:cs="Arial"/>
          <w:sz w:val="24"/>
          <w:szCs w:val="24"/>
        </w:rPr>
        <w:t xml:space="preserve"> e/ou</w:t>
      </w:r>
    </w:p>
    <w:p w:rsidR="00FC70D7" w:rsidRPr="00510297" w:rsidRDefault="007904C6" w:rsidP="00510297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FC70D7" w:rsidRPr="00510297">
        <w:rPr>
          <w:rFonts w:ascii="Arial" w:hAnsi="Arial" w:cs="Arial"/>
          <w:sz w:val="24"/>
          <w:szCs w:val="24"/>
        </w:rPr>
        <w:t>reiteração de entendimento importante, podendo ser</w:t>
      </w:r>
      <w:r>
        <w:rPr>
          <w:rFonts w:ascii="Arial" w:hAnsi="Arial" w:cs="Arial"/>
          <w:sz w:val="24"/>
          <w:szCs w:val="24"/>
        </w:rPr>
        <w:t>em</w:t>
      </w:r>
      <w:r w:rsidR="00FC70D7" w:rsidRPr="00510297">
        <w:rPr>
          <w:rFonts w:ascii="Arial" w:hAnsi="Arial" w:cs="Arial"/>
          <w:sz w:val="24"/>
          <w:szCs w:val="24"/>
        </w:rPr>
        <w:t xml:space="preserve"> adotados outros critérios que visem a disseminação seletiva dos julgamentos</w:t>
      </w:r>
      <w:r>
        <w:rPr>
          <w:rFonts w:ascii="Arial" w:hAnsi="Arial" w:cs="Arial"/>
          <w:sz w:val="24"/>
          <w:szCs w:val="24"/>
        </w:rPr>
        <w:t>.</w:t>
      </w:r>
    </w:p>
    <w:p w:rsidR="0068498C" w:rsidRPr="0068498C" w:rsidRDefault="007904C6" w:rsidP="007904C6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 xml:space="preserve">§ 2º </w:t>
      </w:r>
      <w:r w:rsidR="00AB020E" w:rsidRPr="00510297">
        <w:rPr>
          <w:rFonts w:ascii="Arial" w:hAnsi="Arial" w:cs="Arial"/>
          <w:sz w:val="24"/>
          <w:szCs w:val="24"/>
        </w:rPr>
        <w:t xml:space="preserve">As </w:t>
      </w:r>
      <w:r w:rsidR="00FC70D7" w:rsidRPr="00510297">
        <w:rPr>
          <w:rFonts w:ascii="Arial" w:hAnsi="Arial" w:cs="Arial"/>
          <w:sz w:val="24"/>
          <w:szCs w:val="24"/>
        </w:rPr>
        <w:t>ementas jurisprudenciais serão elaboradas a partir de relatórios e votos disponíveis no sítio virtual do TCE</w:t>
      </w:r>
      <w:r w:rsidR="000118A7">
        <w:rPr>
          <w:rFonts w:ascii="Arial" w:hAnsi="Arial" w:cs="Arial"/>
          <w:sz w:val="24"/>
          <w:szCs w:val="24"/>
        </w:rPr>
        <w:t>-</w:t>
      </w:r>
      <w:r w:rsidR="00FC70D7" w:rsidRPr="00510297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,</w:t>
      </w:r>
      <w:r w:rsidR="00FC70D7" w:rsidRPr="00510297">
        <w:rPr>
          <w:rFonts w:ascii="Arial" w:hAnsi="Arial" w:cs="Arial"/>
          <w:sz w:val="24"/>
          <w:szCs w:val="24"/>
        </w:rPr>
        <w:t xml:space="preserve"> provenientes da Primeira e Segunda Câmaras e do Tribunal Pleno, </w:t>
      </w:r>
      <w:r>
        <w:rPr>
          <w:rFonts w:ascii="Arial" w:hAnsi="Arial" w:cs="Arial"/>
          <w:sz w:val="24"/>
          <w:szCs w:val="24"/>
        </w:rPr>
        <w:t>bem como dos</w:t>
      </w:r>
      <w:r w:rsidR="00FC70D7" w:rsidRPr="00510297">
        <w:rPr>
          <w:rFonts w:ascii="Arial" w:hAnsi="Arial" w:cs="Arial"/>
          <w:sz w:val="24"/>
          <w:szCs w:val="24"/>
        </w:rPr>
        <w:t xml:space="preserve"> Tribunais Superiores e Tribunal de Contas da União </w:t>
      </w:r>
      <w:r>
        <w:rPr>
          <w:rFonts w:ascii="Arial" w:hAnsi="Arial" w:cs="Arial"/>
          <w:sz w:val="24"/>
          <w:szCs w:val="24"/>
        </w:rPr>
        <w:t>(</w:t>
      </w:r>
      <w:r w:rsidR="00FC70D7" w:rsidRPr="00510297">
        <w:rPr>
          <w:rFonts w:ascii="Arial" w:hAnsi="Arial" w:cs="Arial"/>
          <w:sz w:val="24"/>
          <w:szCs w:val="24"/>
        </w:rPr>
        <w:t>TCU</w:t>
      </w:r>
      <w:r>
        <w:rPr>
          <w:rFonts w:ascii="Arial" w:hAnsi="Arial" w:cs="Arial"/>
          <w:sz w:val="24"/>
          <w:szCs w:val="24"/>
        </w:rPr>
        <w:t>)</w:t>
      </w:r>
      <w:r w:rsidR="00AB020E" w:rsidRPr="00510297">
        <w:rPr>
          <w:rFonts w:ascii="Arial" w:hAnsi="Arial" w:cs="Arial"/>
          <w:sz w:val="24"/>
          <w:szCs w:val="24"/>
        </w:rPr>
        <w:t>.</w:t>
      </w:r>
    </w:p>
    <w:p w:rsidR="00FC70D7" w:rsidRPr="007904C6" w:rsidRDefault="007904C6" w:rsidP="007904C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04C6">
        <w:rPr>
          <w:rFonts w:ascii="Arial" w:hAnsi="Arial" w:cs="Arial"/>
          <w:b/>
          <w:sz w:val="24"/>
          <w:szCs w:val="24"/>
        </w:rPr>
        <w:t xml:space="preserve">Art. </w:t>
      </w:r>
      <w:r w:rsidR="00201CF4">
        <w:rPr>
          <w:rFonts w:ascii="Arial" w:hAnsi="Arial" w:cs="Arial"/>
          <w:b/>
          <w:sz w:val="24"/>
          <w:szCs w:val="24"/>
        </w:rPr>
        <w:t>3</w:t>
      </w:r>
      <w:r w:rsidRPr="007904C6">
        <w:rPr>
          <w:rFonts w:ascii="Arial" w:hAnsi="Arial" w:cs="Arial"/>
          <w:b/>
          <w:sz w:val="24"/>
          <w:szCs w:val="24"/>
        </w:rPr>
        <w:t>°</w:t>
      </w:r>
      <w:r w:rsidRPr="007904C6">
        <w:rPr>
          <w:rFonts w:ascii="Arial" w:hAnsi="Arial" w:cs="Arial"/>
          <w:sz w:val="24"/>
          <w:szCs w:val="24"/>
        </w:rPr>
        <w:t xml:space="preserve"> </w:t>
      </w:r>
      <w:r w:rsidR="00FC70D7" w:rsidRPr="007904C6">
        <w:rPr>
          <w:rFonts w:ascii="Arial" w:hAnsi="Arial" w:cs="Arial"/>
          <w:bCs/>
          <w:sz w:val="24"/>
          <w:szCs w:val="24"/>
        </w:rPr>
        <w:t>Nota</w:t>
      </w:r>
      <w:r>
        <w:rPr>
          <w:rFonts w:ascii="Arial" w:hAnsi="Arial" w:cs="Arial"/>
          <w:bCs/>
          <w:sz w:val="24"/>
          <w:szCs w:val="24"/>
        </w:rPr>
        <w:t>s</w:t>
      </w:r>
      <w:r w:rsidR="00FC70D7" w:rsidRPr="007904C6">
        <w:rPr>
          <w:rFonts w:ascii="Arial" w:hAnsi="Arial" w:cs="Arial"/>
          <w:bCs/>
          <w:sz w:val="24"/>
          <w:szCs w:val="24"/>
        </w:rPr>
        <w:t xml:space="preserve"> de Jurisprudência (NJ)</w:t>
      </w:r>
      <w:r w:rsidR="00FC70D7" w:rsidRPr="00790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são </w:t>
      </w:r>
      <w:r w:rsidR="00CF16DD">
        <w:rPr>
          <w:rFonts w:ascii="Arial" w:hAnsi="Arial" w:cs="Arial"/>
          <w:sz w:val="24"/>
          <w:szCs w:val="24"/>
        </w:rPr>
        <w:t xml:space="preserve">produtos referentes aos </w:t>
      </w:r>
      <w:r w:rsidR="00FC70D7" w:rsidRPr="007904C6">
        <w:rPr>
          <w:rFonts w:ascii="Arial" w:hAnsi="Arial" w:cs="Arial"/>
          <w:sz w:val="24"/>
          <w:szCs w:val="24"/>
        </w:rPr>
        <w:t>comentários de julgados dos Tribunais Superiores e do TCU, relacionadas às</w:t>
      </w:r>
      <w:r w:rsidR="00CF16DD">
        <w:rPr>
          <w:rFonts w:ascii="Arial" w:hAnsi="Arial" w:cs="Arial"/>
          <w:sz w:val="24"/>
          <w:szCs w:val="24"/>
        </w:rPr>
        <w:t xml:space="preserve"> matérias de</w:t>
      </w:r>
      <w:r w:rsidR="00FC70D7" w:rsidRPr="007904C6">
        <w:rPr>
          <w:rFonts w:ascii="Arial" w:hAnsi="Arial" w:cs="Arial"/>
          <w:sz w:val="24"/>
          <w:szCs w:val="24"/>
        </w:rPr>
        <w:t xml:space="preserve"> competências institucionais do</w:t>
      </w:r>
      <w:r w:rsidR="0025676B" w:rsidRPr="007904C6">
        <w:rPr>
          <w:rFonts w:ascii="Arial" w:hAnsi="Arial" w:cs="Arial"/>
          <w:sz w:val="24"/>
          <w:szCs w:val="24"/>
        </w:rPr>
        <w:t>s Tribunais de Contas</w:t>
      </w:r>
      <w:r w:rsidR="00FC70D7" w:rsidRPr="007904C6">
        <w:rPr>
          <w:rFonts w:ascii="Arial" w:hAnsi="Arial" w:cs="Arial"/>
          <w:sz w:val="24"/>
          <w:szCs w:val="24"/>
        </w:rPr>
        <w:t xml:space="preserve"> e que possam ter conexão à atividade de controle externo, servindo como indicativo jurisprudencial, sem substituir a manifestação dos órgãos colegiados </w:t>
      </w:r>
      <w:r w:rsidR="00201CF4">
        <w:rPr>
          <w:rFonts w:ascii="Arial" w:hAnsi="Arial" w:cs="Arial"/>
          <w:sz w:val="24"/>
          <w:szCs w:val="24"/>
        </w:rPr>
        <w:t>do TCE</w:t>
      </w:r>
      <w:r w:rsidR="000118A7">
        <w:rPr>
          <w:rFonts w:ascii="Arial" w:hAnsi="Arial" w:cs="Arial"/>
          <w:sz w:val="24"/>
          <w:szCs w:val="24"/>
        </w:rPr>
        <w:t>-</w:t>
      </w:r>
      <w:r w:rsidR="00201CF4">
        <w:rPr>
          <w:rFonts w:ascii="Arial" w:hAnsi="Arial" w:cs="Arial"/>
          <w:sz w:val="24"/>
          <w:szCs w:val="24"/>
        </w:rPr>
        <w:t>PR</w:t>
      </w:r>
      <w:r w:rsidR="00524AC7">
        <w:rPr>
          <w:rFonts w:ascii="Arial" w:hAnsi="Arial" w:cs="Arial"/>
          <w:sz w:val="24"/>
          <w:szCs w:val="24"/>
        </w:rPr>
        <w:t>.</w:t>
      </w:r>
    </w:p>
    <w:p w:rsidR="00FC70D7" w:rsidRPr="00201CF4" w:rsidRDefault="00201CF4" w:rsidP="00201CF4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201CF4">
        <w:rPr>
          <w:rFonts w:ascii="Arial" w:hAnsi="Arial" w:cs="Arial"/>
          <w:sz w:val="24"/>
          <w:szCs w:val="24"/>
        </w:rPr>
        <w:t xml:space="preserve">Parágrafo único. </w:t>
      </w:r>
      <w:r w:rsidR="00AB020E" w:rsidRPr="00201CF4">
        <w:rPr>
          <w:rFonts w:ascii="Arial" w:hAnsi="Arial" w:cs="Arial"/>
          <w:sz w:val="24"/>
          <w:szCs w:val="24"/>
        </w:rPr>
        <w:t xml:space="preserve">A </w:t>
      </w:r>
      <w:r w:rsidR="00FC70D7" w:rsidRPr="00201CF4">
        <w:rPr>
          <w:rFonts w:ascii="Arial" w:hAnsi="Arial" w:cs="Arial"/>
          <w:sz w:val="24"/>
          <w:szCs w:val="24"/>
        </w:rPr>
        <w:t>Nota de Jurisprudência será primordialmente veiculada ao público interno do TCE</w:t>
      </w:r>
      <w:r w:rsidR="000118A7">
        <w:rPr>
          <w:rFonts w:ascii="Arial" w:hAnsi="Arial" w:cs="Arial"/>
          <w:sz w:val="24"/>
          <w:szCs w:val="24"/>
        </w:rPr>
        <w:t>-</w:t>
      </w:r>
      <w:r w:rsidR="00FC70D7" w:rsidRPr="00201CF4">
        <w:rPr>
          <w:rFonts w:ascii="Arial" w:hAnsi="Arial" w:cs="Arial"/>
          <w:sz w:val="24"/>
          <w:szCs w:val="24"/>
        </w:rPr>
        <w:t xml:space="preserve">PR, sendo disponibilizada aos usuários via </w:t>
      </w:r>
      <w:r w:rsidR="00FC70D7" w:rsidRPr="00201CF4">
        <w:rPr>
          <w:rFonts w:ascii="Arial" w:hAnsi="Arial" w:cs="Arial"/>
          <w:i/>
          <w:iCs/>
          <w:sz w:val="24"/>
          <w:szCs w:val="24"/>
        </w:rPr>
        <w:t>e-mail</w:t>
      </w:r>
      <w:r w:rsidRPr="00201CF4">
        <w:rPr>
          <w:rFonts w:ascii="Arial" w:hAnsi="Arial" w:cs="Arial"/>
          <w:i/>
          <w:iCs/>
          <w:sz w:val="24"/>
          <w:szCs w:val="24"/>
        </w:rPr>
        <w:t>,</w:t>
      </w:r>
      <w:r w:rsidR="00FC70D7" w:rsidRPr="00201CF4">
        <w:rPr>
          <w:rFonts w:ascii="Arial" w:hAnsi="Arial" w:cs="Arial"/>
          <w:sz w:val="24"/>
          <w:szCs w:val="24"/>
        </w:rPr>
        <w:t xml:space="preserve"> m</w:t>
      </w:r>
      <w:r w:rsidR="00AB020E" w:rsidRPr="00201CF4">
        <w:rPr>
          <w:rFonts w:ascii="Arial" w:hAnsi="Arial" w:cs="Arial"/>
          <w:sz w:val="24"/>
          <w:szCs w:val="24"/>
        </w:rPr>
        <w:t>ediante gerenciador de conteúdo.</w:t>
      </w:r>
    </w:p>
    <w:p w:rsidR="00FC70D7" w:rsidRPr="00201CF4" w:rsidRDefault="00201CF4" w:rsidP="00201C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1CF4">
        <w:rPr>
          <w:rFonts w:ascii="Arial" w:hAnsi="Arial" w:cs="Arial"/>
          <w:b/>
          <w:sz w:val="24"/>
          <w:szCs w:val="24"/>
        </w:rPr>
        <w:t>Art. 4°</w:t>
      </w:r>
      <w:r w:rsidRPr="00201CF4">
        <w:rPr>
          <w:rFonts w:ascii="Arial" w:hAnsi="Arial" w:cs="Arial"/>
          <w:sz w:val="24"/>
          <w:szCs w:val="24"/>
        </w:rPr>
        <w:t xml:space="preserve"> </w:t>
      </w:r>
      <w:r w:rsidR="00CF16DD">
        <w:rPr>
          <w:rFonts w:ascii="Arial" w:hAnsi="Arial" w:cs="Arial"/>
          <w:sz w:val="24"/>
          <w:szCs w:val="24"/>
        </w:rPr>
        <w:t xml:space="preserve">As </w:t>
      </w:r>
      <w:r w:rsidR="00FC70D7" w:rsidRPr="00201CF4">
        <w:rPr>
          <w:rFonts w:ascii="Arial" w:hAnsi="Arial" w:cs="Arial"/>
          <w:bCs/>
          <w:sz w:val="24"/>
          <w:szCs w:val="24"/>
        </w:rPr>
        <w:t>Pesquisas Prontas (PP)</w:t>
      </w:r>
      <w:r>
        <w:rPr>
          <w:rFonts w:ascii="Arial" w:hAnsi="Arial" w:cs="Arial"/>
          <w:bCs/>
          <w:sz w:val="24"/>
          <w:szCs w:val="24"/>
        </w:rPr>
        <w:t xml:space="preserve"> são</w:t>
      </w:r>
      <w:r>
        <w:rPr>
          <w:rFonts w:ascii="Arial" w:hAnsi="Arial" w:cs="Arial"/>
          <w:sz w:val="24"/>
          <w:szCs w:val="24"/>
        </w:rPr>
        <w:t xml:space="preserve"> </w:t>
      </w:r>
      <w:r w:rsidR="00CF16DD">
        <w:rPr>
          <w:rFonts w:ascii="Arial" w:hAnsi="Arial" w:cs="Arial"/>
          <w:sz w:val="24"/>
          <w:szCs w:val="24"/>
        </w:rPr>
        <w:t xml:space="preserve">produtos </w:t>
      </w:r>
      <w:r>
        <w:rPr>
          <w:rFonts w:ascii="Arial" w:hAnsi="Arial" w:cs="Arial"/>
          <w:sz w:val="24"/>
          <w:szCs w:val="24"/>
        </w:rPr>
        <w:t>organiza</w:t>
      </w:r>
      <w:r w:rsidR="00CF16DD">
        <w:rPr>
          <w:rFonts w:ascii="Arial" w:hAnsi="Arial" w:cs="Arial"/>
          <w:sz w:val="24"/>
          <w:szCs w:val="24"/>
        </w:rPr>
        <w:t>dos</w:t>
      </w:r>
      <w:r w:rsidR="00FC70D7" w:rsidRPr="00201C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FC70D7" w:rsidRPr="00201CF4">
        <w:rPr>
          <w:rFonts w:ascii="Arial" w:hAnsi="Arial" w:cs="Arial"/>
          <w:sz w:val="24"/>
          <w:szCs w:val="24"/>
        </w:rPr>
        <w:t>os precedentes por qu</w:t>
      </w:r>
      <w:r w:rsidR="001F76C2">
        <w:rPr>
          <w:rFonts w:ascii="Arial" w:hAnsi="Arial" w:cs="Arial"/>
          <w:sz w:val="24"/>
          <w:szCs w:val="24"/>
        </w:rPr>
        <w:t>estão jurídica, tendo por base a</w:t>
      </w:r>
      <w:r w:rsidR="00FC70D7" w:rsidRPr="00201CF4">
        <w:rPr>
          <w:rFonts w:ascii="Arial" w:hAnsi="Arial" w:cs="Arial"/>
          <w:sz w:val="24"/>
          <w:szCs w:val="24"/>
        </w:rPr>
        <w:t>s Súmulas, Prejulgados, Uniformização de Jurisprudência</w:t>
      </w:r>
      <w:r w:rsidR="00980EEE" w:rsidRPr="00201CF4">
        <w:rPr>
          <w:rFonts w:ascii="Arial" w:hAnsi="Arial" w:cs="Arial"/>
          <w:sz w:val="24"/>
          <w:szCs w:val="24"/>
        </w:rPr>
        <w:t xml:space="preserve">, Incidentes de Inconstitucionalidade </w:t>
      </w:r>
      <w:r w:rsidR="00FC70D7" w:rsidRPr="00201CF4">
        <w:rPr>
          <w:rFonts w:ascii="Arial" w:hAnsi="Arial" w:cs="Arial"/>
          <w:sz w:val="24"/>
          <w:szCs w:val="24"/>
        </w:rPr>
        <w:t xml:space="preserve">e Consultas com </w:t>
      </w:r>
      <w:r>
        <w:rPr>
          <w:rFonts w:ascii="Arial" w:hAnsi="Arial" w:cs="Arial"/>
          <w:sz w:val="24"/>
          <w:szCs w:val="24"/>
        </w:rPr>
        <w:t xml:space="preserve">e sem </w:t>
      </w:r>
      <w:r w:rsidR="00FC70D7" w:rsidRPr="00201CF4">
        <w:rPr>
          <w:rFonts w:ascii="Arial" w:hAnsi="Arial" w:cs="Arial"/>
          <w:sz w:val="24"/>
          <w:szCs w:val="24"/>
        </w:rPr>
        <w:t>Força Normativa</w:t>
      </w:r>
      <w:r w:rsidR="00980EEE" w:rsidRPr="00201CF4">
        <w:rPr>
          <w:rFonts w:ascii="Arial" w:hAnsi="Arial" w:cs="Arial"/>
          <w:sz w:val="24"/>
          <w:szCs w:val="24"/>
        </w:rPr>
        <w:t xml:space="preserve">, </w:t>
      </w:r>
      <w:r w:rsidR="00FC70D7" w:rsidRPr="00201CF4">
        <w:rPr>
          <w:rFonts w:ascii="Arial" w:hAnsi="Arial" w:cs="Arial"/>
          <w:sz w:val="24"/>
          <w:szCs w:val="24"/>
        </w:rPr>
        <w:t>veiculadas na base de dados do</w:t>
      </w:r>
      <w:r w:rsidR="0025676B" w:rsidRPr="00201C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TCE</w:t>
      </w:r>
      <w:r w:rsidR="000118A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PR</w:t>
      </w:r>
      <w:r w:rsidR="00FC70D7" w:rsidRPr="00201CF4">
        <w:rPr>
          <w:rFonts w:ascii="Arial" w:hAnsi="Arial" w:cs="Arial"/>
          <w:sz w:val="24"/>
          <w:szCs w:val="24"/>
        </w:rPr>
        <w:t>, nos termos do §</w:t>
      </w:r>
      <w:r>
        <w:rPr>
          <w:rFonts w:ascii="Arial" w:hAnsi="Arial" w:cs="Arial"/>
          <w:sz w:val="24"/>
          <w:szCs w:val="24"/>
        </w:rPr>
        <w:t xml:space="preserve"> </w:t>
      </w:r>
      <w:r w:rsidR="00FC70D7" w:rsidRPr="00201CF4">
        <w:rPr>
          <w:rFonts w:ascii="Arial" w:hAnsi="Arial" w:cs="Arial"/>
          <w:sz w:val="24"/>
          <w:szCs w:val="24"/>
        </w:rPr>
        <w:t>5° do art</w:t>
      </w:r>
      <w:r>
        <w:rPr>
          <w:rFonts w:ascii="Arial" w:hAnsi="Arial" w:cs="Arial"/>
          <w:sz w:val="24"/>
          <w:szCs w:val="24"/>
        </w:rPr>
        <w:t>.</w:t>
      </w:r>
      <w:r w:rsidR="00FC70D7" w:rsidRPr="00201CF4">
        <w:rPr>
          <w:rFonts w:ascii="Arial" w:hAnsi="Arial" w:cs="Arial"/>
          <w:sz w:val="24"/>
          <w:szCs w:val="24"/>
        </w:rPr>
        <w:t xml:space="preserve"> 927 do Código de Processo Civil </w:t>
      </w:r>
      <w:r>
        <w:rPr>
          <w:rFonts w:ascii="Arial" w:hAnsi="Arial" w:cs="Arial"/>
          <w:sz w:val="24"/>
          <w:szCs w:val="24"/>
        </w:rPr>
        <w:t>(</w:t>
      </w:r>
      <w:r w:rsidR="00FC70D7" w:rsidRPr="00201CF4">
        <w:rPr>
          <w:rFonts w:ascii="Arial" w:hAnsi="Arial" w:cs="Arial"/>
          <w:sz w:val="24"/>
          <w:szCs w:val="24"/>
        </w:rPr>
        <w:t>CPC), n</w:t>
      </w:r>
      <w:r w:rsidR="00980EEE" w:rsidRPr="00201CF4">
        <w:rPr>
          <w:rFonts w:ascii="Arial" w:hAnsi="Arial" w:cs="Arial"/>
          <w:sz w:val="24"/>
          <w:szCs w:val="24"/>
        </w:rPr>
        <w:t>a rede mundial de computadores</w:t>
      </w:r>
      <w:r w:rsidR="00524AC7">
        <w:rPr>
          <w:rFonts w:ascii="Arial" w:hAnsi="Arial" w:cs="Arial"/>
          <w:sz w:val="24"/>
          <w:szCs w:val="24"/>
        </w:rPr>
        <w:t>, expondo de maneira atualizada o sistema de precedentes qualificados do Tribunal</w:t>
      </w:r>
      <w:r w:rsidR="00980EEE" w:rsidRPr="00201CF4">
        <w:rPr>
          <w:rFonts w:ascii="Arial" w:hAnsi="Arial" w:cs="Arial"/>
          <w:sz w:val="24"/>
          <w:szCs w:val="24"/>
        </w:rPr>
        <w:t>.</w:t>
      </w:r>
    </w:p>
    <w:p w:rsidR="00FC70D7" w:rsidRPr="00201CF4" w:rsidRDefault="00201CF4" w:rsidP="00201C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1CF4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201CF4">
        <w:rPr>
          <w:rFonts w:ascii="Arial" w:hAnsi="Arial" w:cs="Arial"/>
          <w:b/>
          <w:sz w:val="24"/>
          <w:szCs w:val="24"/>
        </w:rPr>
        <w:t>°</w:t>
      </w:r>
      <w:r w:rsidRPr="00201CF4">
        <w:rPr>
          <w:rFonts w:ascii="Arial" w:hAnsi="Arial" w:cs="Arial"/>
          <w:sz w:val="24"/>
          <w:szCs w:val="24"/>
        </w:rPr>
        <w:t xml:space="preserve"> </w:t>
      </w:r>
      <w:r w:rsidR="00CF16DD">
        <w:rPr>
          <w:rFonts w:ascii="Arial" w:hAnsi="Arial" w:cs="Arial"/>
          <w:sz w:val="24"/>
          <w:szCs w:val="24"/>
        </w:rPr>
        <w:t xml:space="preserve">A </w:t>
      </w:r>
      <w:r w:rsidR="00FC70D7" w:rsidRPr="00201CF4">
        <w:rPr>
          <w:rFonts w:ascii="Arial" w:hAnsi="Arial" w:cs="Arial"/>
          <w:bCs/>
          <w:sz w:val="24"/>
          <w:szCs w:val="24"/>
        </w:rPr>
        <w:t xml:space="preserve">Repercussão Geral no STF e </w:t>
      </w:r>
      <w:r w:rsidR="008A4814">
        <w:rPr>
          <w:rFonts w:ascii="Arial" w:hAnsi="Arial" w:cs="Arial"/>
          <w:bCs/>
          <w:sz w:val="24"/>
          <w:szCs w:val="24"/>
        </w:rPr>
        <w:t>n</w:t>
      </w:r>
      <w:r w:rsidR="00FC70D7" w:rsidRPr="00201CF4">
        <w:rPr>
          <w:rFonts w:ascii="Arial" w:hAnsi="Arial" w:cs="Arial"/>
          <w:bCs/>
          <w:sz w:val="24"/>
          <w:szCs w:val="24"/>
        </w:rPr>
        <w:t>os Tribunais de Contas (RGTC)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24AC7">
        <w:rPr>
          <w:rFonts w:ascii="Arial" w:hAnsi="Arial" w:cs="Arial"/>
          <w:bCs/>
          <w:sz w:val="24"/>
          <w:szCs w:val="24"/>
        </w:rPr>
        <w:t>é</w:t>
      </w:r>
      <w:r>
        <w:rPr>
          <w:rFonts w:ascii="Arial" w:hAnsi="Arial" w:cs="Arial"/>
          <w:bCs/>
          <w:sz w:val="24"/>
          <w:szCs w:val="24"/>
        </w:rPr>
        <w:t xml:space="preserve"> o produto </w:t>
      </w:r>
      <w:r w:rsidR="00FC70D7" w:rsidRPr="00201CF4">
        <w:rPr>
          <w:rFonts w:ascii="Arial" w:hAnsi="Arial" w:cs="Arial"/>
          <w:sz w:val="24"/>
          <w:szCs w:val="24"/>
        </w:rPr>
        <w:t>veicula</w:t>
      </w:r>
      <w:r>
        <w:rPr>
          <w:rFonts w:ascii="Arial" w:hAnsi="Arial" w:cs="Arial"/>
          <w:sz w:val="24"/>
          <w:szCs w:val="24"/>
        </w:rPr>
        <w:t>do</w:t>
      </w:r>
      <w:r w:rsidR="00FC70D7" w:rsidRPr="00201CF4">
        <w:rPr>
          <w:rFonts w:ascii="Arial" w:hAnsi="Arial" w:cs="Arial"/>
          <w:sz w:val="24"/>
          <w:szCs w:val="24"/>
        </w:rPr>
        <w:t xml:space="preserve"> de forma organizada e atualizada </w:t>
      </w:r>
      <w:r w:rsidR="008A4814">
        <w:rPr>
          <w:rFonts w:ascii="Arial" w:hAnsi="Arial" w:cs="Arial"/>
          <w:sz w:val="24"/>
          <w:szCs w:val="24"/>
        </w:rPr>
        <w:t>d</w:t>
      </w:r>
      <w:r w:rsidR="00FC70D7" w:rsidRPr="00201CF4">
        <w:rPr>
          <w:rFonts w:ascii="Arial" w:hAnsi="Arial" w:cs="Arial"/>
          <w:sz w:val="24"/>
          <w:szCs w:val="24"/>
        </w:rPr>
        <w:t xml:space="preserve">os entendimentos construídos pelo Pleno do </w:t>
      </w:r>
      <w:r w:rsidR="00994755" w:rsidRPr="00201CF4">
        <w:rPr>
          <w:rFonts w:ascii="Arial" w:hAnsi="Arial" w:cs="Arial"/>
          <w:sz w:val="24"/>
          <w:szCs w:val="24"/>
        </w:rPr>
        <w:t>STF</w:t>
      </w:r>
      <w:r w:rsidR="00FC70D7" w:rsidRPr="00201CF4">
        <w:rPr>
          <w:rFonts w:ascii="Arial" w:hAnsi="Arial" w:cs="Arial"/>
          <w:sz w:val="24"/>
          <w:szCs w:val="24"/>
        </w:rPr>
        <w:t xml:space="preserve">, em sede Repercussão Geral, com temas com mérito julgado, constantes </w:t>
      </w:r>
      <w:r w:rsidR="00980EEE" w:rsidRPr="00201CF4">
        <w:rPr>
          <w:rFonts w:ascii="Arial" w:hAnsi="Arial" w:cs="Arial"/>
          <w:sz w:val="24"/>
          <w:szCs w:val="24"/>
        </w:rPr>
        <w:t>do banco de teses daquela Corte.</w:t>
      </w:r>
    </w:p>
    <w:p w:rsidR="00E57EC3" w:rsidRPr="008A4814" w:rsidRDefault="008A4814" w:rsidP="008A481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1CF4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</w:t>
      </w:r>
      <w:r w:rsidRPr="00201CF4">
        <w:rPr>
          <w:rFonts w:ascii="Arial" w:hAnsi="Arial" w:cs="Arial"/>
          <w:b/>
          <w:sz w:val="24"/>
          <w:szCs w:val="24"/>
        </w:rPr>
        <w:t>°</w:t>
      </w:r>
      <w:r w:rsidRPr="00201CF4">
        <w:rPr>
          <w:rFonts w:ascii="Arial" w:hAnsi="Arial" w:cs="Arial"/>
          <w:sz w:val="24"/>
          <w:szCs w:val="24"/>
        </w:rPr>
        <w:t xml:space="preserve"> </w:t>
      </w:r>
      <w:r w:rsidR="00CF16DD">
        <w:rPr>
          <w:rFonts w:ascii="Arial" w:hAnsi="Arial" w:cs="Arial"/>
          <w:sz w:val="24"/>
          <w:szCs w:val="24"/>
        </w:rPr>
        <w:t xml:space="preserve">As </w:t>
      </w:r>
      <w:r w:rsidR="00980EEE" w:rsidRPr="008A4814">
        <w:rPr>
          <w:rFonts w:ascii="Arial" w:hAnsi="Arial" w:cs="Arial"/>
          <w:sz w:val="24"/>
          <w:szCs w:val="24"/>
        </w:rPr>
        <w:t>Teses Ambientais</w:t>
      </w:r>
      <w:r w:rsidR="007E7DB2" w:rsidRPr="008A4814">
        <w:rPr>
          <w:rFonts w:ascii="Arial" w:hAnsi="Arial" w:cs="Arial"/>
          <w:sz w:val="24"/>
          <w:szCs w:val="24"/>
        </w:rPr>
        <w:t xml:space="preserve"> (TA)</w:t>
      </w:r>
      <w:r>
        <w:rPr>
          <w:rFonts w:ascii="Arial" w:hAnsi="Arial" w:cs="Arial"/>
          <w:sz w:val="24"/>
          <w:szCs w:val="24"/>
        </w:rPr>
        <w:t xml:space="preserve"> são os</w:t>
      </w:r>
      <w:r w:rsidR="00E57EC3" w:rsidRPr="008A4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produtos </w:t>
      </w:r>
      <w:r w:rsidR="00E57EC3" w:rsidRPr="008A4814">
        <w:rPr>
          <w:rFonts w:ascii="Arial" w:hAnsi="Arial" w:cs="Arial"/>
          <w:sz w:val="24"/>
          <w:szCs w:val="24"/>
        </w:rPr>
        <w:t>veiculado</w:t>
      </w:r>
      <w:r>
        <w:rPr>
          <w:rFonts w:ascii="Arial" w:hAnsi="Arial" w:cs="Arial"/>
          <w:sz w:val="24"/>
          <w:szCs w:val="24"/>
        </w:rPr>
        <w:t>s</w:t>
      </w:r>
      <w:r w:rsidR="00E57EC3" w:rsidRPr="008A4814">
        <w:rPr>
          <w:rFonts w:ascii="Arial" w:hAnsi="Arial" w:cs="Arial"/>
          <w:sz w:val="24"/>
          <w:szCs w:val="24"/>
        </w:rPr>
        <w:t xml:space="preserve"> bimestralmente</w:t>
      </w:r>
      <w:r>
        <w:rPr>
          <w:rFonts w:ascii="Arial" w:hAnsi="Arial" w:cs="Arial"/>
          <w:sz w:val="24"/>
          <w:szCs w:val="24"/>
        </w:rPr>
        <w:t xml:space="preserve"> que </w:t>
      </w:r>
      <w:r w:rsidR="00E57EC3" w:rsidRPr="008A4814">
        <w:rPr>
          <w:rFonts w:ascii="Arial" w:hAnsi="Arial" w:cs="Arial"/>
          <w:sz w:val="24"/>
          <w:szCs w:val="24"/>
        </w:rPr>
        <w:t>conter</w:t>
      </w:r>
      <w:r>
        <w:rPr>
          <w:rFonts w:ascii="Arial" w:hAnsi="Arial" w:cs="Arial"/>
          <w:sz w:val="24"/>
          <w:szCs w:val="24"/>
        </w:rPr>
        <w:t>ão</w:t>
      </w:r>
      <w:r w:rsidR="00E57EC3" w:rsidRPr="008A4814">
        <w:rPr>
          <w:rFonts w:ascii="Arial" w:hAnsi="Arial" w:cs="Arial"/>
          <w:sz w:val="24"/>
          <w:szCs w:val="24"/>
        </w:rPr>
        <w:t xml:space="preserve"> informações sintéticas das teses fixadas em Direito Ambiental</w:t>
      </w:r>
      <w:r>
        <w:rPr>
          <w:rFonts w:ascii="Arial" w:hAnsi="Arial" w:cs="Arial"/>
          <w:sz w:val="24"/>
          <w:szCs w:val="24"/>
        </w:rPr>
        <w:t>,</w:t>
      </w:r>
      <w:r w:rsidR="00E57EC3" w:rsidRPr="008A4814">
        <w:rPr>
          <w:rFonts w:ascii="Arial" w:hAnsi="Arial" w:cs="Arial"/>
          <w:sz w:val="24"/>
          <w:szCs w:val="24"/>
        </w:rPr>
        <w:t xml:space="preserve"> proferidas pelo Supremo Tribunal Federal </w:t>
      </w:r>
      <w:r w:rsidR="000118A7">
        <w:rPr>
          <w:rFonts w:ascii="Arial" w:hAnsi="Arial" w:cs="Arial"/>
          <w:sz w:val="24"/>
          <w:szCs w:val="24"/>
        </w:rPr>
        <w:t xml:space="preserve">– </w:t>
      </w:r>
      <w:r w:rsidR="00E57EC3" w:rsidRPr="008A4814">
        <w:rPr>
          <w:rFonts w:ascii="Arial" w:hAnsi="Arial" w:cs="Arial"/>
          <w:sz w:val="24"/>
          <w:szCs w:val="24"/>
        </w:rPr>
        <w:t xml:space="preserve">STF, Superior Tribunal de Justiça </w:t>
      </w:r>
      <w:r w:rsidR="000118A7">
        <w:rPr>
          <w:rFonts w:ascii="Arial" w:hAnsi="Arial" w:cs="Arial"/>
          <w:sz w:val="24"/>
          <w:szCs w:val="24"/>
        </w:rPr>
        <w:t>–</w:t>
      </w:r>
      <w:r w:rsidR="00E57EC3" w:rsidRPr="008A4814">
        <w:rPr>
          <w:rFonts w:ascii="Arial" w:hAnsi="Arial" w:cs="Arial"/>
          <w:sz w:val="24"/>
          <w:szCs w:val="24"/>
        </w:rPr>
        <w:t xml:space="preserve"> STJ, Tribunal de Contas da União </w:t>
      </w:r>
      <w:r w:rsidR="000118A7">
        <w:rPr>
          <w:rFonts w:ascii="Arial" w:hAnsi="Arial" w:cs="Arial"/>
          <w:sz w:val="24"/>
          <w:szCs w:val="24"/>
        </w:rPr>
        <w:t>–</w:t>
      </w:r>
      <w:r w:rsidR="00E57EC3" w:rsidRPr="008A4814">
        <w:rPr>
          <w:rFonts w:ascii="Arial" w:hAnsi="Arial" w:cs="Arial"/>
          <w:sz w:val="24"/>
          <w:szCs w:val="24"/>
        </w:rPr>
        <w:t xml:space="preserve"> TCU e </w:t>
      </w:r>
      <w:r>
        <w:rPr>
          <w:rFonts w:ascii="Arial" w:hAnsi="Arial" w:cs="Arial"/>
          <w:sz w:val="24"/>
          <w:szCs w:val="24"/>
        </w:rPr>
        <w:t>pel</w:t>
      </w:r>
      <w:r w:rsidR="00E57EC3" w:rsidRPr="008A4814">
        <w:rPr>
          <w:rFonts w:ascii="Arial" w:hAnsi="Arial" w:cs="Arial"/>
          <w:sz w:val="24"/>
          <w:szCs w:val="24"/>
        </w:rPr>
        <w:t>o Tribunal de Contas do</w:t>
      </w:r>
      <w:r w:rsidR="00524AC7">
        <w:rPr>
          <w:rFonts w:ascii="Arial" w:hAnsi="Arial" w:cs="Arial"/>
          <w:sz w:val="24"/>
          <w:szCs w:val="24"/>
        </w:rPr>
        <w:t xml:space="preserve"> Estado do </w:t>
      </w:r>
      <w:r w:rsidR="00E57EC3" w:rsidRPr="008A4814">
        <w:rPr>
          <w:rFonts w:ascii="Arial" w:hAnsi="Arial" w:cs="Arial"/>
          <w:sz w:val="24"/>
          <w:szCs w:val="24"/>
        </w:rPr>
        <w:t xml:space="preserve">Paraná </w:t>
      </w:r>
      <w:r w:rsidR="000118A7">
        <w:rPr>
          <w:rFonts w:ascii="Arial" w:hAnsi="Arial" w:cs="Arial"/>
          <w:sz w:val="24"/>
          <w:szCs w:val="24"/>
        </w:rPr>
        <w:t>–</w:t>
      </w:r>
      <w:r w:rsidR="00E57EC3" w:rsidRPr="008A4814">
        <w:rPr>
          <w:rFonts w:ascii="Arial" w:hAnsi="Arial" w:cs="Arial"/>
          <w:sz w:val="24"/>
          <w:szCs w:val="24"/>
        </w:rPr>
        <w:t xml:space="preserve"> TCE</w:t>
      </w:r>
      <w:r w:rsidR="000118A7">
        <w:rPr>
          <w:rFonts w:ascii="Arial" w:hAnsi="Arial" w:cs="Arial"/>
          <w:sz w:val="24"/>
          <w:szCs w:val="24"/>
        </w:rPr>
        <w:t>-</w:t>
      </w:r>
      <w:r w:rsidR="00E57EC3" w:rsidRPr="008A4814">
        <w:rPr>
          <w:rFonts w:ascii="Arial" w:hAnsi="Arial" w:cs="Arial"/>
          <w:sz w:val="24"/>
          <w:szCs w:val="24"/>
        </w:rPr>
        <w:t>PR, bem como de outros Tribunais de Contas Estaduais e</w:t>
      </w:r>
      <w:r w:rsidR="00474F1F" w:rsidRPr="008A4814">
        <w:rPr>
          <w:rFonts w:ascii="Arial" w:hAnsi="Arial" w:cs="Arial"/>
          <w:sz w:val="24"/>
          <w:szCs w:val="24"/>
        </w:rPr>
        <w:t>/ou</w:t>
      </w:r>
      <w:r w:rsidR="00E57EC3" w:rsidRPr="008A4814">
        <w:rPr>
          <w:rFonts w:ascii="Arial" w:hAnsi="Arial" w:cs="Arial"/>
          <w:sz w:val="24"/>
          <w:szCs w:val="24"/>
        </w:rPr>
        <w:t xml:space="preserve"> Municipais sobre temas relacionados ao controle externo</w:t>
      </w:r>
      <w:r>
        <w:rPr>
          <w:rFonts w:ascii="Arial" w:hAnsi="Arial" w:cs="Arial"/>
          <w:sz w:val="24"/>
          <w:szCs w:val="24"/>
        </w:rPr>
        <w:t>,</w:t>
      </w:r>
      <w:r w:rsidR="00E57EC3" w:rsidRPr="008A4814">
        <w:rPr>
          <w:rFonts w:ascii="Arial" w:hAnsi="Arial" w:cs="Arial"/>
          <w:sz w:val="24"/>
          <w:szCs w:val="24"/>
        </w:rPr>
        <w:t xml:space="preserve"> evidenciando sobretudo o vetor axiológico da sustentabilidade.</w:t>
      </w:r>
    </w:p>
    <w:p w:rsidR="00E57EC3" w:rsidRPr="008A4814" w:rsidRDefault="008A4814" w:rsidP="008A4814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8A4814">
        <w:rPr>
          <w:rFonts w:ascii="Arial" w:hAnsi="Arial" w:cs="Arial"/>
          <w:sz w:val="24"/>
          <w:szCs w:val="24"/>
        </w:rPr>
        <w:t xml:space="preserve">Parágrafo único. </w:t>
      </w:r>
      <w:r w:rsidR="00E57EC3" w:rsidRPr="008A4814">
        <w:rPr>
          <w:rFonts w:ascii="Arial" w:hAnsi="Arial" w:cs="Arial"/>
          <w:sz w:val="24"/>
          <w:szCs w:val="24"/>
        </w:rPr>
        <w:t>A seleção das decisões levará em consideração os aspectos de gestão ambiental eficiente</w:t>
      </w:r>
      <w:r w:rsidR="001F76C2">
        <w:rPr>
          <w:rFonts w:ascii="Arial" w:hAnsi="Arial" w:cs="Arial"/>
          <w:sz w:val="24"/>
          <w:szCs w:val="24"/>
        </w:rPr>
        <w:t>,</w:t>
      </w:r>
      <w:r w:rsidR="00E57EC3" w:rsidRPr="008A4814">
        <w:rPr>
          <w:rFonts w:ascii="Arial" w:hAnsi="Arial" w:cs="Arial"/>
          <w:sz w:val="24"/>
          <w:szCs w:val="24"/>
        </w:rPr>
        <w:t xml:space="preserve"> transparente e propositiva.</w:t>
      </w:r>
    </w:p>
    <w:p w:rsidR="00F11022" w:rsidRPr="00CA6090" w:rsidRDefault="00CA6090" w:rsidP="00CA609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A6090">
        <w:rPr>
          <w:rFonts w:ascii="Arial" w:hAnsi="Arial" w:cs="Arial"/>
          <w:b/>
          <w:sz w:val="24"/>
          <w:szCs w:val="24"/>
        </w:rPr>
        <w:t>Art. 7°</w:t>
      </w:r>
      <w:r w:rsidR="00980EEE" w:rsidRPr="00CA6090">
        <w:rPr>
          <w:rFonts w:ascii="Arial" w:hAnsi="Arial" w:cs="Arial"/>
          <w:sz w:val="24"/>
          <w:szCs w:val="24"/>
        </w:rPr>
        <w:t xml:space="preserve"> </w:t>
      </w:r>
      <w:r w:rsidR="00CF16DD">
        <w:rPr>
          <w:rFonts w:ascii="Arial" w:hAnsi="Arial" w:cs="Arial"/>
          <w:sz w:val="24"/>
          <w:szCs w:val="24"/>
        </w:rPr>
        <w:t xml:space="preserve">As </w:t>
      </w:r>
      <w:r w:rsidR="007E7DB2" w:rsidRPr="00CA6090">
        <w:rPr>
          <w:rFonts w:ascii="Arial" w:hAnsi="Arial" w:cs="Arial"/>
          <w:sz w:val="24"/>
          <w:szCs w:val="24"/>
        </w:rPr>
        <w:t>Súmulas Selecionadas (SS)</w:t>
      </w:r>
      <w:r>
        <w:rPr>
          <w:rFonts w:ascii="Arial" w:hAnsi="Arial" w:cs="Arial"/>
          <w:sz w:val="24"/>
          <w:szCs w:val="24"/>
        </w:rPr>
        <w:t xml:space="preserve"> são os produtos que </w:t>
      </w:r>
      <w:r w:rsidR="00F11022" w:rsidRPr="00CA6090">
        <w:rPr>
          <w:rFonts w:ascii="Arial" w:hAnsi="Arial" w:cs="Arial"/>
          <w:sz w:val="24"/>
          <w:szCs w:val="24"/>
        </w:rPr>
        <w:t>apresenta</w:t>
      </w:r>
      <w:r>
        <w:rPr>
          <w:rFonts w:ascii="Arial" w:hAnsi="Arial" w:cs="Arial"/>
          <w:sz w:val="24"/>
          <w:szCs w:val="24"/>
        </w:rPr>
        <w:t>m</w:t>
      </w:r>
      <w:r w:rsidR="00F11022" w:rsidRPr="00CA6090">
        <w:rPr>
          <w:rFonts w:ascii="Arial" w:hAnsi="Arial" w:cs="Arial"/>
          <w:sz w:val="24"/>
          <w:szCs w:val="24"/>
        </w:rPr>
        <w:t xml:space="preserve"> o </w:t>
      </w:r>
      <w:r w:rsidR="00F11022" w:rsidRPr="00CA6090">
        <w:rPr>
          <w:rFonts w:ascii="Arial" w:hAnsi="Arial" w:cs="Arial"/>
          <w:color w:val="000000"/>
          <w:sz w:val="24"/>
          <w:szCs w:val="24"/>
        </w:rPr>
        <w:t xml:space="preserve">teor das súmulas (ordinárias e vinculantes) do Supremo Tribunal Federal </w:t>
      </w:r>
      <w:r w:rsidR="00524AC7">
        <w:rPr>
          <w:rFonts w:ascii="Arial" w:hAnsi="Arial" w:cs="Arial"/>
          <w:color w:val="000000"/>
          <w:sz w:val="24"/>
          <w:szCs w:val="24"/>
        </w:rPr>
        <w:t>–</w:t>
      </w:r>
      <w:r w:rsidR="00F11022" w:rsidRPr="00CA6090">
        <w:rPr>
          <w:rFonts w:ascii="Arial" w:hAnsi="Arial" w:cs="Arial"/>
          <w:color w:val="000000"/>
          <w:sz w:val="24"/>
          <w:szCs w:val="24"/>
        </w:rPr>
        <w:t xml:space="preserve"> STF</w:t>
      </w:r>
      <w:r w:rsidR="00524AC7">
        <w:rPr>
          <w:rFonts w:ascii="Arial" w:hAnsi="Arial" w:cs="Arial"/>
          <w:color w:val="000000"/>
          <w:sz w:val="24"/>
          <w:szCs w:val="24"/>
        </w:rPr>
        <w:t>,</w:t>
      </w:r>
      <w:r w:rsidR="00F11022" w:rsidRPr="00CA6090">
        <w:rPr>
          <w:rFonts w:ascii="Arial" w:hAnsi="Arial" w:cs="Arial"/>
          <w:color w:val="000000"/>
          <w:sz w:val="24"/>
          <w:szCs w:val="24"/>
        </w:rPr>
        <w:t xml:space="preserve"> do Superior Tribunal de Justiça </w:t>
      </w:r>
      <w:r w:rsidR="00524AC7">
        <w:rPr>
          <w:rFonts w:ascii="Arial" w:hAnsi="Arial" w:cs="Arial"/>
          <w:color w:val="000000"/>
          <w:sz w:val="24"/>
          <w:szCs w:val="24"/>
        </w:rPr>
        <w:t>–</w:t>
      </w:r>
      <w:r w:rsidR="00F11022" w:rsidRPr="00CA6090">
        <w:rPr>
          <w:rFonts w:ascii="Arial" w:hAnsi="Arial" w:cs="Arial"/>
          <w:color w:val="000000"/>
          <w:sz w:val="24"/>
          <w:szCs w:val="24"/>
        </w:rPr>
        <w:t xml:space="preserve"> STJ</w:t>
      </w:r>
      <w:r w:rsidR="00524AC7">
        <w:rPr>
          <w:rFonts w:ascii="Arial" w:hAnsi="Arial" w:cs="Arial"/>
          <w:color w:val="000000"/>
          <w:sz w:val="24"/>
          <w:szCs w:val="24"/>
        </w:rPr>
        <w:t>,</w:t>
      </w:r>
      <w:r w:rsidR="00F11022" w:rsidRPr="00CA6090">
        <w:rPr>
          <w:rFonts w:ascii="Arial" w:hAnsi="Arial" w:cs="Arial"/>
          <w:color w:val="000000"/>
          <w:sz w:val="24"/>
          <w:szCs w:val="24"/>
        </w:rPr>
        <w:t xml:space="preserve"> do Tribunal de Contas da União </w:t>
      </w:r>
      <w:r w:rsidR="000118A7">
        <w:rPr>
          <w:rFonts w:ascii="Arial" w:hAnsi="Arial" w:cs="Arial"/>
          <w:sz w:val="24"/>
          <w:szCs w:val="24"/>
        </w:rPr>
        <w:t>–</w:t>
      </w:r>
      <w:r w:rsidR="00F11022" w:rsidRPr="00CA6090">
        <w:rPr>
          <w:rFonts w:ascii="Arial" w:hAnsi="Arial" w:cs="Arial"/>
          <w:color w:val="000000"/>
          <w:sz w:val="24"/>
          <w:szCs w:val="24"/>
        </w:rPr>
        <w:t xml:space="preserve"> TCU e do Trib</w:t>
      </w:r>
      <w:r>
        <w:rPr>
          <w:rFonts w:ascii="Arial" w:hAnsi="Arial" w:cs="Arial"/>
          <w:color w:val="000000"/>
          <w:sz w:val="24"/>
          <w:szCs w:val="24"/>
        </w:rPr>
        <w:t xml:space="preserve">unal Superior do Trabalho </w:t>
      </w:r>
      <w:r w:rsidR="000118A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TST, </w:t>
      </w:r>
      <w:r w:rsidR="00F11022" w:rsidRPr="00CA6090">
        <w:rPr>
          <w:rFonts w:ascii="Arial" w:hAnsi="Arial" w:cs="Arial"/>
          <w:color w:val="000000"/>
          <w:sz w:val="24"/>
          <w:szCs w:val="24"/>
        </w:rPr>
        <w:t>que tenham correlação direta para a atuação do controle externo.</w:t>
      </w:r>
    </w:p>
    <w:p w:rsidR="00BF4EAA" w:rsidRPr="00CA6090" w:rsidRDefault="00CA6090" w:rsidP="00CA609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6090">
        <w:rPr>
          <w:rFonts w:ascii="Arial" w:hAnsi="Arial" w:cs="Arial"/>
          <w:b/>
          <w:sz w:val="24"/>
          <w:szCs w:val="24"/>
        </w:rPr>
        <w:t>Art. 8°</w:t>
      </w:r>
      <w:r w:rsidRPr="00CA6090">
        <w:rPr>
          <w:rFonts w:ascii="Arial" w:hAnsi="Arial" w:cs="Arial"/>
          <w:sz w:val="24"/>
          <w:szCs w:val="24"/>
        </w:rPr>
        <w:t xml:space="preserve"> </w:t>
      </w:r>
      <w:r w:rsidR="00CF16DD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Boleti</w:t>
      </w:r>
      <w:r w:rsidR="00FD038E">
        <w:rPr>
          <w:rFonts w:ascii="Arial" w:hAnsi="Arial" w:cs="Arial"/>
          <w:sz w:val="24"/>
          <w:szCs w:val="24"/>
        </w:rPr>
        <w:t>ns</w:t>
      </w:r>
      <w:r w:rsidR="007E7DB2" w:rsidRPr="00CA6090">
        <w:rPr>
          <w:rFonts w:ascii="Arial" w:hAnsi="Arial" w:cs="Arial"/>
          <w:sz w:val="24"/>
          <w:szCs w:val="24"/>
        </w:rPr>
        <w:t xml:space="preserve"> de Jurisprudência Internacional (</w:t>
      </w:r>
      <w:r w:rsidR="001B2F86" w:rsidRPr="00CA6090">
        <w:rPr>
          <w:rFonts w:ascii="Arial" w:hAnsi="Arial" w:cs="Arial"/>
          <w:sz w:val="24"/>
          <w:szCs w:val="24"/>
        </w:rPr>
        <w:t>INTERJURIS)</w:t>
      </w:r>
      <w:r>
        <w:rPr>
          <w:rFonts w:ascii="Arial" w:hAnsi="Arial" w:cs="Arial"/>
          <w:sz w:val="24"/>
          <w:szCs w:val="24"/>
        </w:rPr>
        <w:t xml:space="preserve"> </w:t>
      </w:r>
      <w:r w:rsidR="00524AC7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o produto </w:t>
      </w:r>
      <w:r w:rsidR="00BF4EAA" w:rsidRPr="00CA6090">
        <w:rPr>
          <w:rFonts w:ascii="Arial" w:hAnsi="Arial" w:cs="Arial"/>
          <w:sz w:val="24"/>
          <w:szCs w:val="24"/>
        </w:rPr>
        <w:t>veiculado trimestralmente</w:t>
      </w:r>
      <w:r w:rsidR="00524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conter</w:t>
      </w:r>
      <w:r w:rsidR="00524AC7">
        <w:rPr>
          <w:rFonts w:ascii="Arial" w:hAnsi="Arial" w:cs="Arial"/>
          <w:sz w:val="24"/>
          <w:szCs w:val="24"/>
        </w:rPr>
        <w:t>á</w:t>
      </w:r>
      <w:r w:rsidR="00BF4EAA" w:rsidRPr="00CA6090">
        <w:rPr>
          <w:rFonts w:ascii="Arial" w:hAnsi="Arial" w:cs="Arial"/>
          <w:sz w:val="24"/>
          <w:szCs w:val="24"/>
        </w:rPr>
        <w:t xml:space="preserve"> informações sintéticas de decisões </w:t>
      </w:r>
      <w:r w:rsidR="00BF4EAA" w:rsidRPr="00CA6090">
        <w:rPr>
          <w:rFonts w:ascii="Arial" w:hAnsi="Arial" w:cs="Arial"/>
          <w:sz w:val="24"/>
          <w:szCs w:val="24"/>
        </w:rPr>
        <w:lastRenderedPageBreak/>
        <w:t>proferidas pelas Entidades Fiscalizadoras regionais e respectivos Estados-membros filiados à</w:t>
      </w:r>
      <w:r w:rsidR="00BF4EAA" w:rsidRPr="00CA6090">
        <w:rPr>
          <w:rFonts w:ascii="Arial" w:hAnsi="Arial" w:cs="Arial"/>
          <w:b/>
          <w:sz w:val="24"/>
          <w:szCs w:val="24"/>
        </w:rPr>
        <w:t xml:space="preserve"> INTOSAI</w:t>
      </w:r>
      <w:r w:rsidR="00BF4EAA" w:rsidRPr="00CA6090">
        <w:rPr>
          <w:rFonts w:ascii="Arial" w:hAnsi="Arial" w:cs="Arial"/>
          <w:sz w:val="24"/>
          <w:szCs w:val="24"/>
        </w:rPr>
        <w:t xml:space="preserve"> </w:t>
      </w:r>
      <w:r w:rsidR="00BF4EAA" w:rsidRPr="00CA6090">
        <w:rPr>
          <w:rFonts w:ascii="Arial" w:hAnsi="Arial" w:cs="Arial"/>
          <w:i/>
          <w:sz w:val="24"/>
          <w:szCs w:val="24"/>
        </w:rPr>
        <w:t>(</w:t>
      </w:r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 xml:space="preserve">The </w:t>
      </w:r>
      <w:proofErr w:type="spellStart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>International</w:t>
      </w:r>
      <w:proofErr w:type="spellEnd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>Organization</w:t>
      </w:r>
      <w:proofErr w:type="spellEnd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>of</w:t>
      </w:r>
      <w:proofErr w:type="spellEnd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>Supreme</w:t>
      </w:r>
      <w:proofErr w:type="spellEnd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>Audit</w:t>
      </w:r>
      <w:proofErr w:type="spellEnd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BF4EAA" w:rsidRPr="00CA6090">
        <w:rPr>
          <w:rFonts w:ascii="Arial" w:hAnsi="Arial" w:cs="Arial"/>
          <w:i/>
          <w:sz w:val="24"/>
          <w:szCs w:val="24"/>
          <w:shd w:val="clear" w:color="auto" w:fill="FFFFFF"/>
        </w:rPr>
        <w:t>Institutions</w:t>
      </w:r>
      <w:proofErr w:type="spellEnd"/>
      <w:r w:rsidR="00BF4EAA" w:rsidRPr="00CA6090">
        <w:rPr>
          <w:rFonts w:ascii="Arial" w:hAnsi="Arial" w:cs="Arial"/>
          <w:i/>
          <w:sz w:val="24"/>
          <w:szCs w:val="24"/>
        </w:rPr>
        <w:t>)</w:t>
      </w:r>
      <w:r w:rsidR="001470F5">
        <w:rPr>
          <w:rFonts w:ascii="Arial" w:hAnsi="Arial" w:cs="Arial"/>
          <w:i/>
          <w:sz w:val="24"/>
          <w:szCs w:val="24"/>
        </w:rPr>
        <w:t>,</w:t>
      </w:r>
      <w:r w:rsidR="00BF4EAA" w:rsidRPr="00CA6090">
        <w:rPr>
          <w:rFonts w:ascii="Arial" w:hAnsi="Arial" w:cs="Arial"/>
          <w:sz w:val="24"/>
          <w:szCs w:val="24"/>
        </w:rPr>
        <w:t xml:space="preserve"> sobre temas relacionados ao controle externo</w:t>
      </w:r>
      <w:r w:rsidR="001470F5">
        <w:rPr>
          <w:rFonts w:ascii="Arial" w:hAnsi="Arial" w:cs="Arial"/>
          <w:sz w:val="24"/>
          <w:szCs w:val="24"/>
        </w:rPr>
        <w:t>,</w:t>
      </w:r>
      <w:r w:rsidR="00BF4EAA" w:rsidRPr="00CA6090">
        <w:rPr>
          <w:rFonts w:ascii="Arial" w:hAnsi="Arial" w:cs="Arial"/>
          <w:sz w:val="24"/>
          <w:szCs w:val="24"/>
        </w:rPr>
        <w:t xml:space="preserve"> evidenciando sobretudo boas práticas de gestão administrativa</w:t>
      </w:r>
      <w:r w:rsidR="00142061" w:rsidRPr="00CA6090">
        <w:rPr>
          <w:rFonts w:ascii="Arial" w:hAnsi="Arial" w:cs="Arial"/>
          <w:sz w:val="24"/>
          <w:szCs w:val="24"/>
        </w:rPr>
        <w:t>, com a respectiva tradução e adaptação dos trechos considerados mais relevantes</w:t>
      </w:r>
      <w:r w:rsidR="001470F5">
        <w:rPr>
          <w:rFonts w:ascii="Arial" w:hAnsi="Arial" w:cs="Arial"/>
          <w:sz w:val="24"/>
          <w:szCs w:val="24"/>
        </w:rPr>
        <w:t>,</w:t>
      </w:r>
      <w:r w:rsidR="00142061" w:rsidRPr="00CA6090">
        <w:rPr>
          <w:rFonts w:ascii="Arial" w:hAnsi="Arial" w:cs="Arial"/>
          <w:sz w:val="24"/>
          <w:szCs w:val="24"/>
        </w:rPr>
        <w:t xml:space="preserve"> para fins de divulgação dos precedentes internacionais, a partir dos</w:t>
      </w:r>
      <w:r w:rsidR="00142061" w:rsidRPr="00CA6090">
        <w:rPr>
          <w:rFonts w:ascii="Arial" w:hAnsi="Arial" w:cs="Arial"/>
          <w:color w:val="FF0000"/>
          <w:sz w:val="24"/>
          <w:szCs w:val="24"/>
        </w:rPr>
        <w:t xml:space="preserve"> </w:t>
      </w:r>
      <w:r w:rsidR="001470F5">
        <w:rPr>
          <w:rFonts w:ascii="Arial" w:hAnsi="Arial" w:cs="Arial"/>
          <w:sz w:val="24"/>
          <w:szCs w:val="24"/>
        </w:rPr>
        <w:t>respectivos idiomas</w:t>
      </w:r>
      <w:r w:rsidR="00142061" w:rsidRPr="00CA6090">
        <w:rPr>
          <w:rFonts w:ascii="Arial" w:hAnsi="Arial" w:cs="Arial"/>
          <w:sz w:val="24"/>
          <w:szCs w:val="24"/>
        </w:rPr>
        <w:t xml:space="preserve"> inglês, espanhol, francês, italiano e russo</w:t>
      </w:r>
      <w:r w:rsidR="00CF16DD">
        <w:rPr>
          <w:rFonts w:ascii="Arial" w:hAnsi="Arial" w:cs="Arial"/>
          <w:sz w:val="24"/>
          <w:szCs w:val="24"/>
        </w:rPr>
        <w:t>.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Parágrafo único. </w:t>
      </w:r>
      <w:r w:rsidR="00E303C0" w:rsidRPr="001470F5">
        <w:rPr>
          <w:rFonts w:ascii="Arial" w:hAnsi="Arial" w:cs="Arial"/>
          <w:sz w:val="24"/>
          <w:szCs w:val="24"/>
        </w:rPr>
        <w:t xml:space="preserve">A seleção das </w:t>
      </w:r>
      <w:r w:rsidR="00BF4EAA" w:rsidRPr="001470F5">
        <w:rPr>
          <w:rFonts w:ascii="Arial" w:hAnsi="Arial" w:cs="Arial"/>
          <w:sz w:val="24"/>
          <w:szCs w:val="24"/>
        </w:rPr>
        <w:t>decisões leva</w:t>
      </w:r>
      <w:r w:rsidR="00121B51" w:rsidRPr="001470F5">
        <w:rPr>
          <w:rFonts w:ascii="Arial" w:hAnsi="Arial" w:cs="Arial"/>
          <w:sz w:val="24"/>
          <w:szCs w:val="24"/>
        </w:rPr>
        <w:t xml:space="preserve">rá </w:t>
      </w:r>
      <w:r w:rsidR="00BF4EAA" w:rsidRPr="001470F5">
        <w:rPr>
          <w:rFonts w:ascii="Arial" w:hAnsi="Arial" w:cs="Arial"/>
          <w:sz w:val="24"/>
          <w:szCs w:val="24"/>
        </w:rPr>
        <w:t xml:space="preserve">em consideração os aspectos de auditoria de conformidade e de resultado, </w:t>
      </w:r>
      <w:r w:rsidRPr="001470F5">
        <w:rPr>
          <w:rFonts w:ascii="Arial" w:hAnsi="Arial" w:cs="Arial"/>
          <w:sz w:val="24"/>
          <w:szCs w:val="24"/>
        </w:rPr>
        <w:t xml:space="preserve">pelos seguintes </w:t>
      </w:r>
      <w:r w:rsidR="00BF4EAA" w:rsidRPr="001470F5">
        <w:rPr>
          <w:rFonts w:ascii="Arial" w:hAnsi="Arial" w:cs="Arial"/>
          <w:sz w:val="24"/>
          <w:szCs w:val="24"/>
        </w:rPr>
        <w:t>eixo</w:t>
      </w:r>
      <w:r w:rsidRPr="001470F5">
        <w:rPr>
          <w:rFonts w:ascii="Arial" w:hAnsi="Arial" w:cs="Arial"/>
          <w:sz w:val="24"/>
          <w:szCs w:val="24"/>
        </w:rPr>
        <w:t>s</w:t>
      </w:r>
      <w:r w:rsidR="00BF4EAA" w:rsidRPr="001470F5">
        <w:rPr>
          <w:rFonts w:ascii="Arial" w:hAnsi="Arial" w:cs="Arial"/>
          <w:sz w:val="24"/>
          <w:szCs w:val="24"/>
        </w:rPr>
        <w:t xml:space="preserve"> temático</w:t>
      </w:r>
      <w:r w:rsidRPr="001470F5">
        <w:rPr>
          <w:rFonts w:ascii="Arial" w:hAnsi="Arial" w:cs="Arial"/>
          <w:sz w:val="24"/>
          <w:szCs w:val="24"/>
        </w:rPr>
        <w:t>s</w:t>
      </w:r>
      <w:r w:rsidR="00BF4EAA" w:rsidRPr="001470F5">
        <w:rPr>
          <w:rFonts w:ascii="Arial" w:hAnsi="Arial" w:cs="Arial"/>
          <w:sz w:val="24"/>
          <w:szCs w:val="24"/>
        </w:rPr>
        <w:t>: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I - </w:t>
      </w:r>
      <w:proofErr w:type="gramStart"/>
      <w:r w:rsidR="00BF4EAA" w:rsidRPr="001470F5">
        <w:rPr>
          <w:rFonts w:ascii="Arial" w:hAnsi="Arial" w:cs="Arial"/>
          <w:sz w:val="24"/>
          <w:szCs w:val="24"/>
        </w:rPr>
        <w:t>meio</w:t>
      </w:r>
      <w:proofErr w:type="gramEnd"/>
      <w:r w:rsidR="00BF4EAA" w:rsidRPr="001470F5">
        <w:rPr>
          <w:rFonts w:ascii="Arial" w:hAnsi="Arial" w:cs="Arial"/>
          <w:sz w:val="24"/>
          <w:szCs w:val="24"/>
        </w:rPr>
        <w:t xml:space="preserve"> ambiente;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II - </w:t>
      </w:r>
      <w:proofErr w:type="gramStart"/>
      <w:r w:rsidR="00BF4EAA" w:rsidRPr="001470F5">
        <w:rPr>
          <w:rFonts w:ascii="Arial" w:hAnsi="Arial" w:cs="Arial"/>
          <w:sz w:val="24"/>
          <w:szCs w:val="24"/>
        </w:rPr>
        <w:t>saúde</w:t>
      </w:r>
      <w:proofErr w:type="gramEnd"/>
      <w:r w:rsidR="00BF4EAA" w:rsidRPr="001470F5">
        <w:rPr>
          <w:rFonts w:ascii="Arial" w:hAnsi="Arial" w:cs="Arial"/>
          <w:sz w:val="24"/>
          <w:szCs w:val="24"/>
        </w:rPr>
        <w:t>;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III - </w:t>
      </w:r>
      <w:r w:rsidR="00BF4EAA" w:rsidRPr="001470F5">
        <w:rPr>
          <w:rFonts w:ascii="Arial" w:hAnsi="Arial" w:cs="Arial"/>
          <w:sz w:val="24"/>
          <w:szCs w:val="24"/>
        </w:rPr>
        <w:t>gestão pública;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IV - </w:t>
      </w:r>
      <w:proofErr w:type="gramStart"/>
      <w:r w:rsidR="00BF4EAA" w:rsidRPr="001470F5">
        <w:rPr>
          <w:rFonts w:ascii="Arial" w:hAnsi="Arial" w:cs="Arial"/>
          <w:sz w:val="24"/>
          <w:szCs w:val="24"/>
        </w:rPr>
        <w:t>finanças</w:t>
      </w:r>
      <w:proofErr w:type="gramEnd"/>
      <w:r w:rsidR="00BF4EAA" w:rsidRPr="001470F5">
        <w:rPr>
          <w:rFonts w:ascii="Arial" w:hAnsi="Arial" w:cs="Arial"/>
          <w:sz w:val="24"/>
          <w:szCs w:val="24"/>
        </w:rPr>
        <w:t>;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V - </w:t>
      </w:r>
      <w:proofErr w:type="gramStart"/>
      <w:r w:rsidR="00BF4EAA" w:rsidRPr="001470F5">
        <w:rPr>
          <w:rFonts w:ascii="Arial" w:hAnsi="Arial" w:cs="Arial"/>
          <w:sz w:val="24"/>
          <w:szCs w:val="24"/>
        </w:rPr>
        <w:t>educação</w:t>
      </w:r>
      <w:proofErr w:type="gramEnd"/>
      <w:r w:rsidR="00BF4EAA" w:rsidRPr="001470F5">
        <w:rPr>
          <w:rFonts w:ascii="Arial" w:hAnsi="Arial" w:cs="Arial"/>
          <w:sz w:val="24"/>
          <w:szCs w:val="24"/>
        </w:rPr>
        <w:t>;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VI - </w:t>
      </w:r>
      <w:proofErr w:type="gramStart"/>
      <w:r w:rsidR="00BF4EAA" w:rsidRPr="001470F5">
        <w:rPr>
          <w:rFonts w:ascii="Arial" w:hAnsi="Arial" w:cs="Arial"/>
          <w:sz w:val="24"/>
          <w:szCs w:val="24"/>
        </w:rPr>
        <w:t>segurança</w:t>
      </w:r>
      <w:proofErr w:type="gramEnd"/>
      <w:r w:rsidR="00BF4EAA" w:rsidRPr="001470F5">
        <w:rPr>
          <w:rFonts w:ascii="Arial" w:hAnsi="Arial" w:cs="Arial"/>
          <w:sz w:val="24"/>
          <w:szCs w:val="24"/>
        </w:rPr>
        <w:t>;</w:t>
      </w:r>
    </w:p>
    <w:p w:rsidR="001470F5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VII - </w:t>
      </w:r>
      <w:r w:rsidR="00BF4EAA" w:rsidRPr="001470F5">
        <w:rPr>
          <w:rFonts w:ascii="Arial" w:hAnsi="Arial" w:cs="Arial"/>
          <w:sz w:val="24"/>
          <w:szCs w:val="24"/>
        </w:rPr>
        <w:t>infraestrutura;</w:t>
      </w:r>
    </w:p>
    <w:p w:rsidR="00BF4EAA" w:rsidRPr="001470F5" w:rsidRDefault="001470F5" w:rsidP="001470F5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sz w:val="24"/>
          <w:szCs w:val="24"/>
        </w:rPr>
        <w:t xml:space="preserve">VIII - </w:t>
      </w:r>
      <w:r w:rsidR="00121B51" w:rsidRPr="001470F5">
        <w:rPr>
          <w:rFonts w:ascii="Arial" w:hAnsi="Arial" w:cs="Arial"/>
          <w:sz w:val="24"/>
          <w:szCs w:val="24"/>
        </w:rPr>
        <w:t>transporte entre outros temas.</w:t>
      </w:r>
    </w:p>
    <w:p w:rsidR="001470F5" w:rsidRDefault="001470F5" w:rsidP="001470F5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1470F5">
        <w:rPr>
          <w:rFonts w:ascii="Arial" w:hAnsi="Arial" w:cs="Arial"/>
          <w:b/>
          <w:sz w:val="24"/>
          <w:szCs w:val="24"/>
        </w:rPr>
        <w:t>Art. 9</w:t>
      </w:r>
      <w:r w:rsidR="003D41E6">
        <w:rPr>
          <w:rFonts w:ascii="Arial" w:hAnsi="Arial" w:cs="Arial"/>
          <w:b/>
          <w:sz w:val="24"/>
          <w:szCs w:val="24"/>
        </w:rPr>
        <w:t>º</w:t>
      </w:r>
      <w:r w:rsidR="00627888" w:rsidRPr="001470F5">
        <w:rPr>
          <w:rFonts w:ascii="Arial" w:hAnsi="Arial" w:cs="Arial"/>
          <w:sz w:val="24"/>
          <w:szCs w:val="24"/>
        </w:rPr>
        <w:t xml:space="preserve"> </w:t>
      </w:r>
      <w:r w:rsidR="003D41E6">
        <w:rPr>
          <w:rFonts w:ascii="Arial" w:hAnsi="Arial" w:cs="Arial"/>
          <w:sz w:val="24"/>
          <w:szCs w:val="24"/>
        </w:rPr>
        <w:t xml:space="preserve">A </w:t>
      </w:r>
      <w:r w:rsidR="00FC70D7" w:rsidRPr="001470F5">
        <w:rPr>
          <w:rFonts w:ascii="Arial" w:hAnsi="Arial" w:cs="Arial"/>
          <w:bCs/>
          <w:color w:val="000000"/>
          <w:sz w:val="24"/>
          <w:szCs w:val="24"/>
        </w:rPr>
        <w:t>Revista Digital (RD)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é o produto </w:t>
      </w:r>
      <w:r>
        <w:rPr>
          <w:rFonts w:ascii="Arial" w:hAnsi="Arial" w:cs="Arial"/>
          <w:color w:val="000000"/>
          <w:sz w:val="24"/>
          <w:szCs w:val="24"/>
        </w:rPr>
        <w:t>veiculado</w:t>
      </w:r>
      <w:r w:rsidR="00FC70D7" w:rsidRPr="001470F5">
        <w:rPr>
          <w:rFonts w:ascii="Arial" w:hAnsi="Arial" w:cs="Arial"/>
          <w:color w:val="000000"/>
          <w:sz w:val="24"/>
          <w:szCs w:val="24"/>
        </w:rPr>
        <w:t xml:space="preserve"> trimestralmente, contendo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1470F5" w:rsidRDefault="001470F5" w:rsidP="001470F5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- </w:t>
      </w:r>
      <w:proofErr w:type="gramStart"/>
      <w:r w:rsidR="00FC70D7" w:rsidRPr="001470F5">
        <w:rPr>
          <w:rFonts w:ascii="Arial" w:hAnsi="Arial" w:cs="Arial"/>
          <w:color w:val="000000"/>
          <w:sz w:val="24"/>
          <w:szCs w:val="24"/>
        </w:rPr>
        <w:t>acórdãos</w:t>
      </w:r>
      <w:proofErr w:type="gramEnd"/>
      <w:r w:rsidR="00FC70D7" w:rsidRPr="001470F5">
        <w:rPr>
          <w:rFonts w:ascii="Arial" w:hAnsi="Arial" w:cs="Arial"/>
          <w:color w:val="000000"/>
          <w:sz w:val="24"/>
          <w:szCs w:val="24"/>
        </w:rPr>
        <w:t xml:space="preserve"> exarados pelo T</w:t>
      </w:r>
      <w:r w:rsidR="00806BE6" w:rsidRPr="001470F5">
        <w:rPr>
          <w:rFonts w:ascii="Arial" w:hAnsi="Arial" w:cs="Arial"/>
          <w:color w:val="000000"/>
          <w:sz w:val="24"/>
          <w:szCs w:val="24"/>
        </w:rPr>
        <w:t>ribunal de Contas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1470F5" w:rsidRDefault="001470F5" w:rsidP="001470F5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 - </w:t>
      </w:r>
      <w:proofErr w:type="gramStart"/>
      <w:r w:rsidR="00FC70D7" w:rsidRPr="001470F5">
        <w:rPr>
          <w:rFonts w:ascii="Arial" w:hAnsi="Arial" w:cs="Arial"/>
          <w:color w:val="000000"/>
          <w:sz w:val="24"/>
          <w:szCs w:val="24"/>
        </w:rPr>
        <w:t>artigos</w:t>
      </w:r>
      <w:proofErr w:type="gramEnd"/>
      <w:r w:rsidR="00FC70D7" w:rsidRPr="001470F5">
        <w:rPr>
          <w:rFonts w:ascii="Arial" w:hAnsi="Arial" w:cs="Arial"/>
          <w:color w:val="000000"/>
          <w:sz w:val="24"/>
          <w:szCs w:val="24"/>
        </w:rPr>
        <w:t xml:space="preserve"> relacionados ao Direito, Contabilidade, Administração, Economia, Controle Externo ou tema de interesse no âmbito das atividades e atribuições do Tribunal;</w:t>
      </w:r>
    </w:p>
    <w:p w:rsidR="00FC70D7" w:rsidRPr="001470F5" w:rsidRDefault="001470F5" w:rsidP="001470F5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 - </w:t>
      </w:r>
      <w:r w:rsidR="00FC70D7" w:rsidRPr="001470F5">
        <w:rPr>
          <w:rFonts w:ascii="Arial" w:hAnsi="Arial" w:cs="Arial"/>
          <w:color w:val="000000"/>
          <w:sz w:val="24"/>
          <w:szCs w:val="24"/>
        </w:rPr>
        <w:t>matérias que versem sobre os principais feitos da Corte, além de noticiário, direcionado aos jurisdicionados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C70D7" w:rsidRPr="001470F5">
        <w:rPr>
          <w:rFonts w:ascii="Arial" w:hAnsi="Arial" w:cs="Arial"/>
          <w:color w:val="000000"/>
          <w:sz w:val="24"/>
          <w:szCs w:val="24"/>
        </w:rPr>
        <w:t xml:space="preserve"> informando-os sobre obrigações e divulgando ações, produtos e programas do TCE</w:t>
      </w:r>
      <w:r w:rsidR="000118A7">
        <w:rPr>
          <w:rFonts w:ascii="Arial" w:hAnsi="Arial" w:cs="Arial"/>
          <w:color w:val="000000"/>
          <w:sz w:val="24"/>
          <w:szCs w:val="24"/>
        </w:rPr>
        <w:t>-</w:t>
      </w:r>
      <w:r w:rsidR="00FC70D7" w:rsidRPr="001470F5">
        <w:rPr>
          <w:rFonts w:ascii="Arial" w:hAnsi="Arial" w:cs="Arial"/>
          <w:color w:val="000000"/>
          <w:sz w:val="24"/>
          <w:szCs w:val="24"/>
        </w:rPr>
        <w:t>PR</w:t>
      </w:r>
      <w:r w:rsidR="00AA0951">
        <w:rPr>
          <w:rFonts w:ascii="Arial" w:hAnsi="Arial" w:cs="Arial"/>
          <w:color w:val="000000"/>
          <w:sz w:val="24"/>
          <w:szCs w:val="24"/>
        </w:rPr>
        <w:t>.</w:t>
      </w:r>
    </w:p>
    <w:p w:rsidR="00FC70D7" w:rsidRPr="001470F5" w:rsidRDefault="001470F5" w:rsidP="001470F5">
      <w:pPr>
        <w:pStyle w:val="PargrafodaLista"/>
        <w:autoSpaceDE w:val="0"/>
        <w:autoSpaceDN w:val="0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color w:val="000000"/>
          <w:sz w:val="24"/>
          <w:szCs w:val="24"/>
        </w:rPr>
        <w:t xml:space="preserve">§ 1º </w:t>
      </w:r>
      <w:r w:rsidR="00496E8D" w:rsidRPr="001470F5">
        <w:rPr>
          <w:rFonts w:ascii="Arial" w:hAnsi="Arial" w:cs="Arial"/>
          <w:color w:val="000000"/>
          <w:sz w:val="24"/>
          <w:szCs w:val="24"/>
        </w:rPr>
        <w:t xml:space="preserve">A </w:t>
      </w:r>
      <w:r w:rsidR="00FC70D7" w:rsidRPr="001470F5">
        <w:rPr>
          <w:rFonts w:ascii="Arial" w:hAnsi="Arial" w:cs="Arial"/>
          <w:sz w:val="24"/>
          <w:szCs w:val="24"/>
        </w:rPr>
        <w:t>Revista Digital tem como objetivo levar aos jurisdicionados e demais leitores informações atualizadas sobre as principais questões da administração pública, bem como informações relevantes acerca das atividades desenvolvidas pelo Tribunal</w:t>
      </w:r>
      <w:r w:rsidR="000A3442">
        <w:rPr>
          <w:rFonts w:ascii="Arial" w:hAnsi="Arial" w:cs="Arial"/>
          <w:sz w:val="24"/>
          <w:szCs w:val="24"/>
        </w:rPr>
        <w:t>.</w:t>
      </w:r>
    </w:p>
    <w:p w:rsidR="00FC70D7" w:rsidRPr="001470F5" w:rsidRDefault="001470F5" w:rsidP="001470F5">
      <w:pPr>
        <w:pStyle w:val="PargrafodaLista"/>
        <w:autoSpaceDE w:val="0"/>
        <w:autoSpaceDN w:val="0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470F5">
        <w:rPr>
          <w:rFonts w:ascii="Arial" w:hAnsi="Arial" w:cs="Arial"/>
          <w:color w:val="000000"/>
          <w:sz w:val="24"/>
          <w:szCs w:val="24"/>
        </w:rPr>
        <w:t xml:space="preserve">§ 2º </w:t>
      </w:r>
      <w:r w:rsidR="00496E8D" w:rsidRPr="001470F5">
        <w:rPr>
          <w:rFonts w:ascii="Arial" w:hAnsi="Arial" w:cs="Arial"/>
          <w:color w:val="000000"/>
          <w:sz w:val="24"/>
          <w:szCs w:val="24"/>
        </w:rPr>
        <w:t xml:space="preserve">Todo </w:t>
      </w:r>
      <w:r w:rsidR="00FC70D7" w:rsidRPr="001470F5">
        <w:rPr>
          <w:rFonts w:ascii="Arial" w:hAnsi="Arial" w:cs="Arial"/>
          <w:sz w:val="24"/>
          <w:szCs w:val="24"/>
        </w:rPr>
        <w:t>o conteúdo da Revista Digital do TCE-PR será previamente submetido à apreciação do Conselho Editorial da Revista do TCE</w:t>
      </w:r>
      <w:r w:rsidR="000118A7">
        <w:rPr>
          <w:rFonts w:ascii="Arial" w:hAnsi="Arial" w:cs="Arial"/>
          <w:sz w:val="24"/>
          <w:szCs w:val="24"/>
        </w:rPr>
        <w:t>-</w:t>
      </w:r>
      <w:r w:rsidR="00FC70D7" w:rsidRPr="001470F5">
        <w:rPr>
          <w:rFonts w:ascii="Arial" w:hAnsi="Arial" w:cs="Arial"/>
          <w:sz w:val="24"/>
          <w:szCs w:val="24"/>
        </w:rPr>
        <w:t>PR, a quem compete:</w:t>
      </w:r>
    </w:p>
    <w:p w:rsidR="00FC70D7" w:rsidRPr="003D41E6" w:rsidRDefault="001470F5" w:rsidP="003D41E6">
      <w:pPr>
        <w:pStyle w:val="PargrafodaLista"/>
        <w:autoSpaceDE w:val="0"/>
        <w:autoSpaceDN w:val="0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3D41E6">
        <w:rPr>
          <w:rFonts w:ascii="Arial" w:hAnsi="Arial" w:cs="Arial"/>
          <w:sz w:val="24"/>
          <w:szCs w:val="24"/>
        </w:rPr>
        <w:t xml:space="preserve">I - </w:t>
      </w:r>
      <w:proofErr w:type="gramStart"/>
      <w:r w:rsidR="00FC70D7" w:rsidRPr="003D41E6">
        <w:rPr>
          <w:rFonts w:ascii="Arial" w:hAnsi="Arial" w:cs="Arial"/>
          <w:iCs/>
          <w:sz w:val="24"/>
          <w:szCs w:val="24"/>
        </w:rPr>
        <w:t>proceder</w:t>
      </w:r>
      <w:proofErr w:type="gramEnd"/>
      <w:r w:rsidR="00FC70D7" w:rsidRPr="003D41E6">
        <w:rPr>
          <w:rFonts w:ascii="Arial" w:hAnsi="Arial" w:cs="Arial"/>
          <w:iCs/>
          <w:sz w:val="24"/>
          <w:szCs w:val="24"/>
        </w:rPr>
        <w:t xml:space="preserve"> à revisão dos artigos encaminhados quanto à relevância do tema, propriedade em face da linha editorial, estilo e conteúdo científico;</w:t>
      </w:r>
    </w:p>
    <w:p w:rsidR="00FC70D7" w:rsidRPr="003D41E6" w:rsidRDefault="001470F5" w:rsidP="003D41E6">
      <w:pPr>
        <w:pStyle w:val="PargrafodaLista"/>
        <w:autoSpaceDE w:val="0"/>
        <w:autoSpaceDN w:val="0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3D41E6">
        <w:rPr>
          <w:rFonts w:ascii="Arial" w:hAnsi="Arial" w:cs="Arial"/>
          <w:sz w:val="24"/>
          <w:szCs w:val="24"/>
        </w:rPr>
        <w:t xml:space="preserve">II - </w:t>
      </w:r>
      <w:proofErr w:type="gramStart"/>
      <w:r w:rsidR="00FC70D7" w:rsidRPr="003D41E6">
        <w:rPr>
          <w:rFonts w:ascii="Arial" w:hAnsi="Arial" w:cs="Arial"/>
          <w:iCs/>
          <w:sz w:val="24"/>
          <w:szCs w:val="24"/>
        </w:rPr>
        <w:t>avalia</w:t>
      </w:r>
      <w:r w:rsidRPr="003D41E6">
        <w:rPr>
          <w:rFonts w:ascii="Arial" w:hAnsi="Arial" w:cs="Arial"/>
          <w:iCs/>
          <w:sz w:val="24"/>
          <w:szCs w:val="24"/>
        </w:rPr>
        <w:t>r</w:t>
      </w:r>
      <w:proofErr w:type="gramEnd"/>
      <w:r w:rsidR="00FC70D7" w:rsidRPr="003D41E6">
        <w:rPr>
          <w:rFonts w:ascii="Arial" w:hAnsi="Arial" w:cs="Arial"/>
          <w:iCs/>
          <w:sz w:val="24"/>
          <w:szCs w:val="24"/>
        </w:rPr>
        <w:t xml:space="preserve"> as matérias submetidas a sua apreciação, de conformidade com as normas e o programa editorial;</w:t>
      </w:r>
    </w:p>
    <w:p w:rsidR="00FC70D7" w:rsidRPr="003D41E6" w:rsidRDefault="001470F5" w:rsidP="003D41E6">
      <w:pPr>
        <w:pStyle w:val="PargrafodaLista"/>
        <w:autoSpaceDE w:val="0"/>
        <w:autoSpaceDN w:val="0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3D41E6">
        <w:rPr>
          <w:rFonts w:ascii="Arial" w:hAnsi="Arial" w:cs="Arial"/>
          <w:sz w:val="24"/>
          <w:szCs w:val="24"/>
        </w:rPr>
        <w:t xml:space="preserve">III - </w:t>
      </w:r>
      <w:r w:rsidR="00FC70D7" w:rsidRPr="003D41E6">
        <w:rPr>
          <w:rFonts w:ascii="Arial" w:hAnsi="Arial" w:cs="Arial"/>
          <w:iCs/>
          <w:sz w:val="24"/>
          <w:szCs w:val="24"/>
        </w:rPr>
        <w:t>control</w:t>
      </w:r>
      <w:r w:rsidRPr="003D41E6">
        <w:rPr>
          <w:rFonts w:ascii="Arial" w:hAnsi="Arial" w:cs="Arial"/>
          <w:iCs/>
          <w:sz w:val="24"/>
          <w:szCs w:val="24"/>
        </w:rPr>
        <w:t>ar</w:t>
      </w:r>
      <w:r w:rsidR="00FC70D7" w:rsidRPr="003D41E6">
        <w:rPr>
          <w:rFonts w:ascii="Arial" w:hAnsi="Arial" w:cs="Arial"/>
          <w:iCs/>
          <w:sz w:val="24"/>
          <w:szCs w:val="24"/>
        </w:rPr>
        <w:t xml:space="preserve"> </w:t>
      </w:r>
      <w:r w:rsidRPr="003D41E6">
        <w:rPr>
          <w:rFonts w:ascii="Arial" w:hAnsi="Arial" w:cs="Arial"/>
          <w:iCs/>
          <w:sz w:val="24"/>
          <w:szCs w:val="24"/>
        </w:rPr>
        <w:t>a</w:t>
      </w:r>
      <w:r w:rsidR="00FC70D7" w:rsidRPr="003D41E6">
        <w:rPr>
          <w:rFonts w:ascii="Arial" w:hAnsi="Arial" w:cs="Arial"/>
          <w:iCs/>
          <w:sz w:val="24"/>
          <w:szCs w:val="24"/>
        </w:rPr>
        <w:t xml:space="preserve"> qualidade do material editado;</w:t>
      </w:r>
    </w:p>
    <w:p w:rsidR="00FC70D7" w:rsidRPr="003D41E6" w:rsidRDefault="001470F5" w:rsidP="003D41E6">
      <w:pPr>
        <w:pStyle w:val="PargrafodaLista"/>
        <w:autoSpaceDE w:val="0"/>
        <w:autoSpaceDN w:val="0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D41E6">
        <w:rPr>
          <w:rFonts w:ascii="Arial" w:hAnsi="Arial" w:cs="Arial"/>
          <w:sz w:val="24"/>
          <w:szCs w:val="24"/>
        </w:rPr>
        <w:lastRenderedPageBreak/>
        <w:t xml:space="preserve">IV – </w:t>
      </w:r>
      <w:proofErr w:type="gramStart"/>
      <w:r w:rsidRPr="003D41E6">
        <w:rPr>
          <w:rFonts w:ascii="Arial" w:hAnsi="Arial" w:cs="Arial"/>
          <w:sz w:val="24"/>
          <w:szCs w:val="24"/>
        </w:rPr>
        <w:t>proceder</w:t>
      </w:r>
      <w:proofErr w:type="gramEnd"/>
      <w:r w:rsidRPr="003D41E6">
        <w:rPr>
          <w:rFonts w:ascii="Arial" w:hAnsi="Arial" w:cs="Arial"/>
          <w:sz w:val="24"/>
          <w:szCs w:val="24"/>
        </w:rPr>
        <w:t xml:space="preserve"> à </w:t>
      </w:r>
      <w:r w:rsidR="00FC70D7" w:rsidRPr="003D41E6">
        <w:rPr>
          <w:rFonts w:ascii="Arial" w:hAnsi="Arial" w:cs="Arial"/>
          <w:iCs/>
          <w:sz w:val="24"/>
          <w:szCs w:val="24"/>
        </w:rPr>
        <w:t>compilação, editoração, normalização e edição de publicações</w:t>
      </w:r>
      <w:r w:rsidR="00FC70D7" w:rsidRPr="003D41E6">
        <w:rPr>
          <w:rFonts w:ascii="Arial" w:hAnsi="Arial" w:cs="Arial"/>
          <w:sz w:val="24"/>
          <w:szCs w:val="24"/>
        </w:rPr>
        <w:t>.</w:t>
      </w:r>
    </w:p>
    <w:p w:rsidR="00EE6BF6" w:rsidRPr="003D41E6" w:rsidRDefault="003D41E6" w:rsidP="003D41E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D41E6">
        <w:rPr>
          <w:rFonts w:ascii="Arial" w:hAnsi="Arial" w:cs="Arial"/>
          <w:b/>
          <w:sz w:val="24"/>
          <w:szCs w:val="24"/>
        </w:rPr>
        <w:t>Art. 10.</w:t>
      </w:r>
      <w:r w:rsidRPr="003D41E6">
        <w:rPr>
          <w:rFonts w:ascii="Arial" w:hAnsi="Arial" w:cs="Arial"/>
          <w:sz w:val="24"/>
          <w:szCs w:val="24"/>
        </w:rPr>
        <w:t xml:space="preserve"> O </w:t>
      </w:r>
      <w:r w:rsidR="004F6DEF" w:rsidRPr="003D41E6">
        <w:rPr>
          <w:rFonts w:ascii="Arial" w:hAnsi="Arial" w:cs="Arial"/>
          <w:bCs/>
          <w:color w:val="000000"/>
          <w:sz w:val="24"/>
          <w:szCs w:val="24"/>
        </w:rPr>
        <w:t>Boletim de Doutrina e Legislação (BDL)</w:t>
      </w:r>
      <w:r w:rsidRPr="003D41E6">
        <w:rPr>
          <w:rFonts w:ascii="Arial" w:hAnsi="Arial" w:cs="Arial"/>
          <w:bCs/>
          <w:color w:val="000000"/>
          <w:sz w:val="24"/>
          <w:szCs w:val="24"/>
        </w:rPr>
        <w:t xml:space="preserve"> é o</w:t>
      </w:r>
      <w:r w:rsidR="004F6DEF" w:rsidRPr="003D41E6">
        <w:rPr>
          <w:rFonts w:ascii="Arial" w:hAnsi="Arial" w:cs="Arial"/>
          <w:color w:val="000000"/>
          <w:sz w:val="24"/>
          <w:szCs w:val="24"/>
        </w:rPr>
        <w:t xml:space="preserve"> </w:t>
      </w:r>
      <w:r w:rsidR="00AA0951">
        <w:rPr>
          <w:rFonts w:ascii="Arial" w:hAnsi="Arial" w:cs="Arial"/>
          <w:color w:val="000000"/>
          <w:sz w:val="24"/>
          <w:szCs w:val="24"/>
        </w:rPr>
        <w:t xml:space="preserve">produto </w:t>
      </w:r>
      <w:r w:rsidR="004F6DEF" w:rsidRPr="003D41E6">
        <w:rPr>
          <w:rFonts w:ascii="Arial" w:hAnsi="Arial" w:cs="Arial"/>
          <w:sz w:val="24"/>
          <w:szCs w:val="24"/>
        </w:rPr>
        <w:t>veiculado mensal</w:t>
      </w:r>
      <w:r w:rsidR="00EE6BF6" w:rsidRPr="003D41E6">
        <w:rPr>
          <w:rFonts w:ascii="Arial" w:hAnsi="Arial" w:cs="Arial"/>
          <w:sz w:val="24"/>
          <w:szCs w:val="24"/>
        </w:rPr>
        <w:t xml:space="preserve"> ou </w:t>
      </w:r>
      <w:r w:rsidR="0000500E" w:rsidRPr="003D41E6">
        <w:rPr>
          <w:rFonts w:ascii="Arial" w:hAnsi="Arial" w:cs="Arial"/>
          <w:sz w:val="24"/>
          <w:szCs w:val="24"/>
        </w:rPr>
        <w:t xml:space="preserve">quinzenalmente, </w:t>
      </w:r>
      <w:r w:rsidR="00EE6BF6" w:rsidRPr="003D41E6">
        <w:rPr>
          <w:rFonts w:ascii="Arial" w:hAnsi="Arial" w:cs="Arial"/>
          <w:sz w:val="24"/>
          <w:szCs w:val="24"/>
        </w:rPr>
        <w:t>em caso de aumento de fluxo de doutrinas e legislação relevantes,</w:t>
      </w:r>
      <w:r w:rsidR="004F6DEF" w:rsidRPr="003D41E6">
        <w:rPr>
          <w:rFonts w:ascii="Arial" w:hAnsi="Arial" w:cs="Arial"/>
          <w:sz w:val="24"/>
          <w:szCs w:val="24"/>
        </w:rPr>
        <w:t xml:space="preserve"> contendo </w:t>
      </w:r>
      <w:r w:rsidR="006D085B" w:rsidRPr="003D41E6">
        <w:rPr>
          <w:rFonts w:ascii="Arial" w:hAnsi="Arial" w:cs="Arial"/>
          <w:sz w:val="24"/>
          <w:szCs w:val="24"/>
        </w:rPr>
        <w:t>referências atualizadas de artigos de periódicos, livros e legislação (federal, estadual e atos normativos do TCE</w:t>
      </w:r>
      <w:r w:rsidR="000118A7">
        <w:rPr>
          <w:rFonts w:ascii="Arial" w:hAnsi="Arial" w:cs="Arial"/>
          <w:sz w:val="24"/>
          <w:szCs w:val="24"/>
        </w:rPr>
        <w:t>-</w:t>
      </w:r>
      <w:r w:rsidR="006D085B" w:rsidRPr="003D41E6">
        <w:rPr>
          <w:rFonts w:ascii="Arial" w:hAnsi="Arial" w:cs="Arial"/>
          <w:sz w:val="24"/>
          <w:szCs w:val="24"/>
        </w:rPr>
        <w:t>PR) monitorados, selecionados, adquiridos e tratados pela Biblioteca</w:t>
      </w:r>
      <w:r>
        <w:rPr>
          <w:rFonts w:ascii="Arial" w:hAnsi="Arial" w:cs="Arial"/>
          <w:sz w:val="24"/>
          <w:szCs w:val="24"/>
        </w:rPr>
        <w:t>.</w:t>
      </w:r>
    </w:p>
    <w:p w:rsidR="00EE6BF6" w:rsidRPr="003D41E6" w:rsidRDefault="003D41E6" w:rsidP="003D41E6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D41E6">
        <w:rPr>
          <w:rFonts w:ascii="Arial" w:hAnsi="Arial" w:cs="Arial"/>
          <w:sz w:val="24"/>
          <w:szCs w:val="24"/>
        </w:rPr>
        <w:t>§ 1º</w:t>
      </w:r>
      <w:r w:rsidR="006D085B" w:rsidRPr="003D41E6">
        <w:rPr>
          <w:rFonts w:ascii="Arial" w:hAnsi="Arial" w:cs="Arial"/>
          <w:sz w:val="24"/>
          <w:szCs w:val="24"/>
        </w:rPr>
        <w:t xml:space="preserve"> A seleção das publicações leva em consideração os interesses temáticos relativos à missão do TCE</w:t>
      </w:r>
      <w:r w:rsidR="000118A7">
        <w:rPr>
          <w:rFonts w:ascii="Arial" w:hAnsi="Arial" w:cs="Arial"/>
          <w:sz w:val="24"/>
          <w:szCs w:val="24"/>
        </w:rPr>
        <w:t>-</w:t>
      </w:r>
      <w:r w:rsidR="006D085B" w:rsidRPr="003D41E6">
        <w:rPr>
          <w:rFonts w:ascii="Arial" w:hAnsi="Arial" w:cs="Arial"/>
          <w:sz w:val="24"/>
          <w:szCs w:val="24"/>
        </w:rPr>
        <w:t>PR, bem como a necessidade de informação atualizada e de qualidade para instrumentalizar as atividades e os p</w:t>
      </w:r>
      <w:r w:rsidR="00EE6BF6" w:rsidRPr="003D41E6">
        <w:rPr>
          <w:rFonts w:ascii="Arial" w:hAnsi="Arial" w:cs="Arial"/>
          <w:sz w:val="24"/>
          <w:szCs w:val="24"/>
        </w:rPr>
        <w:t>rocessos desenvolvidos na Casa</w:t>
      </w:r>
      <w:r w:rsidR="00BC5F11">
        <w:rPr>
          <w:rFonts w:ascii="Arial" w:hAnsi="Arial" w:cs="Arial"/>
          <w:sz w:val="24"/>
          <w:szCs w:val="24"/>
        </w:rPr>
        <w:t>.</w:t>
      </w:r>
    </w:p>
    <w:p w:rsidR="003D41E6" w:rsidRPr="003D41E6" w:rsidRDefault="003D41E6" w:rsidP="003D41E6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sz w:val="24"/>
          <w:szCs w:val="24"/>
        </w:rPr>
      </w:pPr>
      <w:r w:rsidRPr="003D41E6">
        <w:rPr>
          <w:rFonts w:ascii="Arial" w:hAnsi="Arial" w:cs="Arial"/>
          <w:sz w:val="24"/>
          <w:szCs w:val="24"/>
        </w:rPr>
        <w:t xml:space="preserve">§ 2º </w:t>
      </w:r>
      <w:r w:rsidR="006D085B" w:rsidRPr="003D41E6">
        <w:rPr>
          <w:rFonts w:ascii="Arial" w:hAnsi="Arial" w:cs="Arial"/>
          <w:sz w:val="24"/>
          <w:szCs w:val="24"/>
        </w:rPr>
        <w:t>O objeto é facilitar aos interessados o acompanhamento, o acesso e a lei</w:t>
      </w:r>
      <w:r w:rsidR="00BC5F11">
        <w:rPr>
          <w:rFonts w:ascii="Arial" w:hAnsi="Arial" w:cs="Arial"/>
          <w:sz w:val="24"/>
          <w:szCs w:val="24"/>
        </w:rPr>
        <w:t>tura das referidas informações.</w:t>
      </w:r>
    </w:p>
    <w:p w:rsidR="004F6DEF" w:rsidRDefault="003D41E6" w:rsidP="003D41E6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</w:rPr>
      </w:pPr>
      <w:r w:rsidRPr="003D41E6">
        <w:rPr>
          <w:rFonts w:ascii="Arial" w:hAnsi="Arial" w:cs="Arial"/>
          <w:sz w:val="24"/>
          <w:szCs w:val="24"/>
        </w:rPr>
        <w:t xml:space="preserve">§ 3º </w:t>
      </w:r>
      <w:r w:rsidR="00F9640A" w:rsidRPr="003D41E6">
        <w:rPr>
          <w:rFonts w:ascii="Arial" w:hAnsi="Arial" w:cs="Arial"/>
          <w:sz w:val="24"/>
          <w:szCs w:val="24"/>
        </w:rPr>
        <w:t>Em cada referência citada há</w:t>
      </w:r>
      <w:r w:rsidR="006D085B" w:rsidRPr="003D41E6">
        <w:rPr>
          <w:rFonts w:ascii="Arial" w:hAnsi="Arial" w:cs="Arial"/>
          <w:sz w:val="24"/>
          <w:szCs w:val="24"/>
        </w:rPr>
        <w:t xml:space="preserve"> a indicação de como o leitor pode acessar o conteúdo dos itens, respeitando a legislação de direitos autorais e os contratos de aquisição de publ</w:t>
      </w:r>
      <w:r w:rsidR="00EE6BF6" w:rsidRPr="003D41E6">
        <w:rPr>
          <w:rFonts w:ascii="Arial" w:hAnsi="Arial" w:cs="Arial"/>
          <w:sz w:val="24"/>
          <w:szCs w:val="24"/>
        </w:rPr>
        <w:t>icações vigentes na instituição.</w:t>
      </w:r>
    </w:p>
    <w:p w:rsidR="006D085B" w:rsidRPr="003D41E6" w:rsidRDefault="003D41E6" w:rsidP="003D41E6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3D41E6">
        <w:rPr>
          <w:rFonts w:ascii="Arial" w:hAnsi="Arial" w:cs="Arial"/>
          <w:b/>
          <w:sz w:val="24"/>
          <w:szCs w:val="24"/>
        </w:rPr>
        <w:t>Art. 11.</w:t>
      </w:r>
      <w:r w:rsidRPr="003D41E6">
        <w:rPr>
          <w:rFonts w:ascii="Arial" w:hAnsi="Arial" w:cs="Arial"/>
          <w:sz w:val="24"/>
          <w:szCs w:val="24"/>
        </w:rPr>
        <w:t xml:space="preserve"> O </w:t>
      </w:r>
      <w:r w:rsidR="00D52DD6" w:rsidRPr="003D41E6">
        <w:rPr>
          <w:rFonts w:ascii="Arial" w:hAnsi="Arial" w:cs="Arial"/>
          <w:iCs/>
          <w:sz w:val="24"/>
          <w:szCs w:val="24"/>
        </w:rPr>
        <w:t xml:space="preserve">Repositório Oficial de </w:t>
      </w:r>
      <w:r w:rsidR="00F312F9" w:rsidRPr="003D41E6">
        <w:rPr>
          <w:rFonts w:ascii="Arial" w:hAnsi="Arial" w:cs="Arial"/>
          <w:iCs/>
          <w:sz w:val="24"/>
          <w:szCs w:val="24"/>
        </w:rPr>
        <w:t>Publicações (</w:t>
      </w:r>
      <w:r w:rsidR="009467D8" w:rsidRPr="003D41E6">
        <w:rPr>
          <w:rFonts w:ascii="Arial" w:hAnsi="Arial" w:cs="Arial"/>
          <w:iCs/>
          <w:sz w:val="24"/>
          <w:szCs w:val="24"/>
        </w:rPr>
        <w:t>R</w:t>
      </w:r>
      <w:r w:rsidR="00A37E68" w:rsidRPr="003D41E6">
        <w:rPr>
          <w:rFonts w:ascii="Arial" w:hAnsi="Arial" w:cs="Arial"/>
          <w:iCs/>
          <w:sz w:val="24"/>
          <w:szCs w:val="24"/>
        </w:rPr>
        <w:t>OP</w:t>
      </w:r>
      <w:r w:rsidR="00F312F9" w:rsidRPr="003D41E6">
        <w:rPr>
          <w:rFonts w:ascii="Arial" w:hAnsi="Arial" w:cs="Arial"/>
          <w:iCs/>
          <w:sz w:val="24"/>
          <w:szCs w:val="24"/>
        </w:rPr>
        <w:t>)</w:t>
      </w:r>
      <w:r w:rsidRPr="003D41E6">
        <w:rPr>
          <w:rFonts w:ascii="Arial" w:hAnsi="Arial" w:cs="Arial"/>
          <w:iCs/>
          <w:sz w:val="24"/>
          <w:szCs w:val="24"/>
        </w:rPr>
        <w:t xml:space="preserve"> é </w:t>
      </w:r>
      <w:r w:rsidR="00BC5F11">
        <w:rPr>
          <w:rFonts w:ascii="Arial" w:hAnsi="Arial" w:cs="Arial"/>
          <w:iCs/>
          <w:sz w:val="24"/>
          <w:szCs w:val="24"/>
        </w:rPr>
        <w:t>o produto referente a</w:t>
      </w:r>
      <w:r w:rsidRPr="003D41E6">
        <w:rPr>
          <w:rFonts w:ascii="Arial" w:hAnsi="Arial" w:cs="Arial"/>
          <w:iCs/>
          <w:sz w:val="24"/>
          <w:szCs w:val="24"/>
        </w:rPr>
        <w:t>o</w:t>
      </w:r>
      <w:r w:rsidR="00F312F9" w:rsidRPr="003D41E6">
        <w:rPr>
          <w:rFonts w:ascii="Arial" w:hAnsi="Arial" w:cs="Arial"/>
          <w:iCs/>
          <w:sz w:val="24"/>
          <w:szCs w:val="24"/>
        </w:rPr>
        <w:t xml:space="preserve"> </w:t>
      </w:r>
      <w:r w:rsidR="00F312F9" w:rsidRPr="003D41E6">
        <w:rPr>
          <w:rFonts w:ascii="Arial" w:hAnsi="Arial" w:cs="Arial"/>
          <w:sz w:val="24"/>
          <w:szCs w:val="24"/>
        </w:rPr>
        <w:t xml:space="preserve">espaço na </w:t>
      </w:r>
      <w:r w:rsidR="00F312F9" w:rsidRPr="003D41E6">
        <w:rPr>
          <w:rFonts w:ascii="Arial" w:hAnsi="Arial" w:cs="Arial"/>
          <w:i/>
          <w:sz w:val="24"/>
          <w:szCs w:val="24"/>
        </w:rPr>
        <w:t>Internet TC</w:t>
      </w:r>
      <w:r w:rsidR="00BC5F11">
        <w:rPr>
          <w:rFonts w:ascii="Arial" w:hAnsi="Arial" w:cs="Arial"/>
          <w:i/>
          <w:sz w:val="24"/>
          <w:szCs w:val="24"/>
        </w:rPr>
        <w:t>,</w:t>
      </w:r>
      <w:r w:rsidR="00F312F9" w:rsidRPr="003D41E6">
        <w:rPr>
          <w:rFonts w:ascii="Arial" w:hAnsi="Arial" w:cs="Arial"/>
          <w:sz w:val="24"/>
          <w:szCs w:val="24"/>
        </w:rPr>
        <w:t xml:space="preserve"> responsável por agrupar </w:t>
      </w:r>
      <w:r w:rsidR="00034442" w:rsidRPr="003D41E6">
        <w:rPr>
          <w:rFonts w:ascii="Arial" w:hAnsi="Arial" w:cs="Arial"/>
          <w:sz w:val="24"/>
          <w:szCs w:val="24"/>
        </w:rPr>
        <w:t>sistematicamente</w:t>
      </w:r>
      <w:r w:rsidR="00F312F9" w:rsidRPr="003D41E6">
        <w:rPr>
          <w:rFonts w:ascii="Arial" w:hAnsi="Arial" w:cs="Arial"/>
          <w:sz w:val="24"/>
          <w:szCs w:val="24"/>
        </w:rPr>
        <w:t xml:space="preserve"> </w:t>
      </w:r>
      <w:r w:rsidR="00613748" w:rsidRPr="003D41E6">
        <w:rPr>
          <w:rFonts w:ascii="Arial" w:hAnsi="Arial" w:cs="Arial"/>
          <w:sz w:val="24"/>
          <w:szCs w:val="24"/>
        </w:rPr>
        <w:t>todos os documentos elaborados</w:t>
      </w:r>
      <w:r w:rsidR="00F312F9" w:rsidRPr="003D41E6">
        <w:rPr>
          <w:rFonts w:ascii="Arial" w:hAnsi="Arial" w:cs="Arial"/>
          <w:sz w:val="24"/>
          <w:szCs w:val="24"/>
        </w:rPr>
        <w:t xml:space="preserve"> pela instituição</w:t>
      </w:r>
      <w:r w:rsidR="00F312F9" w:rsidRPr="003D41E6">
        <w:rPr>
          <w:rFonts w:ascii="Arial" w:hAnsi="Arial" w:cs="Arial"/>
          <w:iCs/>
          <w:sz w:val="24"/>
          <w:szCs w:val="24"/>
        </w:rPr>
        <w:t xml:space="preserve"> na forma de atos normativos, manuais, guias, cartilhas, relatórios e periódicos</w:t>
      </w:r>
      <w:r w:rsidR="00BC5F11">
        <w:rPr>
          <w:rFonts w:ascii="Arial" w:hAnsi="Arial" w:cs="Arial"/>
          <w:iCs/>
          <w:sz w:val="24"/>
          <w:szCs w:val="24"/>
        </w:rPr>
        <w:t>.</w:t>
      </w:r>
    </w:p>
    <w:p w:rsidR="00016B1F" w:rsidRPr="003D41E6" w:rsidRDefault="003D41E6" w:rsidP="003D41E6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D41E6">
        <w:rPr>
          <w:rFonts w:ascii="Arial" w:hAnsi="Arial" w:cs="Arial"/>
          <w:iCs/>
          <w:sz w:val="24"/>
          <w:szCs w:val="24"/>
        </w:rPr>
        <w:t xml:space="preserve">§ 1º </w:t>
      </w:r>
      <w:r w:rsidR="00F312F9" w:rsidRPr="003D41E6">
        <w:rPr>
          <w:rFonts w:ascii="Arial" w:hAnsi="Arial" w:cs="Arial"/>
          <w:iCs/>
          <w:sz w:val="24"/>
          <w:szCs w:val="24"/>
        </w:rPr>
        <w:t xml:space="preserve">O Repositório Oficial de Publicações tem como finalidade disponibilizar </w:t>
      </w:r>
      <w:r w:rsidR="00016B1F" w:rsidRPr="003D41E6">
        <w:rPr>
          <w:rFonts w:ascii="Arial" w:hAnsi="Arial" w:cs="Arial"/>
          <w:sz w:val="24"/>
          <w:szCs w:val="24"/>
        </w:rPr>
        <w:t xml:space="preserve">ao público </w:t>
      </w:r>
      <w:r w:rsidR="00F312F9" w:rsidRPr="003D41E6">
        <w:rPr>
          <w:rFonts w:ascii="Arial" w:hAnsi="Arial" w:cs="Arial"/>
          <w:sz w:val="24"/>
          <w:szCs w:val="24"/>
        </w:rPr>
        <w:t xml:space="preserve">informações vigentes e relevantes acerca das </w:t>
      </w:r>
      <w:r w:rsidR="00016B1F" w:rsidRPr="003D41E6">
        <w:rPr>
          <w:rFonts w:ascii="Arial" w:hAnsi="Arial" w:cs="Arial"/>
          <w:sz w:val="24"/>
          <w:szCs w:val="24"/>
        </w:rPr>
        <w:t xml:space="preserve">orientações dadas aos jurisdicionados sobre atividades relativas às competências do </w:t>
      </w:r>
      <w:r w:rsidR="00016B1F" w:rsidRPr="003D41E6">
        <w:rPr>
          <w:rFonts w:ascii="Arial" w:hAnsi="Arial" w:cs="Arial"/>
          <w:color w:val="000000"/>
          <w:sz w:val="24"/>
          <w:szCs w:val="24"/>
        </w:rPr>
        <w:t>TCE</w:t>
      </w:r>
      <w:r w:rsidR="000118A7">
        <w:rPr>
          <w:rFonts w:ascii="Arial" w:hAnsi="Arial" w:cs="Arial"/>
          <w:color w:val="000000"/>
          <w:sz w:val="24"/>
          <w:szCs w:val="24"/>
        </w:rPr>
        <w:t>-</w:t>
      </w:r>
      <w:r w:rsidR="00016B1F" w:rsidRPr="003D41E6"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.</w:t>
      </w:r>
    </w:p>
    <w:p w:rsidR="000248F2" w:rsidRPr="003D41E6" w:rsidRDefault="003D41E6" w:rsidP="003D41E6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D41E6">
        <w:rPr>
          <w:rFonts w:ascii="Arial" w:hAnsi="Arial" w:cs="Arial"/>
          <w:color w:val="000000"/>
          <w:sz w:val="24"/>
          <w:szCs w:val="24"/>
        </w:rPr>
        <w:t xml:space="preserve">§ 2º </w:t>
      </w:r>
      <w:r w:rsidR="000248F2" w:rsidRPr="003D41E6">
        <w:rPr>
          <w:rFonts w:ascii="Arial" w:hAnsi="Arial" w:cs="Arial"/>
          <w:color w:val="000000"/>
          <w:sz w:val="24"/>
          <w:szCs w:val="24"/>
        </w:rPr>
        <w:t>Compete à Biblioteca publicar de modo sistematizado os documentos produzidos pelos diversos setores do TCE</w:t>
      </w:r>
      <w:r w:rsidR="000118A7">
        <w:rPr>
          <w:rFonts w:ascii="Arial" w:hAnsi="Arial" w:cs="Arial"/>
          <w:color w:val="000000"/>
          <w:sz w:val="24"/>
          <w:szCs w:val="24"/>
        </w:rPr>
        <w:t>-</w:t>
      </w:r>
      <w:r w:rsidR="000248F2" w:rsidRPr="003D41E6">
        <w:rPr>
          <w:rFonts w:ascii="Arial" w:hAnsi="Arial" w:cs="Arial"/>
          <w:color w:val="000000"/>
          <w:sz w:val="24"/>
          <w:szCs w:val="24"/>
        </w:rPr>
        <w:t>PR no repositório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312F9" w:rsidRPr="00016B1F" w:rsidRDefault="003D41E6" w:rsidP="003D41E6">
      <w:pPr>
        <w:pStyle w:val="PargrafodaLista"/>
        <w:spacing w:before="120" w:after="0" w:line="240" w:lineRule="auto"/>
        <w:ind w:left="0" w:firstLine="1134"/>
        <w:contextualSpacing w:val="0"/>
        <w:jc w:val="both"/>
        <w:rPr>
          <w:rFonts w:ascii="Arial" w:hAnsi="Arial" w:cs="Arial"/>
          <w:color w:val="000000"/>
        </w:rPr>
      </w:pPr>
      <w:r w:rsidRPr="003D41E6">
        <w:rPr>
          <w:rFonts w:ascii="Arial" w:hAnsi="Arial" w:cs="Arial"/>
          <w:sz w:val="24"/>
          <w:szCs w:val="24"/>
        </w:rPr>
        <w:t xml:space="preserve">§ 3º </w:t>
      </w:r>
      <w:r w:rsidR="000248F2" w:rsidRPr="003D41E6">
        <w:rPr>
          <w:rFonts w:ascii="Arial" w:hAnsi="Arial" w:cs="Arial"/>
          <w:sz w:val="24"/>
          <w:szCs w:val="24"/>
        </w:rPr>
        <w:t>Antes da publicação, t</w:t>
      </w:r>
      <w:r w:rsidR="00F312F9" w:rsidRPr="003D41E6">
        <w:rPr>
          <w:rFonts w:ascii="Arial" w:hAnsi="Arial" w:cs="Arial"/>
          <w:sz w:val="24"/>
          <w:szCs w:val="24"/>
        </w:rPr>
        <w:t>od</w:t>
      </w:r>
      <w:r w:rsidR="00016B1F" w:rsidRPr="003D41E6">
        <w:rPr>
          <w:rFonts w:ascii="Arial" w:hAnsi="Arial" w:cs="Arial"/>
          <w:sz w:val="24"/>
          <w:szCs w:val="24"/>
        </w:rPr>
        <w:t xml:space="preserve">os </w:t>
      </w:r>
      <w:r w:rsidR="00FE24D5" w:rsidRPr="003D41E6">
        <w:rPr>
          <w:rFonts w:ascii="Arial" w:hAnsi="Arial" w:cs="Arial"/>
          <w:sz w:val="24"/>
          <w:szCs w:val="24"/>
        </w:rPr>
        <w:t>os documentos</w:t>
      </w:r>
      <w:r w:rsidR="00F312F9" w:rsidRPr="003D41E6">
        <w:rPr>
          <w:rFonts w:ascii="Arial" w:hAnsi="Arial" w:cs="Arial"/>
          <w:sz w:val="24"/>
          <w:szCs w:val="24"/>
        </w:rPr>
        <w:t xml:space="preserve"> deve</w:t>
      </w:r>
      <w:r w:rsidR="00FE24D5" w:rsidRPr="003D41E6">
        <w:rPr>
          <w:rFonts w:ascii="Arial" w:hAnsi="Arial" w:cs="Arial"/>
          <w:sz w:val="24"/>
          <w:szCs w:val="24"/>
        </w:rPr>
        <w:t>m</w:t>
      </w:r>
      <w:r w:rsidR="00F312F9" w:rsidRPr="003D41E6">
        <w:rPr>
          <w:rFonts w:ascii="Arial" w:hAnsi="Arial" w:cs="Arial"/>
          <w:sz w:val="24"/>
          <w:szCs w:val="24"/>
        </w:rPr>
        <w:t xml:space="preserve"> ser previamente submetido</w:t>
      </w:r>
      <w:r w:rsidR="00FE24D5" w:rsidRPr="003D41E6">
        <w:rPr>
          <w:rFonts w:ascii="Arial" w:hAnsi="Arial" w:cs="Arial"/>
          <w:sz w:val="24"/>
          <w:szCs w:val="24"/>
        </w:rPr>
        <w:t>s</w:t>
      </w:r>
      <w:r w:rsidR="00F312F9" w:rsidRPr="003D41E6">
        <w:rPr>
          <w:rFonts w:ascii="Arial" w:hAnsi="Arial" w:cs="Arial"/>
          <w:sz w:val="24"/>
          <w:szCs w:val="24"/>
        </w:rPr>
        <w:t xml:space="preserve"> à Biblioteca para </w:t>
      </w:r>
      <w:r w:rsidR="00FE24D5" w:rsidRPr="003D41E6">
        <w:rPr>
          <w:rFonts w:ascii="Arial" w:hAnsi="Arial" w:cs="Arial"/>
          <w:sz w:val="24"/>
          <w:szCs w:val="24"/>
        </w:rPr>
        <w:t xml:space="preserve">adequação do formato de apresentação </w:t>
      </w:r>
      <w:r w:rsidR="003451C3" w:rsidRPr="003D41E6">
        <w:rPr>
          <w:rFonts w:ascii="Arial" w:hAnsi="Arial" w:cs="Arial"/>
          <w:sz w:val="24"/>
          <w:szCs w:val="24"/>
        </w:rPr>
        <w:t>à</w:t>
      </w:r>
      <w:r w:rsidR="00FE24D5" w:rsidRPr="003D41E6">
        <w:rPr>
          <w:rFonts w:ascii="Arial" w:hAnsi="Arial" w:cs="Arial"/>
          <w:sz w:val="24"/>
          <w:szCs w:val="24"/>
        </w:rPr>
        <w:t xml:space="preserve">s normas da </w:t>
      </w:r>
      <w:r>
        <w:rPr>
          <w:rFonts w:ascii="Arial" w:hAnsi="Arial" w:cs="Arial"/>
          <w:sz w:val="24"/>
          <w:szCs w:val="24"/>
        </w:rPr>
        <w:t xml:space="preserve">Associação Brasileira de Normas Técnicas </w:t>
      </w:r>
      <w:r w:rsidR="000118A7">
        <w:rPr>
          <w:rFonts w:ascii="Arial" w:hAnsi="Arial" w:cs="Arial"/>
          <w:sz w:val="24"/>
          <w:szCs w:val="24"/>
        </w:rPr>
        <w:t>(</w:t>
      </w:r>
      <w:r w:rsidR="00FE24D5" w:rsidRPr="003D41E6">
        <w:rPr>
          <w:rFonts w:ascii="Arial" w:hAnsi="Arial" w:cs="Arial"/>
          <w:sz w:val="24"/>
          <w:szCs w:val="24"/>
        </w:rPr>
        <w:t>ABNT</w:t>
      </w:r>
      <w:r w:rsidR="000118A7">
        <w:rPr>
          <w:rFonts w:ascii="Arial" w:hAnsi="Arial" w:cs="Arial"/>
          <w:sz w:val="24"/>
          <w:szCs w:val="24"/>
        </w:rPr>
        <w:t>)</w:t>
      </w:r>
      <w:r w:rsidR="000248F2" w:rsidRPr="003D41E6">
        <w:rPr>
          <w:rFonts w:ascii="Arial" w:hAnsi="Arial" w:cs="Arial"/>
          <w:sz w:val="24"/>
          <w:szCs w:val="24"/>
        </w:rPr>
        <w:t>.</w:t>
      </w:r>
    </w:p>
    <w:p w:rsidR="00FC70D7" w:rsidRPr="003D41E6" w:rsidRDefault="00282CFF" w:rsidP="003D41E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D41E6">
        <w:rPr>
          <w:rFonts w:ascii="Arial" w:hAnsi="Arial" w:cs="Arial"/>
          <w:b/>
          <w:sz w:val="24"/>
          <w:szCs w:val="24"/>
        </w:rPr>
        <w:t xml:space="preserve">Art. </w:t>
      </w:r>
      <w:r w:rsidR="003D41E6" w:rsidRPr="003D41E6">
        <w:rPr>
          <w:rFonts w:ascii="Arial" w:hAnsi="Arial" w:cs="Arial"/>
          <w:b/>
          <w:sz w:val="24"/>
          <w:szCs w:val="24"/>
        </w:rPr>
        <w:t>1</w:t>
      </w:r>
      <w:r w:rsidRPr="003D41E6">
        <w:rPr>
          <w:rFonts w:ascii="Arial" w:hAnsi="Arial" w:cs="Arial"/>
          <w:b/>
          <w:sz w:val="24"/>
          <w:szCs w:val="24"/>
        </w:rPr>
        <w:t>2</w:t>
      </w:r>
      <w:r w:rsidR="003D41E6" w:rsidRPr="003D41E6">
        <w:rPr>
          <w:rFonts w:ascii="Arial" w:hAnsi="Arial" w:cs="Arial"/>
          <w:b/>
          <w:sz w:val="24"/>
          <w:szCs w:val="24"/>
        </w:rPr>
        <w:t>.</w:t>
      </w:r>
      <w:r w:rsidR="00FC70D7" w:rsidRPr="003D41E6">
        <w:rPr>
          <w:rFonts w:ascii="Arial" w:hAnsi="Arial" w:cs="Arial"/>
          <w:sz w:val="24"/>
          <w:szCs w:val="24"/>
        </w:rPr>
        <w:t xml:space="preserve"> </w:t>
      </w:r>
      <w:r w:rsidR="003D41E6">
        <w:rPr>
          <w:rFonts w:ascii="Arial" w:hAnsi="Arial" w:cs="Arial"/>
          <w:sz w:val="24"/>
          <w:szCs w:val="24"/>
        </w:rPr>
        <w:t xml:space="preserve">As </w:t>
      </w:r>
      <w:r w:rsidR="00FC70D7" w:rsidRPr="003D41E6">
        <w:rPr>
          <w:rFonts w:ascii="Arial" w:hAnsi="Arial" w:cs="Arial"/>
          <w:sz w:val="24"/>
          <w:szCs w:val="24"/>
        </w:rPr>
        <w:t xml:space="preserve">informações veiculadas nos produtos </w:t>
      </w:r>
      <w:r w:rsidR="003D41E6">
        <w:rPr>
          <w:rFonts w:ascii="Arial" w:hAnsi="Arial" w:cs="Arial"/>
          <w:sz w:val="24"/>
          <w:szCs w:val="24"/>
        </w:rPr>
        <w:t>de jurisprudência de que trata esta Instrução de Serviço</w:t>
      </w:r>
      <w:r w:rsidR="00FC70D7" w:rsidRPr="003D41E6">
        <w:rPr>
          <w:rFonts w:ascii="Arial" w:hAnsi="Arial" w:cs="Arial"/>
          <w:sz w:val="24"/>
          <w:szCs w:val="24"/>
        </w:rPr>
        <w:t xml:space="preserve"> não são repositórios oficiais de jurisprudência</w:t>
      </w:r>
      <w:r w:rsidR="003D41E6">
        <w:rPr>
          <w:rFonts w:ascii="Arial" w:hAnsi="Arial" w:cs="Arial"/>
          <w:sz w:val="24"/>
          <w:szCs w:val="24"/>
        </w:rPr>
        <w:t>,</w:t>
      </w:r>
      <w:r w:rsidR="00FC70D7" w:rsidRPr="003D41E6">
        <w:rPr>
          <w:rFonts w:ascii="Arial" w:hAnsi="Arial" w:cs="Arial"/>
          <w:sz w:val="24"/>
          <w:szCs w:val="24"/>
        </w:rPr>
        <w:t xml:space="preserve"> não substituindo a respectiva publicação n</w:t>
      </w:r>
      <w:r w:rsidR="003D41E6">
        <w:rPr>
          <w:rFonts w:ascii="Arial" w:hAnsi="Arial" w:cs="Arial"/>
          <w:sz w:val="24"/>
          <w:szCs w:val="24"/>
        </w:rPr>
        <w:t>o Diário Eletrônico do TCE</w:t>
      </w:r>
      <w:r w:rsidR="000118A7">
        <w:rPr>
          <w:rFonts w:ascii="Arial" w:hAnsi="Arial" w:cs="Arial"/>
          <w:sz w:val="24"/>
          <w:szCs w:val="24"/>
        </w:rPr>
        <w:t>-</w:t>
      </w:r>
      <w:r w:rsidR="003D41E6">
        <w:rPr>
          <w:rFonts w:ascii="Arial" w:hAnsi="Arial" w:cs="Arial"/>
          <w:sz w:val="24"/>
          <w:szCs w:val="24"/>
        </w:rPr>
        <w:t>PR</w:t>
      </w:r>
      <w:r w:rsidR="00191593" w:rsidRPr="003D41E6">
        <w:rPr>
          <w:rFonts w:ascii="Arial" w:hAnsi="Arial" w:cs="Arial"/>
          <w:sz w:val="24"/>
          <w:szCs w:val="24"/>
        </w:rPr>
        <w:t>.</w:t>
      </w:r>
    </w:p>
    <w:p w:rsidR="00191593" w:rsidRPr="003D41E6" w:rsidRDefault="00191593" w:rsidP="003D41E6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3D41E6">
        <w:rPr>
          <w:rFonts w:ascii="Arial" w:hAnsi="Arial" w:cs="Arial"/>
          <w:b/>
          <w:sz w:val="24"/>
          <w:szCs w:val="24"/>
        </w:rPr>
        <w:t xml:space="preserve">Art. </w:t>
      </w:r>
      <w:r w:rsidR="003D41E6" w:rsidRPr="003D41E6">
        <w:rPr>
          <w:rFonts w:ascii="Arial" w:hAnsi="Arial" w:cs="Arial"/>
          <w:b/>
          <w:sz w:val="24"/>
          <w:szCs w:val="24"/>
        </w:rPr>
        <w:t>1</w:t>
      </w:r>
      <w:r w:rsidRPr="003D41E6">
        <w:rPr>
          <w:rFonts w:ascii="Arial" w:hAnsi="Arial" w:cs="Arial"/>
          <w:b/>
          <w:sz w:val="24"/>
          <w:szCs w:val="24"/>
        </w:rPr>
        <w:t>3</w:t>
      </w:r>
      <w:r w:rsidR="003D41E6" w:rsidRPr="003D41E6">
        <w:rPr>
          <w:rFonts w:ascii="Arial" w:hAnsi="Arial" w:cs="Arial"/>
          <w:b/>
          <w:sz w:val="24"/>
          <w:szCs w:val="24"/>
        </w:rPr>
        <w:t>.</w:t>
      </w:r>
      <w:r w:rsidRPr="003D41E6">
        <w:rPr>
          <w:rFonts w:ascii="Arial" w:hAnsi="Arial" w:cs="Arial"/>
          <w:sz w:val="24"/>
          <w:szCs w:val="24"/>
        </w:rPr>
        <w:t xml:space="preserve"> </w:t>
      </w:r>
      <w:r w:rsidRPr="003D41E6">
        <w:rPr>
          <w:rFonts w:ascii="Arial" w:hAnsi="Arial" w:cs="Arial"/>
          <w:bCs/>
          <w:sz w:val="24"/>
          <w:szCs w:val="24"/>
        </w:rPr>
        <w:t>Esta Instrução de Serviço entra em vigor na data de sua publicação.</w:t>
      </w:r>
    </w:p>
    <w:p w:rsidR="00A870DE" w:rsidRDefault="00A870DE" w:rsidP="00A870D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23 de novembro de 2018.</w:t>
      </w:r>
    </w:p>
    <w:p w:rsidR="00A870DE" w:rsidRPr="00A870DE" w:rsidRDefault="00A870DE" w:rsidP="00A870D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120"/>
        <w:jc w:val="center"/>
        <w:rPr>
          <w:rFonts w:cs="Arial"/>
          <w:color w:val="000000"/>
          <w:sz w:val="24"/>
        </w:rPr>
      </w:pPr>
      <w:bookmarkStart w:id="5" w:name="_Hlk530732540"/>
      <w:r w:rsidRPr="00A870DE">
        <w:rPr>
          <w:rFonts w:cs="Arial"/>
          <w:color w:val="808080"/>
          <w:sz w:val="24"/>
          <w:szCs w:val="22"/>
        </w:rPr>
        <w:t xml:space="preserve">- </w:t>
      </w:r>
      <w:proofErr w:type="gramStart"/>
      <w:r w:rsidRPr="00A870DE">
        <w:rPr>
          <w:rFonts w:cs="Arial"/>
          <w:color w:val="808080"/>
          <w:sz w:val="24"/>
          <w:szCs w:val="22"/>
        </w:rPr>
        <w:t>assinatura</w:t>
      </w:r>
      <w:proofErr w:type="gramEnd"/>
      <w:r w:rsidRPr="00A870DE">
        <w:rPr>
          <w:rFonts w:cs="Arial"/>
          <w:color w:val="808080"/>
          <w:sz w:val="24"/>
          <w:szCs w:val="22"/>
        </w:rPr>
        <w:t xml:space="preserve"> digital -</w:t>
      </w:r>
    </w:p>
    <w:p w:rsidR="00A870DE" w:rsidRPr="00A870DE" w:rsidRDefault="00A870DE" w:rsidP="00A870D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  <w:color w:val="000000"/>
          <w:sz w:val="24"/>
        </w:rPr>
      </w:pPr>
      <w:r w:rsidRPr="00A870DE">
        <w:rPr>
          <w:rFonts w:cs="Arial"/>
          <w:color w:val="000000"/>
          <w:sz w:val="24"/>
        </w:rPr>
        <w:t xml:space="preserve">Conselheiro </w:t>
      </w:r>
      <w:r w:rsidRPr="00A870DE">
        <w:rPr>
          <w:rFonts w:cs="Arial"/>
          <w:b/>
          <w:color w:val="000000"/>
          <w:sz w:val="24"/>
        </w:rPr>
        <w:t>JOSE DURVAL MATTOS DO AMARAL</w:t>
      </w:r>
    </w:p>
    <w:p w:rsidR="009F3300" w:rsidRPr="00A870DE" w:rsidRDefault="00A870DE" w:rsidP="00A870DE">
      <w:pPr>
        <w:spacing w:before="120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870DE">
        <w:rPr>
          <w:rFonts w:ascii="Arial" w:hAnsi="Arial" w:cs="Arial"/>
          <w:color w:val="000000"/>
          <w:sz w:val="24"/>
        </w:rPr>
        <w:t>Presidente</w:t>
      </w:r>
      <w:bookmarkEnd w:id="5"/>
    </w:p>
    <w:sectPr w:rsidR="009F3300" w:rsidRPr="00A870DE" w:rsidSect="00310E74">
      <w:headerReference w:type="default" r:id="rId8"/>
      <w:type w:val="continuous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B66" w:rsidRDefault="007D0B66" w:rsidP="00350CC2">
      <w:pPr>
        <w:spacing w:after="0" w:line="240" w:lineRule="auto"/>
      </w:pPr>
      <w:r>
        <w:separator/>
      </w:r>
    </w:p>
  </w:endnote>
  <w:endnote w:type="continuationSeparator" w:id="0">
    <w:p w:rsidR="007D0B66" w:rsidRDefault="007D0B66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B66" w:rsidRDefault="007D0B66" w:rsidP="00350CC2">
      <w:pPr>
        <w:spacing w:after="0" w:line="240" w:lineRule="auto"/>
      </w:pPr>
      <w:r>
        <w:separator/>
      </w:r>
    </w:p>
  </w:footnote>
  <w:footnote w:type="continuationSeparator" w:id="0">
    <w:p w:rsidR="007D0B66" w:rsidRDefault="007D0B66" w:rsidP="00350CC2">
      <w:pPr>
        <w:spacing w:after="0" w:line="240" w:lineRule="auto"/>
      </w:pPr>
      <w:r>
        <w:continuationSeparator/>
      </w:r>
    </w:p>
  </w:footnote>
  <w:footnote w:id="1">
    <w:p w:rsidR="00883B2A" w:rsidRPr="00883B2A" w:rsidRDefault="00883B2A" w:rsidP="00883B2A">
      <w:pPr>
        <w:pStyle w:val="Textodenotaderodap"/>
        <w:rPr>
          <w:rFonts w:ascii="Arial" w:hAnsi="Arial" w:cs="Arial"/>
        </w:rPr>
      </w:pPr>
      <w:r w:rsidRPr="00883B2A">
        <w:rPr>
          <w:rStyle w:val="Refdenotaderodap"/>
        </w:rPr>
        <w:sym w:font="Symbol" w:char="F02A"/>
      </w:r>
      <w:r>
        <w:t xml:space="preserve"> </w:t>
      </w:r>
      <w:bookmarkStart w:id="1" w:name="_Hlk870416"/>
      <w:bookmarkStart w:id="2" w:name="_Hlk870966"/>
      <w:r w:rsidRPr="00883B2A">
        <w:rPr>
          <w:rFonts w:ascii="Arial" w:hAnsi="Arial" w:cs="Arial"/>
          <w:b/>
        </w:rPr>
        <w:t>Nota da Biblioteca:</w:t>
      </w:r>
    </w:p>
    <w:p w:rsidR="00883B2A" w:rsidRPr="00883B2A" w:rsidRDefault="00883B2A" w:rsidP="00883B2A">
      <w:pPr>
        <w:pStyle w:val="Textodenotaderodap"/>
        <w:ind w:left="142"/>
        <w:rPr>
          <w:rFonts w:ascii="Arial" w:hAnsi="Arial" w:cs="Arial"/>
        </w:rPr>
      </w:pPr>
      <w:bookmarkStart w:id="3" w:name="_Hlk870405"/>
      <w:bookmarkEnd w:id="1"/>
      <w:r w:rsidRPr="00883B2A">
        <w:rPr>
          <w:rFonts w:ascii="Arial" w:hAnsi="Arial" w:cs="Arial"/>
        </w:rPr>
        <w:t>Este texto não substitui o publicado no periódico:</w:t>
      </w:r>
      <w:bookmarkEnd w:id="2"/>
      <w:bookmarkEnd w:id="3"/>
      <w:r w:rsidRPr="00883B2A">
        <w:rPr>
          <w:rFonts w:ascii="Arial" w:hAnsi="Arial" w:cs="Arial"/>
        </w:rPr>
        <w:t xml:space="preserve"> </w:t>
      </w:r>
      <w:hyperlink r:id="rId1" w:history="1">
        <w:r w:rsidRPr="00883B2A">
          <w:rPr>
            <w:rStyle w:val="Hyperlink"/>
            <w:rFonts w:ascii="Arial" w:hAnsi="Arial" w:cs="Arial"/>
          </w:rPr>
          <w:t>Diário Eletrônico do Tribunal de Contas do Estado do Paraná, Curitiba, PR, n. 1957, 28 nov. 2018, p. 38-39</w:t>
        </w:r>
      </w:hyperlink>
      <w:r w:rsidRPr="00883B2A">
        <w:rPr>
          <w:rFonts w:ascii="Arial" w:hAnsi="Arial" w:cs="Arial"/>
          <w:u w:val="single"/>
        </w:rPr>
        <w:t>.</w:t>
      </w:r>
    </w:p>
    <w:p w:rsidR="00883B2A" w:rsidRDefault="00883B2A">
      <w:pPr>
        <w:pStyle w:val="Textodenotaderodap"/>
      </w:pPr>
      <w:bookmarkStart w:id="4" w:name="_GoBack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9" w:rsidRDefault="00A95FCE" w:rsidP="00612669">
    <w:pPr>
      <w:keepLines/>
      <w:spacing w:before="480" w:after="120" w:line="240" w:lineRule="auto"/>
      <w:ind w:left="708" w:firstLine="708"/>
      <w:rPr>
        <w:rFonts w:ascii="Arial" w:hAnsi="Arial" w:cs="Arial"/>
        <w:b/>
        <w:sz w:val="28"/>
        <w:szCs w:val="28"/>
      </w:rPr>
    </w:pPr>
    <w:bookmarkStart w:id="6" w:name="_Hlk503268480"/>
    <w:bookmarkStart w:id="7" w:name="_Hlk503268481"/>
    <w:bookmarkStart w:id="8" w:name="_Hlk503268482"/>
    <w:bookmarkStart w:id="9" w:name="_Hlk503268491"/>
    <w:bookmarkStart w:id="10" w:name="_Hlk503268492"/>
    <w:bookmarkStart w:id="11" w:name="_Hlk503268493"/>
    <w:r w:rsidRPr="00612669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669" w:rsidRPr="00612669">
      <w:rPr>
        <w:rFonts w:ascii="Arial" w:hAnsi="Arial" w:cs="Arial"/>
        <w:b/>
        <w:sz w:val="28"/>
        <w:szCs w:val="28"/>
      </w:rPr>
      <w:t>TRIBUNAL DE CONTAS DO ESTADO DO PARANÁ</w:t>
    </w:r>
  </w:p>
  <w:p w:rsidR="00883B2A" w:rsidRPr="00612669" w:rsidRDefault="00883B2A" w:rsidP="00612669">
    <w:pPr>
      <w:keepLines/>
      <w:spacing w:before="480" w:after="120" w:line="240" w:lineRule="auto"/>
      <w:ind w:left="708" w:firstLine="708"/>
      <w:rPr>
        <w:rFonts w:ascii="Arial" w:hAnsi="Arial" w:cs="Arial"/>
        <w:b/>
        <w:sz w:val="28"/>
        <w:szCs w:val="28"/>
      </w:rPr>
    </w:pPr>
  </w:p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647"/>
    <w:multiLevelType w:val="hybridMultilevel"/>
    <w:tmpl w:val="F2647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255"/>
    <w:multiLevelType w:val="hybridMultilevel"/>
    <w:tmpl w:val="8118E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4F5C"/>
    <w:multiLevelType w:val="hybridMultilevel"/>
    <w:tmpl w:val="13BA0410"/>
    <w:lvl w:ilvl="0" w:tplc="EB582C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441859"/>
    <w:multiLevelType w:val="hybridMultilevel"/>
    <w:tmpl w:val="33C2F1AC"/>
    <w:lvl w:ilvl="0" w:tplc="B282B9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4C58E6"/>
    <w:multiLevelType w:val="hybridMultilevel"/>
    <w:tmpl w:val="A27E697A"/>
    <w:lvl w:ilvl="0" w:tplc="FF22477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1ED6"/>
    <w:multiLevelType w:val="hybridMultilevel"/>
    <w:tmpl w:val="7EFE52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2272C"/>
    <w:multiLevelType w:val="hybridMultilevel"/>
    <w:tmpl w:val="18642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8DA"/>
    <w:multiLevelType w:val="hybridMultilevel"/>
    <w:tmpl w:val="16AC2BCC"/>
    <w:lvl w:ilvl="0" w:tplc="F9F85F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AC34E7"/>
    <w:multiLevelType w:val="hybridMultilevel"/>
    <w:tmpl w:val="B0A8A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3080"/>
    <w:multiLevelType w:val="hybridMultilevel"/>
    <w:tmpl w:val="AC4A2798"/>
    <w:lvl w:ilvl="0" w:tplc="256A9C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="Calibr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751F9"/>
    <w:multiLevelType w:val="hybridMultilevel"/>
    <w:tmpl w:val="347E44E0"/>
    <w:lvl w:ilvl="0" w:tplc="A0F21270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15560"/>
    <w:multiLevelType w:val="hybridMultilevel"/>
    <w:tmpl w:val="E1FE92A2"/>
    <w:lvl w:ilvl="0" w:tplc="FAAEA4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856294E"/>
    <w:multiLevelType w:val="hybridMultilevel"/>
    <w:tmpl w:val="19CCEC12"/>
    <w:lvl w:ilvl="0" w:tplc="0A76C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AC75B8F"/>
    <w:multiLevelType w:val="hybridMultilevel"/>
    <w:tmpl w:val="67162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D359B"/>
    <w:multiLevelType w:val="hybridMultilevel"/>
    <w:tmpl w:val="60340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09EF"/>
    <w:multiLevelType w:val="hybridMultilevel"/>
    <w:tmpl w:val="A00A2750"/>
    <w:lvl w:ilvl="0" w:tplc="DBE6B2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76428BE"/>
    <w:multiLevelType w:val="hybridMultilevel"/>
    <w:tmpl w:val="1C729FEE"/>
    <w:lvl w:ilvl="0" w:tplc="7E7CC2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275E4"/>
    <w:multiLevelType w:val="hybridMultilevel"/>
    <w:tmpl w:val="25F6D0C8"/>
    <w:lvl w:ilvl="0" w:tplc="B45CDDB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78D1433A"/>
    <w:multiLevelType w:val="hybridMultilevel"/>
    <w:tmpl w:val="C450B692"/>
    <w:lvl w:ilvl="0" w:tplc="7F067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21"/>
  </w:num>
  <w:num w:numId="5">
    <w:abstractNumId w:val="24"/>
  </w:num>
  <w:num w:numId="6">
    <w:abstractNumId w:val="16"/>
  </w:num>
  <w:num w:numId="7">
    <w:abstractNumId w:val="7"/>
  </w:num>
  <w:num w:numId="8">
    <w:abstractNumId w:val="5"/>
  </w:num>
  <w:num w:numId="9">
    <w:abstractNumId w:val="0"/>
  </w:num>
  <w:num w:numId="10">
    <w:abstractNumId w:val="17"/>
  </w:num>
  <w:num w:numId="11">
    <w:abstractNumId w:val="6"/>
  </w:num>
  <w:num w:numId="12">
    <w:abstractNumId w:val="1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</w:num>
  <w:num w:numId="17">
    <w:abstractNumId w:val="12"/>
  </w:num>
  <w:num w:numId="18">
    <w:abstractNumId w:val="14"/>
  </w:num>
  <w:num w:numId="19">
    <w:abstractNumId w:val="19"/>
  </w:num>
  <w:num w:numId="20">
    <w:abstractNumId w:val="8"/>
  </w:num>
  <w:num w:numId="21">
    <w:abstractNumId w:val="4"/>
  </w:num>
  <w:num w:numId="22">
    <w:abstractNumId w:val="18"/>
  </w:num>
  <w:num w:numId="23">
    <w:abstractNumId w:val="15"/>
  </w:num>
  <w:num w:numId="24">
    <w:abstractNumId w:val="3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1"/>
    <w:rsid w:val="00001CA8"/>
    <w:rsid w:val="00002910"/>
    <w:rsid w:val="0000500E"/>
    <w:rsid w:val="0000505F"/>
    <w:rsid w:val="000078B5"/>
    <w:rsid w:val="00007A64"/>
    <w:rsid w:val="00007F7A"/>
    <w:rsid w:val="00010F88"/>
    <w:rsid w:val="000118A7"/>
    <w:rsid w:val="00012CBB"/>
    <w:rsid w:val="00013840"/>
    <w:rsid w:val="00016B1F"/>
    <w:rsid w:val="00021668"/>
    <w:rsid w:val="000248F2"/>
    <w:rsid w:val="00025C69"/>
    <w:rsid w:val="00034442"/>
    <w:rsid w:val="00034959"/>
    <w:rsid w:val="00046191"/>
    <w:rsid w:val="00047EF1"/>
    <w:rsid w:val="00062737"/>
    <w:rsid w:val="000819F7"/>
    <w:rsid w:val="000926D4"/>
    <w:rsid w:val="00093C4F"/>
    <w:rsid w:val="000946D5"/>
    <w:rsid w:val="0009482D"/>
    <w:rsid w:val="000A29BE"/>
    <w:rsid w:val="000A33B8"/>
    <w:rsid w:val="000A3442"/>
    <w:rsid w:val="000A4EB6"/>
    <w:rsid w:val="000A5A1D"/>
    <w:rsid w:val="000A5F01"/>
    <w:rsid w:val="000B1E10"/>
    <w:rsid w:val="000B266F"/>
    <w:rsid w:val="000B31B6"/>
    <w:rsid w:val="000B4475"/>
    <w:rsid w:val="000B5BB3"/>
    <w:rsid w:val="000C14FB"/>
    <w:rsid w:val="000C5093"/>
    <w:rsid w:val="000C63BC"/>
    <w:rsid w:val="000D4BCA"/>
    <w:rsid w:val="000D4DE6"/>
    <w:rsid w:val="000D6FC2"/>
    <w:rsid w:val="000E0008"/>
    <w:rsid w:val="000E51FD"/>
    <w:rsid w:val="000E5AC8"/>
    <w:rsid w:val="000F04ED"/>
    <w:rsid w:val="000F41E9"/>
    <w:rsid w:val="000F52AC"/>
    <w:rsid w:val="000F639D"/>
    <w:rsid w:val="00100B9C"/>
    <w:rsid w:val="00107A19"/>
    <w:rsid w:val="00110BD6"/>
    <w:rsid w:val="00121B51"/>
    <w:rsid w:val="00123D02"/>
    <w:rsid w:val="00127DF2"/>
    <w:rsid w:val="001342E3"/>
    <w:rsid w:val="00135D5F"/>
    <w:rsid w:val="00142061"/>
    <w:rsid w:val="00143842"/>
    <w:rsid w:val="001470F5"/>
    <w:rsid w:val="001472A9"/>
    <w:rsid w:val="001575F6"/>
    <w:rsid w:val="00157806"/>
    <w:rsid w:val="00165CDF"/>
    <w:rsid w:val="00172816"/>
    <w:rsid w:val="0018272D"/>
    <w:rsid w:val="00190C53"/>
    <w:rsid w:val="00191593"/>
    <w:rsid w:val="001930D1"/>
    <w:rsid w:val="001A148C"/>
    <w:rsid w:val="001B2F86"/>
    <w:rsid w:val="001B5F7A"/>
    <w:rsid w:val="001B793C"/>
    <w:rsid w:val="001D684B"/>
    <w:rsid w:val="001F4E99"/>
    <w:rsid w:val="001F76C2"/>
    <w:rsid w:val="00201CF4"/>
    <w:rsid w:val="002036C8"/>
    <w:rsid w:val="002100EE"/>
    <w:rsid w:val="002147AC"/>
    <w:rsid w:val="00221D15"/>
    <w:rsid w:val="00221F21"/>
    <w:rsid w:val="00223A59"/>
    <w:rsid w:val="002245DE"/>
    <w:rsid w:val="00226AF6"/>
    <w:rsid w:val="00227D0B"/>
    <w:rsid w:val="0023318C"/>
    <w:rsid w:val="00234AE0"/>
    <w:rsid w:val="00235F82"/>
    <w:rsid w:val="002364A6"/>
    <w:rsid w:val="00237C21"/>
    <w:rsid w:val="002454D6"/>
    <w:rsid w:val="002513B1"/>
    <w:rsid w:val="00251BF3"/>
    <w:rsid w:val="0025676B"/>
    <w:rsid w:val="00256CEA"/>
    <w:rsid w:val="00260D58"/>
    <w:rsid w:val="00266AEC"/>
    <w:rsid w:val="00267AA0"/>
    <w:rsid w:val="00271154"/>
    <w:rsid w:val="00282CFF"/>
    <w:rsid w:val="00290274"/>
    <w:rsid w:val="00290E50"/>
    <w:rsid w:val="00290F02"/>
    <w:rsid w:val="00292A9E"/>
    <w:rsid w:val="002A00AC"/>
    <w:rsid w:val="002A1D5F"/>
    <w:rsid w:val="002A6692"/>
    <w:rsid w:val="002C0C41"/>
    <w:rsid w:val="002C1FC3"/>
    <w:rsid w:val="002C4165"/>
    <w:rsid w:val="002C56C9"/>
    <w:rsid w:val="002C6228"/>
    <w:rsid w:val="002D6612"/>
    <w:rsid w:val="002E1488"/>
    <w:rsid w:val="002E4277"/>
    <w:rsid w:val="002E734D"/>
    <w:rsid w:val="002F13A0"/>
    <w:rsid w:val="002F22FA"/>
    <w:rsid w:val="002F598C"/>
    <w:rsid w:val="003037A3"/>
    <w:rsid w:val="00310389"/>
    <w:rsid w:val="00310E74"/>
    <w:rsid w:val="00325C53"/>
    <w:rsid w:val="00326DFD"/>
    <w:rsid w:val="00327A97"/>
    <w:rsid w:val="00331533"/>
    <w:rsid w:val="00332DF5"/>
    <w:rsid w:val="00332E3A"/>
    <w:rsid w:val="003376A3"/>
    <w:rsid w:val="00342413"/>
    <w:rsid w:val="00343C28"/>
    <w:rsid w:val="00344A41"/>
    <w:rsid w:val="003451C3"/>
    <w:rsid w:val="0034575E"/>
    <w:rsid w:val="00350CC2"/>
    <w:rsid w:val="00353FEB"/>
    <w:rsid w:val="00356093"/>
    <w:rsid w:val="00361F1D"/>
    <w:rsid w:val="00362B28"/>
    <w:rsid w:val="003641DD"/>
    <w:rsid w:val="00365E61"/>
    <w:rsid w:val="00366822"/>
    <w:rsid w:val="0038012F"/>
    <w:rsid w:val="00396EBD"/>
    <w:rsid w:val="003B2FFA"/>
    <w:rsid w:val="003C1821"/>
    <w:rsid w:val="003C66CD"/>
    <w:rsid w:val="003C7015"/>
    <w:rsid w:val="003D3527"/>
    <w:rsid w:val="003D41E6"/>
    <w:rsid w:val="003E1B88"/>
    <w:rsid w:val="003E42CF"/>
    <w:rsid w:val="003E55BC"/>
    <w:rsid w:val="003F03C6"/>
    <w:rsid w:val="003F677C"/>
    <w:rsid w:val="0040206E"/>
    <w:rsid w:val="00406D2C"/>
    <w:rsid w:val="00420AE1"/>
    <w:rsid w:val="0042728A"/>
    <w:rsid w:val="004276DC"/>
    <w:rsid w:val="00427785"/>
    <w:rsid w:val="0043291F"/>
    <w:rsid w:val="00437DEC"/>
    <w:rsid w:val="00443867"/>
    <w:rsid w:val="0045441C"/>
    <w:rsid w:val="00462A13"/>
    <w:rsid w:val="00463328"/>
    <w:rsid w:val="00470218"/>
    <w:rsid w:val="00472A7A"/>
    <w:rsid w:val="004743E2"/>
    <w:rsid w:val="00474F1F"/>
    <w:rsid w:val="00482FA5"/>
    <w:rsid w:val="00487D31"/>
    <w:rsid w:val="004927D6"/>
    <w:rsid w:val="00495757"/>
    <w:rsid w:val="00495C9B"/>
    <w:rsid w:val="004965C3"/>
    <w:rsid w:val="00496E8D"/>
    <w:rsid w:val="004A5804"/>
    <w:rsid w:val="004B306C"/>
    <w:rsid w:val="004B623F"/>
    <w:rsid w:val="004D248A"/>
    <w:rsid w:val="004D2A77"/>
    <w:rsid w:val="004D4F3F"/>
    <w:rsid w:val="004E6410"/>
    <w:rsid w:val="004E7A82"/>
    <w:rsid w:val="004F4F4A"/>
    <w:rsid w:val="004F4F4B"/>
    <w:rsid w:val="004F6DEF"/>
    <w:rsid w:val="00502AAF"/>
    <w:rsid w:val="00510297"/>
    <w:rsid w:val="005114AD"/>
    <w:rsid w:val="00511F85"/>
    <w:rsid w:val="00513511"/>
    <w:rsid w:val="00520368"/>
    <w:rsid w:val="00524AC7"/>
    <w:rsid w:val="00530F1E"/>
    <w:rsid w:val="0053260A"/>
    <w:rsid w:val="0053401E"/>
    <w:rsid w:val="00543522"/>
    <w:rsid w:val="00547587"/>
    <w:rsid w:val="00547677"/>
    <w:rsid w:val="00547AFC"/>
    <w:rsid w:val="0055022A"/>
    <w:rsid w:val="00561787"/>
    <w:rsid w:val="00566AE8"/>
    <w:rsid w:val="005706D5"/>
    <w:rsid w:val="005729F7"/>
    <w:rsid w:val="00574B87"/>
    <w:rsid w:val="00580330"/>
    <w:rsid w:val="005819D2"/>
    <w:rsid w:val="00584BC6"/>
    <w:rsid w:val="0058527F"/>
    <w:rsid w:val="0058559D"/>
    <w:rsid w:val="00585A3B"/>
    <w:rsid w:val="005957D1"/>
    <w:rsid w:val="005979D0"/>
    <w:rsid w:val="005A64FC"/>
    <w:rsid w:val="005B30BE"/>
    <w:rsid w:val="005C4DB7"/>
    <w:rsid w:val="005D48C8"/>
    <w:rsid w:val="005E2760"/>
    <w:rsid w:val="005E7666"/>
    <w:rsid w:val="005F16DB"/>
    <w:rsid w:val="005F1A2C"/>
    <w:rsid w:val="005F2BB5"/>
    <w:rsid w:val="005F3D92"/>
    <w:rsid w:val="005F4DBF"/>
    <w:rsid w:val="0060126D"/>
    <w:rsid w:val="00602308"/>
    <w:rsid w:val="00604856"/>
    <w:rsid w:val="00606493"/>
    <w:rsid w:val="00612669"/>
    <w:rsid w:val="00613748"/>
    <w:rsid w:val="0061491F"/>
    <w:rsid w:val="00614D7D"/>
    <w:rsid w:val="00623DF0"/>
    <w:rsid w:val="00626DD6"/>
    <w:rsid w:val="00627888"/>
    <w:rsid w:val="006359F2"/>
    <w:rsid w:val="006361F0"/>
    <w:rsid w:val="006375ED"/>
    <w:rsid w:val="00640861"/>
    <w:rsid w:val="00640BDC"/>
    <w:rsid w:val="00646004"/>
    <w:rsid w:val="00656D50"/>
    <w:rsid w:val="0066130F"/>
    <w:rsid w:val="006738B2"/>
    <w:rsid w:val="0067533D"/>
    <w:rsid w:val="0068167B"/>
    <w:rsid w:val="00681F25"/>
    <w:rsid w:val="00682870"/>
    <w:rsid w:val="0068498C"/>
    <w:rsid w:val="006920FF"/>
    <w:rsid w:val="006931F1"/>
    <w:rsid w:val="006A1949"/>
    <w:rsid w:val="006A27AB"/>
    <w:rsid w:val="006A27D6"/>
    <w:rsid w:val="006A5FD7"/>
    <w:rsid w:val="006B5E72"/>
    <w:rsid w:val="006D085B"/>
    <w:rsid w:val="006D1BE7"/>
    <w:rsid w:val="006E26E8"/>
    <w:rsid w:val="006E32DA"/>
    <w:rsid w:val="006F4894"/>
    <w:rsid w:val="006F5180"/>
    <w:rsid w:val="006F5401"/>
    <w:rsid w:val="00700AA1"/>
    <w:rsid w:val="00701DD1"/>
    <w:rsid w:val="00707545"/>
    <w:rsid w:val="00712A93"/>
    <w:rsid w:val="00713214"/>
    <w:rsid w:val="00722924"/>
    <w:rsid w:val="00725364"/>
    <w:rsid w:val="007267F7"/>
    <w:rsid w:val="007319AD"/>
    <w:rsid w:val="00732676"/>
    <w:rsid w:val="00742BC9"/>
    <w:rsid w:val="00745634"/>
    <w:rsid w:val="00771AFE"/>
    <w:rsid w:val="007743D3"/>
    <w:rsid w:val="00781399"/>
    <w:rsid w:val="007904C6"/>
    <w:rsid w:val="00793CDC"/>
    <w:rsid w:val="0079779E"/>
    <w:rsid w:val="007A796A"/>
    <w:rsid w:val="007C13D1"/>
    <w:rsid w:val="007C1D66"/>
    <w:rsid w:val="007C241B"/>
    <w:rsid w:val="007C33A2"/>
    <w:rsid w:val="007C5EDB"/>
    <w:rsid w:val="007C7D62"/>
    <w:rsid w:val="007D009C"/>
    <w:rsid w:val="007D0B66"/>
    <w:rsid w:val="007D73C9"/>
    <w:rsid w:val="007D7B8E"/>
    <w:rsid w:val="007E7DB2"/>
    <w:rsid w:val="007F1F18"/>
    <w:rsid w:val="00800B00"/>
    <w:rsid w:val="008058BC"/>
    <w:rsid w:val="00806BE6"/>
    <w:rsid w:val="00807854"/>
    <w:rsid w:val="00811A90"/>
    <w:rsid w:val="0082026A"/>
    <w:rsid w:val="00821F87"/>
    <w:rsid w:val="008267CA"/>
    <w:rsid w:val="00826A19"/>
    <w:rsid w:val="00832B46"/>
    <w:rsid w:val="00834140"/>
    <w:rsid w:val="00847BF3"/>
    <w:rsid w:val="00853D0B"/>
    <w:rsid w:val="00854307"/>
    <w:rsid w:val="00854BCA"/>
    <w:rsid w:val="00860F06"/>
    <w:rsid w:val="00866481"/>
    <w:rsid w:val="00867D60"/>
    <w:rsid w:val="008731E4"/>
    <w:rsid w:val="008745D6"/>
    <w:rsid w:val="00874DCA"/>
    <w:rsid w:val="0088277A"/>
    <w:rsid w:val="00883B2A"/>
    <w:rsid w:val="00886099"/>
    <w:rsid w:val="00895461"/>
    <w:rsid w:val="008A4814"/>
    <w:rsid w:val="008B1D0E"/>
    <w:rsid w:val="008B6CE7"/>
    <w:rsid w:val="008B75FA"/>
    <w:rsid w:val="008C1D59"/>
    <w:rsid w:val="008C257C"/>
    <w:rsid w:val="008C55F7"/>
    <w:rsid w:val="008C715F"/>
    <w:rsid w:val="008D0FDE"/>
    <w:rsid w:val="008D1894"/>
    <w:rsid w:val="008D6258"/>
    <w:rsid w:val="008D7F7C"/>
    <w:rsid w:val="008E02C1"/>
    <w:rsid w:val="008E184F"/>
    <w:rsid w:val="008E4159"/>
    <w:rsid w:val="008E5CC2"/>
    <w:rsid w:val="008E7B88"/>
    <w:rsid w:val="008F2E20"/>
    <w:rsid w:val="00912D60"/>
    <w:rsid w:val="00933C20"/>
    <w:rsid w:val="00946402"/>
    <w:rsid w:val="009467D8"/>
    <w:rsid w:val="009518D9"/>
    <w:rsid w:val="0095236F"/>
    <w:rsid w:val="009543EB"/>
    <w:rsid w:val="009545C8"/>
    <w:rsid w:val="00955017"/>
    <w:rsid w:val="00975C3B"/>
    <w:rsid w:val="009767E1"/>
    <w:rsid w:val="00977525"/>
    <w:rsid w:val="00980405"/>
    <w:rsid w:val="00980EEE"/>
    <w:rsid w:val="009849E7"/>
    <w:rsid w:val="0098512F"/>
    <w:rsid w:val="009857DD"/>
    <w:rsid w:val="009907A9"/>
    <w:rsid w:val="00993F38"/>
    <w:rsid w:val="00994711"/>
    <w:rsid w:val="00994755"/>
    <w:rsid w:val="00997BA5"/>
    <w:rsid w:val="009A62FC"/>
    <w:rsid w:val="009B13AE"/>
    <w:rsid w:val="009B396E"/>
    <w:rsid w:val="009C6516"/>
    <w:rsid w:val="009D46EB"/>
    <w:rsid w:val="009E4DF2"/>
    <w:rsid w:val="009F3300"/>
    <w:rsid w:val="009F3962"/>
    <w:rsid w:val="009F3D80"/>
    <w:rsid w:val="009F77AA"/>
    <w:rsid w:val="00A02FC0"/>
    <w:rsid w:val="00A031DB"/>
    <w:rsid w:val="00A10857"/>
    <w:rsid w:val="00A1269B"/>
    <w:rsid w:val="00A130F9"/>
    <w:rsid w:val="00A16398"/>
    <w:rsid w:val="00A17CA3"/>
    <w:rsid w:val="00A249E7"/>
    <w:rsid w:val="00A27485"/>
    <w:rsid w:val="00A30038"/>
    <w:rsid w:val="00A35800"/>
    <w:rsid w:val="00A37E68"/>
    <w:rsid w:val="00A40F98"/>
    <w:rsid w:val="00A42619"/>
    <w:rsid w:val="00A4267D"/>
    <w:rsid w:val="00A43858"/>
    <w:rsid w:val="00A543E5"/>
    <w:rsid w:val="00A607A3"/>
    <w:rsid w:val="00A61EA1"/>
    <w:rsid w:val="00A672B2"/>
    <w:rsid w:val="00A74C51"/>
    <w:rsid w:val="00A77F33"/>
    <w:rsid w:val="00A80C19"/>
    <w:rsid w:val="00A870DE"/>
    <w:rsid w:val="00A8794C"/>
    <w:rsid w:val="00A90274"/>
    <w:rsid w:val="00A90A24"/>
    <w:rsid w:val="00A90BD3"/>
    <w:rsid w:val="00A90BE8"/>
    <w:rsid w:val="00A94B3F"/>
    <w:rsid w:val="00A9504F"/>
    <w:rsid w:val="00A95FCE"/>
    <w:rsid w:val="00AA0951"/>
    <w:rsid w:val="00AA262E"/>
    <w:rsid w:val="00AA3A41"/>
    <w:rsid w:val="00AA6D45"/>
    <w:rsid w:val="00AB020E"/>
    <w:rsid w:val="00AB7C80"/>
    <w:rsid w:val="00AD741D"/>
    <w:rsid w:val="00AE4F42"/>
    <w:rsid w:val="00AF4D71"/>
    <w:rsid w:val="00B04D46"/>
    <w:rsid w:val="00B15465"/>
    <w:rsid w:val="00B22E6D"/>
    <w:rsid w:val="00B25258"/>
    <w:rsid w:val="00B25283"/>
    <w:rsid w:val="00B30FE2"/>
    <w:rsid w:val="00B3383B"/>
    <w:rsid w:val="00B3579C"/>
    <w:rsid w:val="00B37580"/>
    <w:rsid w:val="00B52215"/>
    <w:rsid w:val="00B530CA"/>
    <w:rsid w:val="00B542E1"/>
    <w:rsid w:val="00B577A4"/>
    <w:rsid w:val="00B6496C"/>
    <w:rsid w:val="00B74D6C"/>
    <w:rsid w:val="00B820D0"/>
    <w:rsid w:val="00B82D73"/>
    <w:rsid w:val="00B84A2C"/>
    <w:rsid w:val="00BB0F6E"/>
    <w:rsid w:val="00BB3512"/>
    <w:rsid w:val="00BB4890"/>
    <w:rsid w:val="00BC137A"/>
    <w:rsid w:val="00BC5F11"/>
    <w:rsid w:val="00BC7BCB"/>
    <w:rsid w:val="00BE3BA4"/>
    <w:rsid w:val="00BE7E27"/>
    <w:rsid w:val="00BF4EAA"/>
    <w:rsid w:val="00C131FD"/>
    <w:rsid w:val="00C17FEE"/>
    <w:rsid w:val="00C21A61"/>
    <w:rsid w:val="00C37522"/>
    <w:rsid w:val="00C40586"/>
    <w:rsid w:val="00C43ABB"/>
    <w:rsid w:val="00C463B3"/>
    <w:rsid w:val="00C46AF0"/>
    <w:rsid w:val="00C64F4A"/>
    <w:rsid w:val="00C84F07"/>
    <w:rsid w:val="00C91C76"/>
    <w:rsid w:val="00C95D16"/>
    <w:rsid w:val="00CA0743"/>
    <w:rsid w:val="00CA1C96"/>
    <w:rsid w:val="00CA3863"/>
    <w:rsid w:val="00CA5A12"/>
    <w:rsid w:val="00CA6090"/>
    <w:rsid w:val="00CA6114"/>
    <w:rsid w:val="00CB644C"/>
    <w:rsid w:val="00CC5AC6"/>
    <w:rsid w:val="00CD1628"/>
    <w:rsid w:val="00CD1D27"/>
    <w:rsid w:val="00CD3AE7"/>
    <w:rsid w:val="00CD79FA"/>
    <w:rsid w:val="00CF16DD"/>
    <w:rsid w:val="00D03DCB"/>
    <w:rsid w:val="00D05F9C"/>
    <w:rsid w:val="00D16943"/>
    <w:rsid w:val="00D277AA"/>
    <w:rsid w:val="00D340CC"/>
    <w:rsid w:val="00D44615"/>
    <w:rsid w:val="00D52DD6"/>
    <w:rsid w:val="00D53BB1"/>
    <w:rsid w:val="00D55EEE"/>
    <w:rsid w:val="00D57F06"/>
    <w:rsid w:val="00D62267"/>
    <w:rsid w:val="00D62519"/>
    <w:rsid w:val="00D625AA"/>
    <w:rsid w:val="00D72685"/>
    <w:rsid w:val="00D72757"/>
    <w:rsid w:val="00D80393"/>
    <w:rsid w:val="00D804FE"/>
    <w:rsid w:val="00D870D4"/>
    <w:rsid w:val="00D9398E"/>
    <w:rsid w:val="00D94CF7"/>
    <w:rsid w:val="00D9601B"/>
    <w:rsid w:val="00DB29CA"/>
    <w:rsid w:val="00DB5F2B"/>
    <w:rsid w:val="00DC5C19"/>
    <w:rsid w:val="00DC7068"/>
    <w:rsid w:val="00DE4675"/>
    <w:rsid w:val="00DE72DD"/>
    <w:rsid w:val="00DF1412"/>
    <w:rsid w:val="00DF1DAC"/>
    <w:rsid w:val="00E01234"/>
    <w:rsid w:val="00E04ED1"/>
    <w:rsid w:val="00E1150C"/>
    <w:rsid w:val="00E1428E"/>
    <w:rsid w:val="00E14900"/>
    <w:rsid w:val="00E22CA8"/>
    <w:rsid w:val="00E303C0"/>
    <w:rsid w:val="00E31944"/>
    <w:rsid w:val="00E4415D"/>
    <w:rsid w:val="00E520BE"/>
    <w:rsid w:val="00E56D33"/>
    <w:rsid w:val="00E57066"/>
    <w:rsid w:val="00E57EC3"/>
    <w:rsid w:val="00E71365"/>
    <w:rsid w:val="00E83B51"/>
    <w:rsid w:val="00E850AF"/>
    <w:rsid w:val="00E8762F"/>
    <w:rsid w:val="00E91589"/>
    <w:rsid w:val="00EA3B51"/>
    <w:rsid w:val="00EA63A9"/>
    <w:rsid w:val="00EB7331"/>
    <w:rsid w:val="00EC02E8"/>
    <w:rsid w:val="00EC3842"/>
    <w:rsid w:val="00EC5D5D"/>
    <w:rsid w:val="00EC7C2B"/>
    <w:rsid w:val="00EE20A1"/>
    <w:rsid w:val="00EE6BF6"/>
    <w:rsid w:val="00EE7A44"/>
    <w:rsid w:val="00EF0C88"/>
    <w:rsid w:val="00EF2555"/>
    <w:rsid w:val="00F028CD"/>
    <w:rsid w:val="00F063F3"/>
    <w:rsid w:val="00F0782D"/>
    <w:rsid w:val="00F11022"/>
    <w:rsid w:val="00F14CCC"/>
    <w:rsid w:val="00F2048A"/>
    <w:rsid w:val="00F20C09"/>
    <w:rsid w:val="00F21CAE"/>
    <w:rsid w:val="00F312F9"/>
    <w:rsid w:val="00F33435"/>
    <w:rsid w:val="00F3739F"/>
    <w:rsid w:val="00F37B34"/>
    <w:rsid w:val="00F41C34"/>
    <w:rsid w:val="00F469B9"/>
    <w:rsid w:val="00F46C32"/>
    <w:rsid w:val="00F47AB1"/>
    <w:rsid w:val="00F51F23"/>
    <w:rsid w:val="00F5322B"/>
    <w:rsid w:val="00F74F50"/>
    <w:rsid w:val="00F83B0D"/>
    <w:rsid w:val="00F84D1A"/>
    <w:rsid w:val="00F852A7"/>
    <w:rsid w:val="00F922EA"/>
    <w:rsid w:val="00F9640A"/>
    <w:rsid w:val="00F97292"/>
    <w:rsid w:val="00F979B3"/>
    <w:rsid w:val="00F97CCD"/>
    <w:rsid w:val="00FA320D"/>
    <w:rsid w:val="00FA53E9"/>
    <w:rsid w:val="00FB1179"/>
    <w:rsid w:val="00FB491E"/>
    <w:rsid w:val="00FB553E"/>
    <w:rsid w:val="00FB6C94"/>
    <w:rsid w:val="00FC5743"/>
    <w:rsid w:val="00FC70D7"/>
    <w:rsid w:val="00FD038E"/>
    <w:rsid w:val="00FD1282"/>
    <w:rsid w:val="00FD1F75"/>
    <w:rsid w:val="00FD332F"/>
    <w:rsid w:val="00FD6E14"/>
    <w:rsid w:val="00FE1CC1"/>
    <w:rsid w:val="00FE24D5"/>
    <w:rsid w:val="00FF248B"/>
    <w:rsid w:val="00FF3E6F"/>
    <w:rsid w:val="00FF7425"/>
    <w:rsid w:val="00FF798A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F80E0F5"/>
  <w15:docId w15:val="{6539E6FB-BF6F-4287-B499-8A9B1AB4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A4261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2E734D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34959"/>
    <w:rPr>
      <w:i/>
      <w:iCs/>
    </w:rPr>
  </w:style>
  <w:style w:type="paragraph" w:customStyle="1" w:styleId="ArtigosOrdinais">
    <w:name w:val="ArtigosOrdinais"/>
    <w:basedOn w:val="Normal"/>
    <w:rsid w:val="00A870DE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8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8/11/pdf/003331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D218-06E7-4D57-A8B0-52CCCB3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1361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Hansen Faraj</dc:creator>
  <cp:keywords/>
  <cp:lastModifiedBy>Yarusya Rohrich da Fonseca</cp:lastModifiedBy>
  <cp:revision>3</cp:revision>
  <cp:lastPrinted>2017-02-06T13:19:00Z</cp:lastPrinted>
  <dcterms:created xsi:type="dcterms:W3CDTF">2018-11-28T14:21:00Z</dcterms:created>
  <dcterms:modified xsi:type="dcterms:W3CDTF">2019-05-13T15:41:00Z</dcterms:modified>
</cp:coreProperties>
</file>