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62AD" w14:textId="2B67A56C" w:rsidR="00B92E03" w:rsidRPr="000D08B1" w:rsidRDefault="00831CDD" w:rsidP="000D08B1">
      <w:pPr>
        <w:pStyle w:val="Ttulo1"/>
        <w:spacing w:before="92"/>
        <w:ind w:left="0"/>
        <w:jc w:val="center"/>
        <w:rPr>
          <w:sz w:val="28"/>
          <w:szCs w:val="28"/>
        </w:rPr>
      </w:pPr>
      <w:r w:rsidRPr="000D08B1">
        <w:rPr>
          <w:sz w:val="28"/>
          <w:szCs w:val="28"/>
        </w:rPr>
        <w:t>RESOLUÇÃO</w:t>
      </w:r>
      <w:r w:rsidRPr="000D08B1">
        <w:rPr>
          <w:spacing w:val="-3"/>
          <w:sz w:val="28"/>
          <w:szCs w:val="28"/>
        </w:rPr>
        <w:t xml:space="preserve"> </w:t>
      </w:r>
      <w:r w:rsidRPr="000D08B1">
        <w:rPr>
          <w:sz w:val="28"/>
          <w:szCs w:val="28"/>
        </w:rPr>
        <w:t>Nº</w:t>
      </w:r>
      <w:r w:rsidRPr="000D08B1">
        <w:rPr>
          <w:spacing w:val="-2"/>
          <w:sz w:val="28"/>
          <w:szCs w:val="28"/>
        </w:rPr>
        <w:t xml:space="preserve"> </w:t>
      </w:r>
      <w:r w:rsidRPr="000D08B1">
        <w:rPr>
          <w:sz w:val="28"/>
          <w:szCs w:val="28"/>
        </w:rPr>
        <w:t>25/2011</w:t>
      </w:r>
      <w:r w:rsidR="00751210">
        <w:rPr>
          <w:rStyle w:val="Refdenotaderodap"/>
          <w:sz w:val="28"/>
          <w:szCs w:val="28"/>
        </w:rPr>
        <w:footnoteReference w:id="1"/>
      </w:r>
    </w:p>
    <w:p w14:paraId="2F45A00D" w14:textId="77777777" w:rsidR="00B92E03" w:rsidRPr="000D08B1" w:rsidRDefault="00831CDD" w:rsidP="00751210">
      <w:pPr>
        <w:spacing w:before="360" w:after="360"/>
        <w:ind w:left="4536"/>
        <w:jc w:val="both"/>
        <w:rPr>
          <w:rFonts w:ascii="Arial" w:hAnsi="Arial"/>
          <w:i/>
        </w:rPr>
      </w:pPr>
      <w:r w:rsidRPr="000D08B1">
        <w:rPr>
          <w:rFonts w:ascii="Arial" w:hAnsi="Arial"/>
          <w:i/>
        </w:rPr>
        <w:t>Dispõe</w:t>
      </w:r>
      <w:r w:rsidRPr="000D08B1">
        <w:rPr>
          <w:rFonts w:ascii="Arial" w:hAnsi="Arial"/>
          <w:i/>
          <w:spacing w:val="49"/>
        </w:rPr>
        <w:t xml:space="preserve"> </w:t>
      </w:r>
      <w:r w:rsidRPr="000D08B1">
        <w:rPr>
          <w:rFonts w:ascii="Arial" w:hAnsi="Arial"/>
          <w:i/>
        </w:rPr>
        <w:t>sobre</w:t>
      </w:r>
      <w:r w:rsidRPr="000D08B1">
        <w:rPr>
          <w:rFonts w:ascii="Arial" w:hAnsi="Arial"/>
          <w:i/>
          <w:spacing w:val="48"/>
        </w:rPr>
        <w:t xml:space="preserve"> </w:t>
      </w:r>
      <w:r w:rsidRPr="000D08B1">
        <w:rPr>
          <w:rFonts w:ascii="Arial" w:hAnsi="Arial"/>
          <w:i/>
        </w:rPr>
        <w:t>os</w:t>
      </w:r>
      <w:r w:rsidRPr="000D08B1">
        <w:rPr>
          <w:rFonts w:ascii="Arial" w:hAnsi="Arial"/>
          <w:i/>
          <w:spacing w:val="50"/>
        </w:rPr>
        <w:t xml:space="preserve"> </w:t>
      </w:r>
      <w:r w:rsidRPr="000D08B1">
        <w:rPr>
          <w:rFonts w:ascii="Arial" w:hAnsi="Arial"/>
          <w:i/>
        </w:rPr>
        <w:t>conceitos</w:t>
      </w:r>
      <w:r w:rsidRPr="000D08B1">
        <w:rPr>
          <w:rFonts w:ascii="Arial" w:hAnsi="Arial"/>
          <w:i/>
          <w:spacing w:val="50"/>
        </w:rPr>
        <w:t xml:space="preserve"> </w:t>
      </w:r>
      <w:r w:rsidRPr="000D08B1">
        <w:rPr>
          <w:rFonts w:ascii="Arial" w:hAnsi="Arial"/>
          <w:i/>
        </w:rPr>
        <w:t>de</w:t>
      </w:r>
      <w:r w:rsidRPr="000D08B1">
        <w:rPr>
          <w:rFonts w:ascii="Arial" w:hAnsi="Arial"/>
          <w:i/>
          <w:spacing w:val="48"/>
        </w:rPr>
        <w:t xml:space="preserve"> </w:t>
      </w:r>
      <w:r w:rsidRPr="000D08B1">
        <w:rPr>
          <w:rFonts w:ascii="Arial" w:hAnsi="Arial"/>
          <w:i/>
        </w:rPr>
        <w:t>obra</w:t>
      </w:r>
      <w:r w:rsidRPr="000D08B1">
        <w:rPr>
          <w:rFonts w:ascii="Arial" w:hAnsi="Arial"/>
          <w:i/>
          <w:spacing w:val="51"/>
        </w:rPr>
        <w:t xml:space="preserve"> </w:t>
      </w:r>
      <w:r w:rsidRPr="000D08B1">
        <w:rPr>
          <w:rFonts w:ascii="Arial" w:hAnsi="Arial"/>
          <w:i/>
        </w:rPr>
        <w:t>e</w:t>
      </w:r>
      <w:r w:rsidRPr="000D08B1">
        <w:rPr>
          <w:rFonts w:ascii="Arial" w:hAnsi="Arial"/>
          <w:i/>
          <w:spacing w:val="49"/>
        </w:rPr>
        <w:t xml:space="preserve"> </w:t>
      </w:r>
      <w:r w:rsidRPr="000D08B1">
        <w:rPr>
          <w:rFonts w:ascii="Arial" w:hAnsi="Arial"/>
          <w:i/>
        </w:rPr>
        <w:t>de</w:t>
      </w:r>
      <w:r w:rsidRPr="000D08B1">
        <w:rPr>
          <w:rFonts w:ascii="Arial" w:hAnsi="Arial"/>
          <w:i/>
          <w:spacing w:val="48"/>
        </w:rPr>
        <w:t xml:space="preserve"> </w:t>
      </w:r>
      <w:r w:rsidRPr="000D08B1">
        <w:rPr>
          <w:rFonts w:ascii="Arial" w:hAnsi="Arial"/>
          <w:i/>
        </w:rPr>
        <w:t>serviço</w:t>
      </w:r>
      <w:r w:rsidRPr="000D08B1">
        <w:rPr>
          <w:rFonts w:ascii="Arial" w:hAnsi="Arial"/>
          <w:i/>
          <w:spacing w:val="51"/>
        </w:rPr>
        <w:t xml:space="preserve"> </w:t>
      </w:r>
      <w:r w:rsidRPr="000D08B1">
        <w:rPr>
          <w:rFonts w:ascii="Arial" w:hAnsi="Arial"/>
          <w:i/>
        </w:rPr>
        <w:t>de</w:t>
      </w:r>
      <w:r w:rsidRPr="000D08B1">
        <w:rPr>
          <w:rFonts w:ascii="Arial" w:hAnsi="Arial"/>
          <w:i/>
          <w:spacing w:val="-52"/>
        </w:rPr>
        <w:t xml:space="preserve"> </w:t>
      </w:r>
      <w:r w:rsidRPr="000D08B1">
        <w:rPr>
          <w:rFonts w:ascii="Arial" w:hAnsi="Arial"/>
          <w:i/>
        </w:rPr>
        <w:t>engenharia e</w:t>
      </w:r>
      <w:r w:rsidRPr="000D08B1">
        <w:rPr>
          <w:rFonts w:ascii="Arial" w:hAnsi="Arial"/>
          <w:i/>
          <w:spacing w:val="-2"/>
        </w:rPr>
        <w:t xml:space="preserve"> </w:t>
      </w:r>
      <w:r w:rsidRPr="000D08B1">
        <w:rPr>
          <w:rFonts w:ascii="Arial" w:hAnsi="Arial"/>
          <w:i/>
        </w:rPr>
        <w:t>dá</w:t>
      </w:r>
      <w:r w:rsidRPr="000D08B1">
        <w:rPr>
          <w:rFonts w:ascii="Arial" w:hAnsi="Arial"/>
          <w:i/>
          <w:spacing w:val="1"/>
        </w:rPr>
        <w:t xml:space="preserve"> </w:t>
      </w:r>
      <w:r w:rsidRPr="000D08B1">
        <w:rPr>
          <w:rFonts w:ascii="Arial" w:hAnsi="Arial"/>
          <w:i/>
        </w:rPr>
        <w:t>outras</w:t>
      </w:r>
      <w:r w:rsidRPr="000D08B1">
        <w:rPr>
          <w:rFonts w:ascii="Arial" w:hAnsi="Arial"/>
          <w:i/>
          <w:spacing w:val="-1"/>
        </w:rPr>
        <w:t xml:space="preserve"> </w:t>
      </w:r>
      <w:r w:rsidRPr="000D08B1">
        <w:rPr>
          <w:rFonts w:ascii="Arial" w:hAnsi="Arial"/>
          <w:i/>
        </w:rPr>
        <w:t>providências.</w:t>
      </w:r>
    </w:p>
    <w:p w14:paraId="1E77D1D0" w14:textId="6A617B4B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</w:rPr>
        <w:t xml:space="preserve">O </w:t>
      </w:r>
      <w:r w:rsidR="000D08B1" w:rsidRPr="00751210">
        <w:rPr>
          <w:rFonts w:ascii="Arial" w:hAnsi="Arial" w:cs="Arial"/>
          <w:b/>
          <w:bCs/>
        </w:rPr>
        <w:t>TRIBUNAL DE CONTAS DO ESTADO DO PARANÁ</w:t>
      </w:r>
      <w:r w:rsidRPr="00751210">
        <w:rPr>
          <w:rFonts w:ascii="Arial" w:hAnsi="Arial" w:cs="Arial"/>
        </w:rPr>
        <w:t>, no uso da atribuição que lhe</w:t>
      </w:r>
      <w:r w:rsidRPr="00751210">
        <w:rPr>
          <w:rFonts w:ascii="Arial" w:hAnsi="Arial" w:cs="Arial"/>
          <w:spacing w:val="-64"/>
        </w:rPr>
        <w:t xml:space="preserve"> </w:t>
      </w:r>
      <w:r w:rsidRPr="00751210">
        <w:rPr>
          <w:rFonts w:ascii="Arial" w:hAnsi="Arial" w:cs="Arial"/>
        </w:rPr>
        <w:t>confere o art. 2°, I, da Lei Complementar n° 113, de 15 de dezembro de 2005,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resolve:</w:t>
      </w:r>
    </w:p>
    <w:p w14:paraId="5532E521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/>
        </w:rPr>
        <w:t xml:space="preserve">Art. </w:t>
      </w:r>
      <w:r w:rsidRPr="00751210">
        <w:rPr>
          <w:rFonts w:ascii="Arial" w:hAnsi="Arial" w:cs="Arial"/>
          <w:b/>
        </w:rPr>
        <w:t xml:space="preserve">1º </w:t>
      </w:r>
      <w:r w:rsidRPr="00751210">
        <w:rPr>
          <w:rFonts w:ascii="Arial" w:hAnsi="Arial" w:cs="Arial"/>
        </w:rPr>
        <w:t>A presente Resolução dispõe sobre os conceitos de obra e 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serviço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engenharia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contidos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na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legislação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que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trata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das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licitações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contratações</w:t>
      </w:r>
      <w:r w:rsidRPr="00751210">
        <w:rPr>
          <w:rFonts w:ascii="Arial" w:hAnsi="Arial" w:cs="Arial"/>
          <w:spacing w:val="-4"/>
        </w:rPr>
        <w:t xml:space="preserve"> </w:t>
      </w:r>
      <w:r w:rsidRPr="00751210">
        <w:rPr>
          <w:rFonts w:ascii="Arial" w:hAnsi="Arial" w:cs="Arial"/>
        </w:rPr>
        <w:t>com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administração pública.</w:t>
      </w:r>
    </w:p>
    <w:p w14:paraId="66EECCA5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Cs/>
        </w:rPr>
        <w:t>Parágrafo único.</w:t>
      </w:r>
      <w:r w:rsidRPr="00751210">
        <w:rPr>
          <w:rFonts w:ascii="Arial" w:hAnsi="Arial" w:cs="Arial"/>
          <w:b/>
        </w:rPr>
        <w:t xml:space="preserve"> </w:t>
      </w:r>
      <w:r w:rsidRPr="00751210">
        <w:rPr>
          <w:rFonts w:ascii="Arial" w:hAnsi="Arial" w:cs="Arial"/>
        </w:rPr>
        <w:t>As normas desta Resolução aplicam-se aos órgãos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da Administração Direta e Indireta do Poder Executivo Estadual, dos Poderes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Legislativo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Judiciário,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Ministério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Público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Estado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Paraná,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Administração Diret</w:t>
      </w:r>
      <w:r w:rsidRPr="00751210">
        <w:rPr>
          <w:rFonts w:ascii="Arial" w:hAnsi="Arial" w:cs="Arial"/>
        </w:rPr>
        <w:t>a e Indireta do Poder Executivo dos municípios do Estado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do Paraná, do Poder Legislativo dos municípios do Estado do Paraná, aos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consórcios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intermunicipais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às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pessoas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direito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privado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que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receberem</w:t>
      </w:r>
      <w:r w:rsidRPr="00751210">
        <w:rPr>
          <w:rFonts w:ascii="Arial" w:hAnsi="Arial" w:cs="Arial"/>
          <w:spacing w:val="-64"/>
        </w:rPr>
        <w:t xml:space="preserve"> </w:t>
      </w:r>
      <w:r w:rsidRPr="00751210">
        <w:rPr>
          <w:rFonts w:ascii="Arial" w:hAnsi="Arial" w:cs="Arial"/>
        </w:rPr>
        <w:t>transferências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voluntárias do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Estado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e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dos Municípios.</w:t>
      </w:r>
    </w:p>
    <w:p w14:paraId="5F3BAC20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/>
        </w:rPr>
        <w:t>Art.</w:t>
      </w:r>
      <w:r w:rsidRPr="00751210">
        <w:rPr>
          <w:rFonts w:ascii="Arial" w:hAnsi="Arial" w:cs="Arial"/>
          <w:b/>
          <w:spacing w:val="-5"/>
        </w:rPr>
        <w:t xml:space="preserve"> </w:t>
      </w:r>
      <w:r w:rsidRPr="00751210">
        <w:rPr>
          <w:rFonts w:ascii="Arial" w:hAnsi="Arial" w:cs="Arial"/>
          <w:b/>
        </w:rPr>
        <w:t>2º</w:t>
      </w:r>
      <w:r w:rsidRPr="00751210">
        <w:rPr>
          <w:rFonts w:ascii="Arial" w:hAnsi="Arial" w:cs="Arial"/>
          <w:b/>
          <w:spacing w:val="10"/>
        </w:rPr>
        <w:t xml:space="preserve"> </w:t>
      </w:r>
      <w:r w:rsidRPr="00751210">
        <w:rPr>
          <w:rFonts w:ascii="Arial" w:hAnsi="Arial" w:cs="Arial"/>
        </w:rPr>
        <w:t>Para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os</w:t>
      </w:r>
      <w:r w:rsidRPr="00751210">
        <w:rPr>
          <w:rFonts w:ascii="Arial" w:hAnsi="Arial" w:cs="Arial"/>
          <w:spacing w:val="-4"/>
        </w:rPr>
        <w:t xml:space="preserve"> </w:t>
      </w:r>
      <w:r w:rsidRPr="00751210">
        <w:rPr>
          <w:rFonts w:ascii="Arial" w:hAnsi="Arial" w:cs="Arial"/>
        </w:rPr>
        <w:t>fins</w:t>
      </w:r>
      <w:r w:rsidRPr="00751210">
        <w:rPr>
          <w:rFonts w:ascii="Arial" w:hAnsi="Arial" w:cs="Arial"/>
          <w:spacing w:val="-5"/>
        </w:rPr>
        <w:t xml:space="preserve"> </w:t>
      </w:r>
      <w:r w:rsidRPr="00751210">
        <w:rPr>
          <w:rFonts w:ascii="Arial" w:hAnsi="Arial" w:cs="Arial"/>
        </w:rPr>
        <w:t>desta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Resolução,</w:t>
      </w:r>
      <w:r w:rsidRPr="00751210">
        <w:rPr>
          <w:rFonts w:ascii="Arial" w:hAnsi="Arial" w:cs="Arial"/>
          <w:spacing w:val="2"/>
        </w:rPr>
        <w:t xml:space="preserve"> </w:t>
      </w:r>
      <w:r w:rsidRPr="00751210">
        <w:rPr>
          <w:rFonts w:ascii="Arial" w:hAnsi="Arial" w:cs="Arial"/>
        </w:rPr>
        <w:t>considera-se:</w:t>
      </w:r>
    </w:p>
    <w:p w14:paraId="3AE67558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</w:rPr>
        <w:t>I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-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obra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engenharia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é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ação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construir,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reformar,</w:t>
      </w:r>
      <w:r w:rsidRPr="00751210">
        <w:rPr>
          <w:rFonts w:ascii="Arial" w:hAnsi="Arial" w:cs="Arial"/>
          <w:spacing w:val="66"/>
        </w:rPr>
        <w:t xml:space="preserve"> </w:t>
      </w:r>
      <w:r w:rsidRPr="00751210">
        <w:rPr>
          <w:rFonts w:ascii="Arial" w:hAnsi="Arial" w:cs="Arial"/>
        </w:rPr>
        <w:t>fabricar,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recuperar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ou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ampliar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um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bem,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na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qual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seja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necessária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utilização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conhecimentos técnicos específicos envolvendo a participação de profissionais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habilitados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conforme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o</w:t>
      </w:r>
      <w:r w:rsidRPr="00751210">
        <w:rPr>
          <w:rFonts w:ascii="Arial" w:hAnsi="Arial" w:cs="Arial"/>
          <w:spacing w:val="-4"/>
        </w:rPr>
        <w:t xml:space="preserve"> </w:t>
      </w:r>
      <w:r w:rsidRPr="00751210">
        <w:rPr>
          <w:rFonts w:ascii="Arial" w:hAnsi="Arial" w:cs="Arial"/>
        </w:rPr>
        <w:t>disposto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na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Lei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Federal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nº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5.194/66,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conceituando-se:</w:t>
      </w:r>
    </w:p>
    <w:p w14:paraId="011BA3ED" w14:textId="77777777" w:rsidR="00B92E03" w:rsidRPr="00751210" w:rsidRDefault="00831CDD" w:rsidP="00751210">
      <w:pPr>
        <w:pStyle w:val="PargrafodaLista"/>
        <w:numPr>
          <w:ilvl w:val="0"/>
          <w:numId w:val="2"/>
        </w:numPr>
        <w:tabs>
          <w:tab w:val="left" w:pos="1122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ampliar:</w:t>
      </w:r>
      <w:r w:rsidRPr="00751210">
        <w:rPr>
          <w:rFonts w:ascii="Arial" w:hAnsi="Arial" w:cs="Arial"/>
          <w:spacing w:val="2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produzir</w:t>
      </w:r>
      <w:r w:rsidRPr="00751210">
        <w:rPr>
          <w:rFonts w:ascii="Arial" w:hAnsi="Arial" w:cs="Arial"/>
          <w:spacing w:val="2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aumento</w:t>
      </w:r>
      <w:r w:rsidRPr="00751210">
        <w:rPr>
          <w:rFonts w:ascii="Arial" w:hAnsi="Arial" w:cs="Arial"/>
          <w:spacing w:val="2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na</w:t>
      </w:r>
      <w:r w:rsidRPr="00751210">
        <w:rPr>
          <w:rFonts w:ascii="Arial" w:hAnsi="Arial" w:cs="Arial"/>
          <w:spacing w:val="2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área</w:t>
      </w:r>
      <w:r w:rsidRPr="00751210">
        <w:rPr>
          <w:rFonts w:ascii="Arial" w:hAnsi="Arial" w:cs="Arial"/>
          <w:spacing w:val="2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construída</w:t>
      </w:r>
      <w:r w:rsidRPr="00751210">
        <w:rPr>
          <w:rFonts w:ascii="Arial" w:hAnsi="Arial" w:cs="Arial"/>
          <w:spacing w:val="29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26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uma</w:t>
      </w:r>
      <w:r w:rsidRPr="00751210">
        <w:rPr>
          <w:rFonts w:ascii="Arial" w:hAnsi="Arial" w:cs="Arial"/>
          <w:spacing w:val="29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edificação</w:t>
      </w:r>
      <w:r w:rsidRPr="00751210">
        <w:rPr>
          <w:rFonts w:ascii="Arial" w:hAnsi="Arial" w:cs="Arial"/>
          <w:spacing w:val="29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-6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quaisquer dimensões de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uma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obra que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já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exista;</w:t>
      </w:r>
    </w:p>
    <w:p w14:paraId="04796A7F" w14:textId="77777777" w:rsidR="00B92E03" w:rsidRPr="00751210" w:rsidRDefault="00831CDD" w:rsidP="00751210">
      <w:pPr>
        <w:pStyle w:val="PargrafodaLista"/>
        <w:numPr>
          <w:ilvl w:val="0"/>
          <w:numId w:val="2"/>
        </w:numPr>
        <w:tabs>
          <w:tab w:val="left" w:pos="1173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construir: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consiste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no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ato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executar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edificar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uma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obra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nova;</w:t>
      </w:r>
    </w:p>
    <w:p w14:paraId="685E0DA2" w14:textId="77777777" w:rsidR="00B92E03" w:rsidRPr="00751210" w:rsidRDefault="00831CDD" w:rsidP="00751210">
      <w:pPr>
        <w:pStyle w:val="PargrafodaLista"/>
        <w:numPr>
          <w:ilvl w:val="0"/>
          <w:numId w:val="2"/>
        </w:numPr>
        <w:tabs>
          <w:tab w:val="left" w:pos="1118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fabricar:</w:t>
      </w:r>
      <w:r w:rsidRPr="00751210">
        <w:rPr>
          <w:rFonts w:ascii="Arial" w:hAnsi="Arial" w:cs="Arial"/>
          <w:spacing w:val="3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produzir</w:t>
      </w:r>
      <w:r w:rsidRPr="00751210">
        <w:rPr>
          <w:rFonts w:ascii="Arial" w:hAnsi="Arial" w:cs="Arial"/>
          <w:spacing w:val="38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38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transformar</w:t>
      </w:r>
      <w:r w:rsidRPr="00751210">
        <w:rPr>
          <w:rFonts w:ascii="Arial" w:hAnsi="Arial" w:cs="Arial"/>
          <w:spacing w:val="3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bens</w:t>
      </w:r>
      <w:r w:rsidRPr="00751210">
        <w:rPr>
          <w:rFonts w:ascii="Arial" w:hAnsi="Arial" w:cs="Arial"/>
          <w:spacing w:val="3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38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consumo</w:t>
      </w:r>
      <w:r w:rsidRPr="00751210">
        <w:rPr>
          <w:rFonts w:ascii="Arial" w:hAnsi="Arial" w:cs="Arial"/>
          <w:spacing w:val="3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4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36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produção</w:t>
      </w:r>
      <w:r w:rsidRPr="00751210">
        <w:rPr>
          <w:rFonts w:ascii="Arial" w:hAnsi="Arial" w:cs="Arial"/>
          <w:spacing w:val="-6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através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processos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industriais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manufatura;</w:t>
      </w:r>
    </w:p>
    <w:p w14:paraId="0F6D861F" w14:textId="77777777" w:rsidR="00B92E03" w:rsidRPr="00751210" w:rsidRDefault="00831CDD" w:rsidP="00751210">
      <w:pPr>
        <w:pStyle w:val="PargrafodaLista"/>
        <w:numPr>
          <w:ilvl w:val="0"/>
          <w:numId w:val="2"/>
        </w:numPr>
        <w:tabs>
          <w:tab w:val="left" w:pos="1091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recuperar: tem o sentido de restaurar, de fazer com que a obra retome</w:t>
      </w:r>
      <w:r w:rsidRPr="00751210">
        <w:rPr>
          <w:rFonts w:ascii="Arial" w:hAnsi="Arial" w:cs="Arial"/>
          <w:spacing w:val="-6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suas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características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anteriores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abrangendo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um conjunto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serviços;</w:t>
      </w:r>
    </w:p>
    <w:p w14:paraId="6BEEF746" w14:textId="77777777" w:rsidR="00B92E03" w:rsidRPr="00751210" w:rsidRDefault="00831CDD" w:rsidP="00751210">
      <w:pPr>
        <w:pStyle w:val="PargrafodaLista"/>
        <w:numPr>
          <w:ilvl w:val="0"/>
          <w:numId w:val="2"/>
        </w:numPr>
        <w:tabs>
          <w:tab w:val="left" w:pos="1094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reformar: consiste em alterar as características de partes de uma obra</w:t>
      </w:r>
      <w:r w:rsidRPr="00751210">
        <w:rPr>
          <w:rFonts w:ascii="Arial" w:hAnsi="Arial" w:cs="Arial"/>
          <w:spacing w:val="-6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 de seu todo, desde que mantendo as características de volume ou área sem</w:t>
      </w:r>
      <w:r w:rsidRPr="00751210">
        <w:rPr>
          <w:rFonts w:ascii="Arial" w:hAnsi="Arial" w:cs="Arial"/>
          <w:spacing w:val="-6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acréscimos</w:t>
      </w:r>
      <w:r w:rsidRPr="00751210">
        <w:rPr>
          <w:rFonts w:ascii="Arial" w:hAnsi="Arial" w:cs="Arial"/>
          <w:spacing w:val="-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função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 sua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utilização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atual.</w:t>
      </w:r>
    </w:p>
    <w:p w14:paraId="5E45A980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</w:rPr>
        <w:t>ll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-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serviço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engenharia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é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toda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atividade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que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necessite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participação e acompanhamento de profissional habilitado conforme o disposto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na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Lei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Federal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nº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5.194/66,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tais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como: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consertar,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instalar,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montar,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operar,</w:t>
      </w:r>
      <w:r w:rsidRPr="00751210">
        <w:rPr>
          <w:rFonts w:ascii="Arial" w:hAnsi="Arial" w:cs="Arial"/>
          <w:spacing w:val="-64"/>
        </w:rPr>
        <w:t xml:space="preserve"> </w:t>
      </w:r>
      <w:r w:rsidRPr="00751210">
        <w:rPr>
          <w:rFonts w:ascii="Arial" w:hAnsi="Arial" w:cs="Arial"/>
        </w:rPr>
        <w:t>conservar, reparar, adaptar, manter, transportar, ou ainda, demolir. Incluem-se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lastRenderedPageBreak/>
        <w:t>nesta definição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ativ</w:t>
      </w:r>
      <w:r w:rsidRPr="00751210">
        <w:rPr>
          <w:rFonts w:ascii="Arial" w:hAnsi="Arial" w:cs="Arial"/>
        </w:rPr>
        <w:t>idades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profissionais referentes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serviços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técnicos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profissionais especializados de projetos e planejamentos, estudos técnicos,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pareceres,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perícias,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avaliações,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assessorias,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consultorias,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auditorias,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fiscalização,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supervisão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ou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gerenciamento,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acordo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com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seguintes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conceitos:</w:t>
      </w:r>
    </w:p>
    <w:p w14:paraId="42E47770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10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adaptar: transformar instalação, equipamento ou dispositivo para uso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diferente daquele originalmente proposto. Quando se tratar de alterar visando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adaptar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obras,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este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conceito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será designado</w:t>
      </w:r>
      <w:r w:rsidRPr="00751210">
        <w:rPr>
          <w:rFonts w:ascii="Arial" w:hAnsi="Arial" w:cs="Arial"/>
          <w:spacing w:val="-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reforma;</w:t>
      </w:r>
    </w:p>
    <w:p w14:paraId="555E3384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10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consertar: colocar em bom estado de uso ou funcionamento o objeto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danificado;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corrigir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defeito ou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falha;</w:t>
      </w:r>
    </w:p>
    <w:p w14:paraId="6E775AAE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20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conservar: conjunto de operações visando preservar ou manter em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bom</w:t>
      </w:r>
      <w:r w:rsidRPr="00751210">
        <w:rPr>
          <w:rFonts w:ascii="Arial" w:hAnsi="Arial" w:cs="Arial"/>
          <w:spacing w:val="4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estado,</w:t>
      </w:r>
      <w:r w:rsidRPr="00751210">
        <w:rPr>
          <w:rFonts w:ascii="Arial" w:hAnsi="Arial" w:cs="Arial"/>
          <w:spacing w:val="4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fazer</w:t>
      </w:r>
      <w:r w:rsidRPr="00751210">
        <w:rPr>
          <w:rFonts w:ascii="Arial" w:hAnsi="Arial" w:cs="Arial"/>
          <w:spacing w:val="4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durar,</w:t>
      </w:r>
      <w:r w:rsidRPr="00751210">
        <w:rPr>
          <w:rFonts w:ascii="Arial" w:hAnsi="Arial" w:cs="Arial"/>
          <w:spacing w:val="46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guardar</w:t>
      </w:r>
      <w:r w:rsidRPr="00751210">
        <w:rPr>
          <w:rFonts w:ascii="Arial" w:hAnsi="Arial" w:cs="Arial"/>
          <w:spacing w:val="4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adequadamente,</w:t>
      </w:r>
      <w:r w:rsidRPr="00751210">
        <w:rPr>
          <w:rFonts w:ascii="Arial" w:hAnsi="Arial" w:cs="Arial"/>
          <w:spacing w:val="46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permanecer</w:t>
      </w:r>
      <w:r w:rsidRPr="00751210">
        <w:rPr>
          <w:rFonts w:ascii="Arial" w:hAnsi="Arial" w:cs="Arial"/>
          <w:spacing w:val="4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47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continuar</w:t>
      </w:r>
      <w:r w:rsidRPr="00751210">
        <w:rPr>
          <w:rFonts w:ascii="Arial" w:hAnsi="Arial" w:cs="Arial"/>
          <w:spacing w:val="-65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nas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condições de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conforto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</w:t>
      </w:r>
      <w:r w:rsidRPr="00751210">
        <w:rPr>
          <w:rFonts w:ascii="Arial" w:hAnsi="Arial" w:cs="Arial"/>
          <w:spacing w:val="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segurança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previsto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no projeto;</w:t>
      </w:r>
    </w:p>
    <w:p w14:paraId="44B2A065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06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demolir: ato de por abaixo, desmanchar, destruir ou desfazer obra ou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suas partes;</w:t>
      </w:r>
    </w:p>
    <w:p w14:paraId="4C2A5E0B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68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instalar: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atividade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colocar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dispor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convenientemente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peças,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equipamentos,</w:t>
      </w:r>
      <w:r w:rsidRPr="00751210">
        <w:rPr>
          <w:rFonts w:ascii="Arial" w:hAnsi="Arial" w:cs="Arial"/>
          <w:spacing w:val="-4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acessórios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sistemas,</w:t>
      </w:r>
      <w:r w:rsidRPr="00751210">
        <w:rPr>
          <w:rFonts w:ascii="Arial" w:hAnsi="Arial" w:cs="Arial"/>
          <w:spacing w:val="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em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determinada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obra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serviço;</w:t>
      </w:r>
    </w:p>
    <w:p w14:paraId="4DB28BE1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084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manter: preservar aparelhos, máquinas, equipamentos e obras em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bom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estado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operação,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assegurando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sua plena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funcionalidade;</w:t>
      </w:r>
    </w:p>
    <w:p w14:paraId="6ACC5629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08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montar: arranjar ou dispor ordenadamente peças ou mecanismos, de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modo a compor um todo a funcionar. Se a montagem for do todo, deve ser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considerada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fabricação;</w:t>
      </w:r>
    </w:p>
    <w:p w14:paraId="25FDE406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154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operar: fazer funcionar obras, equipamentos ou mecanismos para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produzir</w:t>
      </w:r>
      <w:r w:rsidRPr="00751210">
        <w:rPr>
          <w:rFonts w:ascii="Arial" w:hAnsi="Arial" w:cs="Arial"/>
          <w:spacing w:val="-3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certos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efeitos</w:t>
      </w:r>
      <w:r w:rsidRPr="00751210">
        <w:rPr>
          <w:rFonts w:ascii="Arial" w:hAnsi="Arial" w:cs="Arial"/>
          <w:spacing w:val="-2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ou produ</w:t>
      </w:r>
      <w:r w:rsidRPr="00751210">
        <w:rPr>
          <w:rFonts w:ascii="Arial" w:hAnsi="Arial" w:cs="Arial"/>
          <w:sz w:val="24"/>
        </w:rPr>
        <w:t>tos;</w:t>
      </w:r>
    </w:p>
    <w:p w14:paraId="58D9D0C6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036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reparar: fazer que a peça, ou parte dela, retome suas características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anteriores. Nas edificações define-se como um serviço em partes da mesma,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diferenciando-se</w:t>
      </w:r>
      <w:r w:rsidRPr="00751210">
        <w:rPr>
          <w:rFonts w:ascii="Arial" w:hAnsi="Arial" w:cs="Arial"/>
          <w:spacing w:val="-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de recuperar;</w:t>
      </w:r>
    </w:p>
    <w:p w14:paraId="0EB1ECEB" w14:textId="77777777" w:rsidR="00B92E03" w:rsidRPr="00751210" w:rsidRDefault="00831CDD" w:rsidP="00751210">
      <w:pPr>
        <w:pStyle w:val="PargrafodaLista"/>
        <w:numPr>
          <w:ilvl w:val="0"/>
          <w:numId w:val="1"/>
        </w:numPr>
        <w:tabs>
          <w:tab w:val="left" w:pos="1036"/>
        </w:tabs>
        <w:spacing w:before="120"/>
        <w:ind w:left="0" w:right="0" w:firstLine="1134"/>
        <w:jc w:val="both"/>
        <w:rPr>
          <w:rFonts w:ascii="Arial" w:hAnsi="Arial" w:cs="Arial"/>
          <w:sz w:val="24"/>
        </w:rPr>
      </w:pPr>
      <w:r w:rsidRPr="00751210">
        <w:rPr>
          <w:rFonts w:ascii="Arial" w:hAnsi="Arial" w:cs="Arial"/>
          <w:sz w:val="24"/>
        </w:rPr>
        <w:t>transportar: conduzir de um ponto a outro cargas cujas condições de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manuse</w:t>
      </w:r>
      <w:r w:rsidRPr="00751210">
        <w:rPr>
          <w:rFonts w:ascii="Arial" w:hAnsi="Arial" w:cs="Arial"/>
          <w:sz w:val="24"/>
        </w:rPr>
        <w:t>io ou segurança obriguem a adoção de técnicas ou conhecimentos de</w:t>
      </w:r>
      <w:r w:rsidRPr="00751210">
        <w:rPr>
          <w:rFonts w:ascii="Arial" w:hAnsi="Arial" w:cs="Arial"/>
          <w:spacing w:val="1"/>
          <w:sz w:val="24"/>
        </w:rPr>
        <w:t xml:space="preserve"> </w:t>
      </w:r>
      <w:r w:rsidRPr="00751210">
        <w:rPr>
          <w:rFonts w:ascii="Arial" w:hAnsi="Arial" w:cs="Arial"/>
          <w:sz w:val="24"/>
        </w:rPr>
        <w:t>engenharia.</w:t>
      </w:r>
    </w:p>
    <w:p w14:paraId="6C38AC39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Cs/>
        </w:rPr>
        <w:t>Parágrafo único.</w:t>
      </w:r>
      <w:r w:rsidRPr="00751210">
        <w:rPr>
          <w:rFonts w:ascii="Arial" w:hAnsi="Arial" w:cs="Arial"/>
          <w:b/>
        </w:rPr>
        <w:t xml:space="preserve"> </w:t>
      </w:r>
      <w:r w:rsidRPr="00751210">
        <w:rPr>
          <w:rFonts w:ascii="Arial" w:hAnsi="Arial" w:cs="Arial"/>
        </w:rPr>
        <w:t>Integra a presente a Orientação Técnica - OT IBR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02/2009, do Instituto Brasileiro de Auditoria de Obras Públicas, reproduzida no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Anexo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I,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que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dispõe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sobre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definição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obra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serviço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engenharia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adotadas</w:t>
      </w:r>
      <w:r w:rsidRPr="00751210">
        <w:rPr>
          <w:rFonts w:ascii="Arial" w:hAnsi="Arial" w:cs="Arial"/>
          <w:spacing w:val="-4"/>
        </w:rPr>
        <w:t xml:space="preserve"> </w:t>
      </w:r>
      <w:r w:rsidRPr="00751210">
        <w:rPr>
          <w:rFonts w:ascii="Arial" w:hAnsi="Arial" w:cs="Arial"/>
        </w:rPr>
        <w:t>nesta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Resolução.</w:t>
      </w:r>
    </w:p>
    <w:p w14:paraId="488F63AB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/>
        </w:rPr>
        <w:t>Art.</w:t>
      </w:r>
      <w:r w:rsidRPr="00751210">
        <w:rPr>
          <w:rFonts w:ascii="Arial" w:hAnsi="Arial" w:cs="Arial"/>
          <w:b/>
          <w:spacing w:val="1"/>
        </w:rPr>
        <w:t xml:space="preserve"> </w:t>
      </w:r>
      <w:r w:rsidRPr="00751210">
        <w:rPr>
          <w:rFonts w:ascii="Arial" w:hAnsi="Arial" w:cs="Arial"/>
          <w:b/>
        </w:rPr>
        <w:t>3º</w:t>
      </w:r>
      <w:r w:rsidRPr="00751210">
        <w:rPr>
          <w:rFonts w:ascii="Arial" w:hAnsi="Arial" w:cs="Arial"/>
          <w:b/>
          <w:spacing w:val="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descrição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objeto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para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montagem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instrumento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convocatório ou contratual, bem como para seu enquadramento como obra ou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serviço de engenharia será realizada com base em conhecimentos técnicos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específicos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em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conformidade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com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a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Lei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Federal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nº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5.194/66.</w:t>
      </w:r>
    </w:p>
    <w:p w14:paraId="5D691A95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Cs/>
        </w:rPr>
        <w:t>Parágrafo único.</w:t>
      </w:r>
      <w:r w:rsidRPr="00751210">
        <w:rPr>
          <w:rFonts w:ascii="Arial" w:hAnsi="Arial" w:cs="Arial"/>
          <w:b/>
        </w:rPr>
        <w:t xml:space="preserve"> </w:t>
      </w:r>
      <w:r w:rsidRPr="00751210">
        <w:rPr>
          <w:rFonts w:ascii="Arial" w:hAnsi="Arial" w:cs="Arial"/>
        </w:rPr>
        <w:t>Para o correto enquadramento do ob</w:t>
      </w:r>
      <w:r w:rsidRPr="00751210">
        <w:rPr>
          <w:rFonts w:ascii="Arial" w:hAnsi="Arial" w:cs="Arial"/>
        </w:rPr>
        <w:t>jeto descrito no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  <w:i/>
        </w:rPr>
        <w:t xml:space="preserve">caput </w:t>
      </w:r>
      <w:r w:rsidRPr="00751210">
        <w:rPr>
          <w:rFonts w:ascii="Arial" w:hAnsi="Arial" w:cs="Arial"/>
        </w:rPr>
        <w:t>é indispensável sua perfeita caracterização, sucinta e clara, não sendo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permitidas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descrições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genéricas.</w:t>
      </w:r>
    </w:p>
    <w:p w14:paraId="0A5DE538" w14:textId="77777777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/>
        </w:rPr>
        <w:lastRenderedPageBreak/>
        <w:t xml:space="preserve">Art. 4º </w:t>
      </w:r>
      <w:r w:rsidRPr="00751210">
        <w:rPr>
          <w:rFonts w:ascii="Arial" w:hAnsi="Arial" w:cs="Arial"/>
        </w:rPr>
        <w:t>O descumprimento das normas desta Resolução acarretará as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sanções previstas na Lei Complementar nº 113/2005 e nos demai</w:t>
      </w:r>
      <w:r w:rsidRPr="00751210">
        <w:rPr>
          <w:rFonts w:ascii="Arial" w:hAnsi="Arial" w:cs="Arial"/>
        </w:rPr>
        <w:t>s diplomas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legais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pertinentes.</w:t>
      </w:r>
    </w:p>
    <w:p w14:paraId="651A85AC" w14:textId="3C7E5BFD" w:rsidR="00B92E03" w:rsidRPr="00751210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/>
        </w:rPr>
        <w:t>Art.</w:t>
      </w:r>
      <w:r w:rsidRPr="00751210">
        <w:rPr>
          <w:rFonts w:ascii="Arial" w:hAnsi="Arial" w:cs="Arial"/>
          <w:b/>
          <w:spacing w:val="-1"/>
        </w:rPr>
        <w:t xml:space="preserve"> </w:t>
      </w:r>
      <w:r w:rsidRPr="00751210">
        <w:rPr>
          <w:rFonts w:ascii="Arial" w:hAnsi="Arial" w:cs="Arial"/>
          <w:b/>
        </w:rPr>
        <w:t xml:space="preserve">5º </w:t>
      </w:r>
      <w:r w:rsidRPr="00751210">
        <w:rPr>
          <w:rFonts w:ascii="Arial" w:hAnsi="Arial" w:cs="Arial"/>
        </w:rPr>
        <w:t>Fica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revogado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o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art.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3º,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da</w:t>
      </w:r>
      <w:r w:rsidRPr="00751210">
        <w:rPr>
          <w:rFonts w:ascii="Arial" w:hAnsi="Arial" w:cs="Arial"/>
          <w:spacing w:val="-3"/>
        </w:rPr>
        <w:t xml:space="preserve"> </w:t>
      </w:r>
      <w:hyperlink r:id="rId8" w:history="1">
        <w:r w:rsidRPr="00751210">
          <w:rPr>
            <w:rStyle w:val="Hyperlink"/>
            <w:rFonts w:ascii="Arial" w:hAnsi="Arial" w:cs="Arial"/>
          </w:rPr>
          <w:t>Resolução</w:t>
        </w:r>
        <w:r w:rsidRPr="00751210">
          <w:rPr>
            <w:rStyle w:val="Hyperlink"/>
            <w:rFonts w:ascii="Arial" w:hAnsi="Arial" w:cs="Arial"/>
            <w:spacing w:val="-3"/>
          </w:rPr>
          <w:t xml:space="preserve"> </w:t>
        </w:r>
        <w:r w:rsidRPr="00751210">
          <w:rPr>
            <w:rStyle w:val="Hyperlink"/>
            <w:rFonts w:ascii="Arial" w:hAnsi="Arial" w:cs="Arial"/>
          </w:rPr>
          <w:t>nº</w:t>
        </w:r>
        <w:r w:rsidRPr="00751210">
          <w:rPr>
            <w:rStyle w:val="Hyperlink"/>
            <w:rFonts w:ascii="Arial" w:hAnsi="Arial" w:cs="Arial"/>
            <w:spacing w:val="-2"/>
          </w:rPr>
          <w:t xml:space="preserve"> </w:t>
        </w:r>
        <w:r w:rsidRPr="00751210">
          <w:rPr>
            <w:rStyle w:val="Hyperlink"/>
            <w:rFonts w:ascii="Arial" w:hAnsi="Arial" w:cs="Arial"/>
          </w:rPr>
          <w:t>4, de</w:t>
        </w:r>
        <w:r w:rsidRPr="00751210">
          <w:rPr>
            <w:rStyle w:val="Hyperlink"/>
            <w:rFonts w:ascii="Arial" w:hAnsi="Arial" w:cs="Arial"/>
            <w:spacing w:val="-1"/>
          </w:rPr>
          <w:t xml:space="preserve"> </w:t>
        </w:r>
        <w:r w:rsidRPr="00751210">
          <w:rPr>
            <w:rStyle w:val="Hyperlink"/>
            <w:rFonts w:ascii="Arial" w:hAnsi="Arial" w:cs="Arial"/>
          </w:rPr>
          <w:t>2006</w:t>
        </w:r>
      </w:hyperlink>
      <w:r w:rsidRPr="00751210">
        <w:rPr>
          <w:rFonts w:ascii="Arial" w:hAnsi="Arial" w:cs="Arial"/>
        </w:rPr>
        <w:t>.</w:t>
      </w:r>
    </w:p>
    <w:p w14:paraId="69657AF6" w14:textId="569BC5EF" w:rsidR="00B92E03" w:rsidRDefault="00831CDD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751210">
        <w:rPr>
          <w:rFonts w:ascii="Arial" w:hAnsi="Arial" w:cs="Arial"/>
          <w:b/>
        </w:rPr>
        <w:t xml:space="preserve">Art. 6º </w:t>
      </w:r>
      <w:r w:rsidRPr="00751210">
        <w:rPr>
          <w:rFonts w:ascii="Arial" w:hAnsi="Arial" w:cs="Arial"/>
        </w:rPr>
        <w:t>Esta Resolução entrará em vigor na data de sua publicação nos</w:t>
      </w:r>
      <w:r w:rsidRPr="00751210">
        <w:rPr>
          <w:rFonts w:ascii="Arial" w:hAnsi="Arial" w:cs="Arial"/>
          <w:spacing w:val="1"/>
        </w:rPr>
        <w:t xml:space="preserve"> </w:t>
      </w:r>
      <w:r w:rsidRPr="00751210">
        <w:rPr>
          <w:rFonts w:ascii="Arial" w:hAnsi="Arial" w:cs="Arial"/>
        </w:rPr>
        <w:t>Atos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Oficiais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Tribunal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de Contas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do</w:t>
      </w:r>
      <w:r w:rsidRPr="00751210">
        <w:rPr>
          <w:rFonts w:ascii="Arial" w:hAnsi="Arial" w:cs="Arial"/>
          <w:spacing w:val="-3"/>
        </w:rPr>
        <w:t xml:space="preserve"> </w:t>
      </w:r>
      <w:r w:rsidRPr="00751210">
        <w:rPr>
          <w:rFonts w:ascii="Arial" w:hAnsi="Arial" w:cs="Arial"/>
        </w:rPr>
        <w:t>Estado do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Paraná.</w:t>
      </w:r>
    </w:p>
    <w:p w14:paraId="3105578A" w14:textId="77777777" w:rsidR="00751210" w:rsidRPr="00751210" w:rsidRDefault="00751210" w:rsidP="00751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</w:p>
    <w:p w14:paraId="2C691381" w14:textId="77777777" w:rsidR="00B92E03" w:rsidRPr="00751210" w:rsidRDefault="00831CDD" w:rsidP="00751210">
      <w:pPr>
        <w:pStyle w:val="Corpodetexto"/>
        <w:spacing w:before="120"/>
        <w:jc w:val="center"/>
        <w:rPr>
          <w:rFonts w:ascii="Arial" w:hAnsi="Arial" w:cs="Arial"/>
        </w:rPr>
      </w:pPr>
      <w:r w:rsidRPr="00751210">
        <w:rPr>
          <w:rFonts w:ascii="Arial" w:hAnsi="Arial" w:cs="Arial"/>
        </w:rPr>
        <w:t>Sala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das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Sessões,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em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3</w:t>
      </w:r>
      <w:r w:rsidRPr="00751210">
        <w:rPr>
          <w:rFonts w:ascii="Arial" w:hAnsi="Arial" w:cs="Arial"/>
          <w:spacing w:val="-2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-5"/>
        </w:rPr>
        <w:t xml:space="preserve"> </w:t>
      </w:r>
      <w:r w:rsidRPr="00751210">
        <w:rPr>
          <w:rFonts w:ascii="Arial" w:hAnsi="Arial" w:cs="Arial"/>
        </w:rPr>
        <w:t>fevereiro</w:t>
      </w:r>
      <w:r w:rsidRPr="00751210">
        <w:rPr>
          <w:rFonts w:ascii="Arial" w:hAnsi="Arial" w:cs="Arial"/>
          <w:spacing w:val="-1"/>
        </w:rPr>
        <w:t xml:space="preserve"> </w:t>
      </w:r>
      <w:r w:rsidRPr="00751210">
        <w:rPr>
          <w:rFonts w:ascii="Arial" w:hAnsi="Arial" w:cs="Arial"/>
        </w:rPr>
        <w:t>de</w:t>
      </w:r>
      <w:r w:rsidRPr="00751210">
        <w:rPr>
          <w:rFonts w:ascii="Arial" w:hAnsi="Arial" w:cs="Arial"/>
          <w:spacing w:val="-4"/>
        </w:rPr>
        <w:t xml:space="preserve"> </w:t>
      </w:r>
      <w:r w:rsidRPr="00751210">
        <w:rPr>
          <w:rFonts w:ascii="Arial" w:hAnsi="Arial" w:cs="Arial"/>
        </w:rPr>
        <w:t>2011.</w:t>
      </w:r>
    </w:p>
    <w:p w14:paraId="561E0032" w14:textId="77777777" w:rsidR="00B92E03" w:rsidRDefault="00B92E03" w:rsidP="00751210">
      <w:pPr>
        <w:pStyle w:val="Corpodetexto"/>
        <w:spacing w:before="120"/>
        <w:ind w:firstLine="1134"/>
        <w:rPr>
          <w:sz w:val="26"/>
        </w:rPr>
      </w:pPr>
    </w:p>
    <w:p w14:paraId="3DD4C495" w14:textId="77777777" w:rsidR="00B92E03" w:rsidRDefault="00B92E03" w:rsidP="00751210">
      <w:pPr>
        <w:pStyle w:val="Corpodetexto"/>
        <w:spacing w:before="120"/>
        <w:ind w:firstLine="1134"/>
        <w:rPr>
          <w:sz w:val="26"/>
        </w:rPr>
      </w:pPr>
    </w:p>
    <w:p w14:paraId="26865DEC" w14:textId="77777777" w:rsidR="00B92E03" w:rsidRDefault="00B92E03" w:rsidP="00751210">
      <w:pPr>
        <w:pStyle w:val="Corpodetexto"/>
        <w:spacing w:before="120"/>
        <w:ind w:firstLine="1134"/>
        <w:rPr>
          <w:sz w:val="33"/>
        </w:rPr>
      </w:pPr>
    </w:p>
    <w:p w14:paraId="0BCDFFC1" w14:textId="77777777" w:rsidR="00B92E03" w:rsidRDefault="00831CDD" w:rsidP="00751210">
      <w:pPr>
        <w:pStyle w:val="Ttulo1"/>
        <w:ind w:left="0"/>
        <w:jc w:val="center"/>
      </w:pPr>
      <w:r>
        <w:t>FERNANDO AUGUSTO</w:t>
      </w:r>
      <w:r>
        <w:rPr>
          <w:spacing w:val="-5"/>
        </w:rPr>
        <w:t xml:space="preserve"> </w:t>
      </w:r>
      <w:r>
        <w:t>MELLO</w:t>
      </w:r>
      <w:r>
        <w:rPr>
          <w:spacing w:val="-4"/>
        </w:rPr>
        <w:t xml:space="preserve"> </w:t>
      </w:r>
      <w:r>
        <w:t>GUIMARÃES</w:t>
      </w:r>
    </w:p>
    <w:p w14:paraId="40A5FA7F" w14:textId="77777777" w:rsidR="00B92E03" w:rsidRDefault="00831CDD" w:rsidP="00751210">
      <w:pPr>
        <w:pStyle w:val="Corpodetexto"/>
        <w:jc w:val="center"/>
      </w:pPr>
      <w:r>
        <w:t>Presidente</w:t>
      </w:r>
    </w:p>
    <w:p w14:paraId="04203329" w14:textId="77777777" w:rsidR="00B92E03" w:rsidRDefault="00B92E03" w:rsidP="000D08B1">
      <w:pPr>
        <w:ind w:firstLine="1134"/>
        <w:jc w:val="right"/>
        <w:rPr>
          <w:rFonts w:ascii="Calibri"/>
        </w:rPr>
        <w:sectPr w:rsidR="00B92E03" w:rsidSect="00751210">
          <w:headerReference w:type="default" r:id="rId9"/>
          <w:footnotePr>
            <w:numFmt w:val="chicago"/>
          </w:footnotePr>
          <w:pgSz w:w="11910" w:h="16840"/>
          <w:pgMar w:top="1418" w:right="1701" w:bottom="1418" w:left="1701" w:header="814" w:footer="385" w:gutter="0"/>
          <w:cols w:space="720"/>
          <w:docGrid w:linePitch="299"/>
        </w:sectPr>
      </w:pPr>
    </w:p>
    <w:p w14:paraId="625760F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D2EEE78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C7F412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8F3E4B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F9A0F02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43E80F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CE74BC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05280B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82180A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851E7F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93D431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E43274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1461CB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9C971F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0264C3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8462C3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71A7B0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DEF18A8" w14:textId="77777777" w:rsidR="00B92E03" w:rsidRDefault="00B92E03" w:rsidP="000D08B1">
      <w:pPr>
        <w:pStyle w:val="Corpodetexto"/>
        <w:spacing w:before="10"/>
        <w:ind w:firstLine="1134"/>
        <w:rPr>
          <w:rFonts w:ascii="Calibri"/>
          <w:sz w:val="21"/>
        </w:rPr>
      </w:pPr>
    </w:p>
    <w:p w14:paraId="6891BFC4" w14:textId="77777777" w:rsidR="00B92E03" w:rsidRDefault="00831CDD" w:rsidP="000D08B1">
      <w:pPr>
        <w:spacing w:before="89"/>
        <w:ind w:firstLine="1134"/>
        <w:jc w:val="center"/>
        <w:rPr>
          <w:rFonts w:ascii="Arial"/>
          <w:b/>
          <w:sz w:val="35"/>
        </w:rPr>
      </w:pPr>
      <w:r>
        <w:rPr>
          <w:rFonts w:ascii="Arial"/>
          <w:b/>
          <w:sz w:val="35"/>
        </w:rPr>
        <w:t>ANEXO</w:t>
      </w:r>
      <w:r>
        <w:rPr>
          <w:rFonts w:ascii="Arial"/>
          <w:b/>
          <w:spacing w:val="-2"/>
          <w:sz w:val="35"/>
        </w:rPr>
        <w:t xml:space="preserve"> </w:t>
      </w:r>
      <w:r>
        <w:rPr>
          <w:rFonts w:ascii="Arial"/>
          <w:b/>
          <w:sz w:val="35"/>
        </w:rPr>
        <w:t>I</w:t>
      </w:r>
    </w:p>
    <w:p w14:paraId="3A76C122" w14:textId="77777777" w:rsidR="00B92E03" w:rsidRDefault="00B92E03" w:rsidP="000D08B1">
      <w:pPr>
        <w:pStyle w:val="Corpodetexto"/>
        <w:spacing w:before="4"/>
        <w:ind w:firstLine="1134"/>
        <w:rPr>
          <w:rFonts w:ascii="Arial"/>
          <w:b/>
          <w:sz w:val="35"/>
        </w:rPr>
      </w:pPr>
    </w:p>
    <w:p w14:paraId="78DC03A6" w14:textId="77777777" w:rsidR="00B92E03" w:rsidRDefault="00831CDD" w:rsidP="000D08B1">
      <w:pPr>
        <w:spacing w:line="396" w:lineRule="auto"/>
        <w:ind w:firstLine="1134"/>
        <w:jc w:val="center"/>
        <w:rPr>
          <w:rFonts w:ascii="Arial" w:hAnsi="Arial"/>
          <w:b/>
          <w:sz w:val="35"/>
        </w:rPr>
      </w:pPr>
      <w:r>
        <w:rPr>
          <w:rFonts w:ascii="Arial" w:hAnsi="Arial"/>
          <w:b/>
          <w:sz w:val="35"/>
        </w:rPr>
        <w:t>ORIENTAÇÃO TÉCNICA</w:t>
      </w:r>
      <w:r>
        <w:rPr>
          <w:rFonts w:ascii="Arial" w:hAnsi="Arial"/>
          <w:b/>
          <w:spacing w:val="1"/>
          <w:sz w:val="35"/>
        </w:rPr>
        <w:t xml:space="preserve"> </w:t>
      </w:r>
      <w:r>
        <w:rPr>
          <w:rFonts w:ascii="Arial" w:hAnsi="Arial"/>
          <w:b/>
          <w:sz w:val="35"/>
        </w:rPr>
        <w:t>OT</w:t>
      </w:r>
      <w:r>
        <w:rPr>
          <w:rFonts w:ascii="Arial" w:hAnsi="Arial"/>
          <w:b/>
          <w:spacing w:val="-4"/>
          <w:sz w:val="35"/>
        </w:rPr>
        <w:t xml:space="preserve"> </w:t>
      </w:r>
      <w:r>
        <w:rPr>
          <w:rFonts w:ascii="Arial" w:hAnsi="Arial"/>
          <w:b/>
          <w:sz w:val="35"/>
        </w:rPr>
        <w:t>IBR</w:t>
      </w:r>
      <w:r>
        <w:rPr>
          <w:rFonts w:ascii="Arial" w:hAnsi="Arial"/>
          <w:b/>
          <w:spacing w:val="-5"/>
          <w:sz w:val="35"/>
        </w:rPr>
        <w:t xml:space="preserve"> </w:t>
      </w:r>
      <w:r>
        <w:rPr>
          <w:rFonts w:ascii="Arial" w:hAnsi="Arial"/>
          <w:b/>
          <w:sz w:val="35"/>
        </w:rPr>
        <w:t>02/2009</w:t>
      </w:r>
      <w:r>
        <w:rPr>
          <w:rFonts w:ascii="Arial" w:hAnsi="Arial"/>
          <w:b/>
          <w:spacing w:val="-5"/>
          <w:sz w:val="35"/>
        </w:rPr>
        <w:t xml:space="preserve"> </w:t>
      </w:r>
      <w:r>
        <w:rPr>
          <w:rFonts w:ascii="Arial" w:hAnsi="Arial"/>
          <w:b/>
          <w:sz w:val="35"/>
        </w:rPr>
        <w:t>—</w:t>
      </w:r>
      <w:r>
        <w:rPr>
          <w:rFonts w:ascii="Arial" w:hAnsi="Arial"/>
          <w:b/>
          <w:spacing w:val="-4"/>
          <w:sz w:val="35"/>
        </w:rPr>
        <w:t xml:space="preserve"> </w:t>
      </w:r>
      <w:r>
        <w:rPr>
          <w:rFonts w:ascii="Arial" w:hAnsi="Arial"/>
          <w:b/>
          <w:sz w:val="35"/>
        </w:rPr>
        <w:t>IBRAOP</w:t>
      </w:r>
    </w:p>
    <w:p w14:paraId="2B84F064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2606F430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73D29054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6FF7DDE0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1307C1DB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2BA49C31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6508CF07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1DFB2779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4725FDF6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178C9844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07BA30A3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0CE89F15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532B8F24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491F3FDB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4EE17DFD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3BAB2D0D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30EC12E8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6B9E172F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2AEC5C2A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489874EC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1BCA6E62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3FF9679D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5E08CCD9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12A7805E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3EF46054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4020499D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31B4D05F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00AA992B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2BC2B321" w14:textId="77777777" w:rsidR="00B92E03" w:rsidRDefault="00B92E03" w:rsidP="000D08B1">
      <w:pPr>
        <w:pStyle w:val="Corpodetexto"/>
        <w:ind w:firstLine="1134"/>
        <w:rPr>
          <w:rFonts w:ascii="Arial"/>
          <w:b/>
          <w:sz w:val="20"/>
        </w:rPr>
      </w:pPr>
    </w:p>
    <w:p w14:paraId="675ECEC8" w14:textId="77777777" w:rsidR="00B92E03" w:rsidRDefault="00B92E03" w:rsidP="000D08B1">
      <w:pPr>
        <w:pStyle w:val="Corpodetexto"/>
        <w:spacing w:before="10"/>
        <w:ind w:firstLine="1134"/>
        <w:rPr>
          <w:rFonts w:ascii="Arial"/>
          <w:b/>
          <w:sz w:val="28"/>
        </w:rPr>
      </w:pPr>
    </w:p>
    <w:p w14:paraId="2FF97F58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11971D1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D432E0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549B15D" w14:textId="77777777" w:rsidR="00B92E03" w:rsidRDefault="00B92E03" w:rsidP="000D08B1">
      <w:pPr>
        <w:pStyle w:val="Corpodetexto"/>
        <w:spacing w:before="8" w:after="1"/>
        <w:ind w:firstLine="1134"/>
        <w:rPr>
          <w:rFonts w:ascii="Calibri"/>
          <w:sz w:val="13"/>
        </w:rPr>
      </w:pPr>
    </w:p>
    <w:p w14:paraId="37260923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B076B23" wp14:editId="16A5FC21">
            <wp:extent cx="4944624" cy="562784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624" cy="562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611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94DFC2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FD04839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46FB8E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D155C0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779020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84F1C3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DFA056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BAE2CB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3F547D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3D1A5C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CD260C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DD7415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5F3072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766BE8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BA947C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8341A67" w14:textId="77777777" w:rsidR="00B92E03" w:rsidRDefault="00B92E03" w:rsidP="000D08B1">
      <w:pPr>
        <w:pStyle w:val="Corpodetexto"/>
        <w:spacing w:before="11"/>
        <w:ind w:firstLine="1134"/>
        <w:rPr>
          <w:rFonts w:ascii="Calibri"/>
          <w:sz w:val="17"/>
        </w:rPr>
      </w:pPr>
    </w:p>
    <w:p w14:paraId="22E68054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7FD5C917" w14:textId="77777777" w:rsidR="00B92E03" w:rsidRDefault="00B92E03" w:rsidP="000D08B1">
      <w:pPr>
        <w:pStyle w:val="Corpodetexto"/>
        <w:spacing w:before="3"/>
        <w:ind w:firstLine="1134"/>
        <w:rPr>
          <w:rFonts w:ascii="Calibri"/>
          <w:sz w:val="9"/>
        </w:rPr>
      </w:pPr>
    </w:p>
    <w:p w14:paraId="4790687F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78C62C5E" wp14:editId="65A0FCB2">
            <wp:extent cx="5168894" cy="73286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4" cy="73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B4C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7F49AD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DE6246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10FFAA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D10CEE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8DF8BF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309D80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BB24995" w14:textId="77777777" w:rsidR="00B92E03" w:rsidRDefault="00B92E03" w:rsidP="000D08B1">
      <w:pPr>
        <w:pStyle w:val="Corpodetexto"/>
        <w:spacing w:before="12"/>
        <w:ind w:firstLine="1134"/>
        <w:rPr>
          <w:rFonts w:ascii="Calibri"/>
          <w:sz w:val="22"/>
        </w:rPr>
      </w:pPr>
    </w:p>
    <w:p w14:paraId="15487F9E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1954885F" w14:textId="77777777" w:rsidR="00B92E03" w:rsidRDefault="00B92E03" w:rsidP="000D08B1">
      <w:pPr>
        <w:pStyle w:val="Corpodetexto"/>
        <w:ind w:firstLine="1134"/>
        <w:rPr>
          <w:rFonts w:ascii="Calibri"/>
          <w:sz w:val="19"/>
        </w:rPr>
      </w:pPr>
    </w:p>
    <w:p w14:paraId="5B007249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C0B1DE4" wp14:editId="01869CE2">
            <wp:extent cx="5192587" cy="72675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587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4930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35D9B2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91592B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BAA39C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C76F26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A3DA62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A1C902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4D3A594" w14:textId="77777777" w:rsidR="00B92E03" w:rsidRDefault="00B92E03" w:rsidP="000D08B1">
      <w:pPr>
        <w:pStyle w:val="Corpodetexto"/>
        <w:spacing w:before="1"/>
        <w:ind w:firstLine="1134"/>
        <w:rPr>
          <w:rFonts w:ascii="Calibri"/>
          <w:sz w:val="21"/>
        </w:rPr>
      </w:pPr>
    </w:p>
    <w:p w14:paraId="5BEB91C3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7743C046" w14:textId="77777777" w:rsidR="00B92E03" w:rsidRDefault="00B92E03" w:rsidP="000D08B1">
      <w:pPr>
        <w:pStyle w:val="Corpodetexto"/>
        <w:spacing w:before="8"/>
        <w:ind w:firstLine="1134"/>
        <w:rPr>
          <w:rFonts w:ascii="Calibri"/>
          <w:sz w:val="11"/>
        </w:rPr>
      </w:pPr>
    </w:p>
    <w:p w14:paraId="7D3446D8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43D30B1" wp14:editId="5A81BEAE">
            <wp:extent cx="5191668" cy="735463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668" cy="735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D1C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7122B70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F193C5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62D52A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3C8207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F933D1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E9C7C58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45B0AA5" w14:textId="77777777" w:rsidR="00B92E03" w:rsidRDefault="00B92E03" w:rsidP="000D08B1">
      <w:pPr>
        <w:pStyle w:val="Corpodetexto"/>
        <w:spacing w:before="1"/>
        <w:ind w:firstLine="1134"/>
        <w:rPr>
          <w:rFonts w:ascii="Calibri"/>
          <w:sz w:val="17"/>
        </w:rPr>
      </w:pPr>
    </w:p>
    <w:p w14:paraId="31E7DDB2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2730B26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23A0BB7" w14:textId="77777777" w:rsidR="00B92E03" w:rsidRDefault="00B92E03" w:rsidP="000D08B1">
      <w:pPr>
        <w:pStyle w:val="Corpodetexto"/>
        <w:spacing w:after="1"/>
        <w:ind w:firstLine="1134"/>
        <w:rPr>
          <w:rFonts w:ascii="Calibri"/>
          <w:sz w:val="27"/>
        </w:rPr>
      </w:pPr>
    </w:p>
    <w:p w14:paraId="57E03895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3E7D1063" wp14:editId="5EEA68CD">
            <wp:extent cx="5112656" cy="66294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656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8272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F8432D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D9F63B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6C1E01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6BDAB9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56BA6C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DE9F69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3A6A21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AA59AB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E2CF4B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DB5A81E" w14:textId="77777777" w:rsidR="00B92E03" w:rsidRDefault="00B92E03" w:rsidP="000D08B1">
      <w:pPr>
        <w:pStyle w:val="Corpodetexto"/>
        <w:spacing w:before="5"/>
        <w:ind w:firstLine="1134"/>
        <w:rPr>
          <w:rFonts w:ascii="Calibri"/>
          <w:sz w:val="15"/>
        </w:rPr>
      </w:pPr>
    </w:p>
    <w:p w14:paraId="45C2CE4E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5D7170C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401934F" w14:textId="77777777" w:rsidR="00B92E03" w:rsidRDefault="00B92E03" w:rsidP="000D08B1">
      <w:pPr>
        <w:pStyle w:val="Corpodetexto"/>
        <w:ind w:firstLine="1134"/>
        <w:rPr>
          <w:rFonts w:ascii="Calibri"/>
        </w:rPr>
      </w:pPr>
    </w:p>
    <w:p w14:paraId="2B7D1CEF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1C35B36" wp14:editId="1E8EFF2F">
            <wp:extent cx="5293179" cy="695420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79" cy="69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BD17D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B30B25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6370FF8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96C7EC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24952E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1FED01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7830B6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95A507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8CD55A6" w14:textId="77777777" w:rsidR="00B92E03" w:rsidRDefault="00B92E03" w:rsidP="000D08B1">
      <w:pPr>
        <w:pStyle w:val="Corpodetexto"/>
        <w:spacing w:before="6"/>
        <w:ind w:firstLine="1134"/>
        <w:rPr>
          <w:rFonts w:ascii="Calibri"/>
          <w:sz w:val="16"/>
        </w:rPr>
      </w:pPr>
    </w:p>
    <w:p w14:paraId="18DDDFD9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12E139A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56DDA37" w14:textId="77777777" w:rsidR="00B92E03" w:rsidRDefault="00B92E03" w:rsidP="000D08B1">
      <w:pPr>
        <w:pStyle w:val="Corpodetexto"/>
        <w:spacing w:before="3"/>
        <w:ind w:firstLine="1134"/>
        <w:rPr>
          <w:rFonts w:ascii="Calibri"/>
          <w:sz w:val="22"/>
        </w:rPr>
      </w:pPr>
    </w:p>
    <w:p w14:paraId="4259574F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EE07C5F" wp14:editId="35104199">
            <wp:extent cx="4890291" cy="575157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0291" cy="575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37AE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0A0011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556214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4475F6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124F978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28349C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1B17729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035381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4B575D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07593E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9B7662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BD7C24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F4488A4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33AFB1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8C01AA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CCAEBA2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FBE7F75" w14:textId="77777777" w:rsidR="00B92E03" w:rsidRDefault="00B92E03" w:rsidP="000D08B1">
      <w:pPr>
        <w:pStyle w:val="Corpodetexto"/>
        <w:ind w:firstLine="1134"/>
        <w:rPr>
          <w:rFonts w:ascii="Calibri"/>
          <w:sz w:val="18"/>
        </w:rPr>
      </w:pPr>
    </w:p>
    <w:p w14:paraId="481E5CFD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4FE21FB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30E78619" w14:textId="77777777" w:rsidR="00B92E03" w:rsidRDefault="00B92E03" w:rsidP="000D08B1">
      <w:pPr>
        <w:pStyle w:val="Corpodetexto"/>
        <w:spacing w:before="8"/>
        <w:ind w:firstLine="1134"/>
        <w:rPr>
          <w:rFonts w:ascii="Calibri"/>
          <w:sz w:val="14"/>
        </w:rPr>
      </w:pPr>
    </w:p>
    <w:p w14:paraId="3D104606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4BB15270" wp14:editId="6CB473F1">
            <wp:extent cx="4820976" cy="692143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976" cy="69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1EF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6BF817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BD73BC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B1D10F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51FCA9D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FACB36F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1F6CB7B1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8CFB946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4403803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15F07A8" w14:textId="77777777" w:rsidR="00B92E03" w:rsidRDefault="00B92E03" w:rsidP="000D08B1">
      <w:pPr>
        <w:ind w:firstLine="1134"/>
        <w:jc w:val="right"/>
        <w:rPr>
          <w:rFonts w:ascii="Calibri"/>
        </w:rPr>
        <w:sectPr w:rsidR="00B92E03">
          <w:pgSz w:w="11910" w:h="16840"/>
          <w:pgMar w:top="1880" w:right="640" w:bottom="580" w:left="1600" w:header="814" w:footer="385" w:gutter="0"/>
          <w:cols w:space="720"/>
        </w:sectPr>
      </w:pPr>
    </w:p>
    <w:p w14:paraId="35B5704E" w14:textId="77777777" w:rsidR="00B92E03" w:rsidRDefault="00B92E03" w:rsidP="000D08B1">
      <w:pPr>
        <w:pStyle w:val="Corpodetexto"/>
        <w:spacing w:before="4" w:after="1"/>
        <w:ind w:firstLine="1134"/>
        <w:rPr>
          <w:rFonts w:ascii="Calibri"/>
          <w:sz w:val="26"/>
        </w:rPr>
      </w:pPr>
    </w:p>
    <w:p w14:paraId="0CA223A0" w14:textId="77777777" w:rsidR="00B92E03" w:rsidRDefault="00831CDD" w:rsidP="000D08B1">
      <w:pPr>
        <w:pStyle w:val="Corpodetexto"/>
        <w:ind w:firstLine="113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1D0DBE9" wp14:editId="2491611F">
            <wp:extent cx="4941795" cy="650557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79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D7469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7A7BE55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93D82B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7CC9D63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7FBEE947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5A0854FC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CB11BB2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1802E78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D836AE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5A96B20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6F7F80FA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0983F0EB" w14:textId="77777777" w:rsidR="00B92E03" w:rsidRDefault="00B92E03" w:rsidP="000D08B1">
      <w:pPr>
        <w:pStyle w:val="Corpodetexto"/>
        <w:ind w:firstLine="1134"/>
        <w:rPr>
          <w:rFonts w:ascii="Calibri"/>
          <w:sz w:val="20"/>
        </w:rPr>
      </w:pPr>
    </w:p>
    <w:p w14:paraId="25BE2D6E" w14:textId="77777777" w:rsidR="00B92E03" w:rsidRDefault="00B92E03" w:rsidP="000D08B1">
      <w:pPr>
        <w:pStyle w:val="Corpodetexto"/>
        <w:spacing w:before="8"/>
        <w:ind w:firstLine="1134"/>
        <w:rPr>
          <w:rFonts w:ascii="Calibri"/>
          <w:sz w:val="16"/>
        </w:rPr>
      </w:pPr>
    </w:p>
    <w:sectPr w:rsidR="00B92E03">
      <w:pgSz w:w="11910" w:h="16840"/>
      <w:pgMar w:top="1880" w:right="640" w:bottom="580" w:left="1600" w:header="814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7DF8" w14:textId="77777777" w:rsidR="00831CDD" w:rsidRDefault="00831CDD">
      <w:r>
        <w:separator/>
      </w:r>
    </w:p>
  </w:endnote>
  <w:endnote w:type="continuationSeparator" w:id="0">
    <w:p w14:paraId="3DBFF439" w14:textId="77777777" w:rsidR="00831CDD" w:rsidRDefault="0083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EFF2" w14:textId="77777777" w:rsidR="00831CDD" w:rsidRDefault="00831CDD">
      <w:r>
        <w:separator/>
      </w:r>
    </w:p>
  </w:footnote>
  <w:footnote w:type="continuationSeparator" w:id="0">
    <w:p w14:paraId="3172E557" w14:textId="77777777" w:rsidR="00831CDD" w:rsidRDefault="00831CDD">
      <w:r>
        <w:continuationSeparator/>
      </w:r>
    </w:p>
  </w:footnote>
  <w:footnote w:id="1">
    <w:p w14:paraId="527CA1B2" w14:textId="77777777" w:rsidR="00751210" w:rsidRPr="00D92F98" w:rsidRDefault="00751210" w:rsidP="0075121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bookmarkStart w:id="1" w:name="_Hlk108099061"/>
      <w:r w:rsidRPr="00D92F98">
        <w:rPr>
          <w:rFonts w:ascii="Arial" w:hAnsi="Arial" w:cs="Arial"/>
          <w:b/>
        </w:rPr>
        <w:t>Notas da Biblioteca:</w:t>
      </w:r>
    </w:p>
    <w:p w14:paraId="12540395" w14:textId="08ACF85F" w:rsidR="00751210" w:rsidRPr="006D6F50" w:rsidRDefault="00751210" w:rsidP="006D6F50">
      <w:pPr>
        <w:pStyle w:val="Textodenotaderodap"/>
        <w:widowControl/>
        <w:numPr>
          <w:ilvl w:val="0"/>
          <w:numId w:val="4"/>
        </w:numPr>
        <w:autoSpaceDE/>
        <w:autoSpaceDN/>
        <w:ind w:left="426" w:hanging="284"/>
        <w:jc w:val="both"/>
        <w:rPr>
          <w:rFonts w:ascii="Times New Roman" w:hAnsi="Times New Roman" w:cs="Times New Roman"/>
          <w:color w:val="0000FF"/>
        </w:rPr>
      </w:pPr>
      <w:r w:rsidRPr="006D6F50">
        <w:rPr>
          <w:rFonts w:ascii="Arial" w:hAnsi="Arial" w:cs="Arial"/>
        </w:rPr>
        <w:t xml:space="preserve">Este texto não substitui o publicado no periódico: </w:t>
      </w:r>
      <w:bookmarkEnd w:id="0"/>
      <w:r w:rsidRPr="006D6F50">
        <w:rPr>
          <w:rFonts w:ascii="Arial" w:hAnsi="Arial" w:cs="Arial"/>
          <w:b/>
          <w:bCs/>
        </w:rPr>
        <w:fldChar w:fldCharType="begin"/>
      </w:r>
      <w:r w:rsidRPr="006D6F50">
        <w:rPr>
          <w:rFonts w:ascii="Arial" w:hAnsi="Arial" w:cs="Arial"/>
          <w:b/>
          <w:bCs/>
        </w:rPr>
        <w:instrText xml:space="preserve"> HYPERLINK "http://www1.tce.pr.gov.br/multimidia/2011/3/pdf/00000313.pdf" </w:instrText>
      </w:r>
      <w:r w:rsidRPr="006D6F50">
        <w:rPr>
          <w:rFonts w:ascii="Arial" w:hAnsi="Arial" w:cs="Arial"/>
          <w:b/>
          <w:bCs/>
        </w:rPr>
      </w:r>
      <w:r w:rsidRPr="006D6F50">
        <w:rPr>
          <w:rFonts w:ascii="Arial" w:hAnsi="Arial" w:cs="Arial"/>
          <w:b/>
          <w:bCs/>
        </w:rPr>
        <w:fldChar w:fldCharType="separate"/>
      </w:r>
      <w:r w:rsidRPr="006D6F50">
        <w:rPr>
          <w:rStyle w:val="Hyperlink"/>
          <w:rFonts w:ascii="Arial" w:hAnsi="Arial" w:cs="Arial"/>
          <w:b/>
          <w:bCs/>
        </w:rPr>
        <w:t>Atos Oficiais do Tribunal de Contas do Estado do Paraná</w:t>
      </w:r>
      <w:r w:rsidRPr="006D6F50">
        <w:rPr>
          <w:rStyle w:val="Hyperlink"/>
          <w:rFonts w:ascii="Arial" w:hAnsi="Arial" w:cs="Arial"/>
          <w:bCs/>
        </w:rPr>
        <w:t>,</w:t>
      </w:r>
      <w:r w:rsidRPr="006D6F50">
        <w:rPr>
          <w:rStyle w:val="Hyperlink"/>
          <w:rFonts w:ascii="Arial" w:hAnsi="Arial" w:cs="Arial"/>
        </w:rPr>
        <w:t xml:space="preserve"> Curitib</w:t>
      </w:r>
      <w:r w:rsidRPr="006D6F50">
        <w:rPr>
          <w:rStyle w:val="Hyperlink"/>
          <w:rFonts w:ascii="Arial" w:hAnsi="Arial" w:cs="Arial"/>
        </w:rPr>
        <w:t>a</w:t>
      </w:r>
      <w:r w:rsidRPr="006D6F50">
        <w:rPr>
          <w:rStyle w:val="Hyperlink"/>
          <w:rFonts w:ascii="Arial" w:hAnsi="Arial" w:cs="Arial"/>
        </w:rPr>
        <w:t>, PR, n. 289, 4 mar. 2011, p. 103-105</w:t>
      </w:r>
      <w:r w:rsidRPr="006D6F50">
        <w:rPr>
          <w:rFonts w:ascii="Arial" w:hAnsi="Arial" w:cs="Arial"/>
          <w:b/>
          <w:bCs/>
        </w:rPr>
        <w:fldChar w:fldCharType="end"/>
      </w:r>
      <w:r w:rsidRPr="006D6F50">
        <w:rPr>
          <w:rFonts w:ascii="Arial" w:hAnsi="Arial" w:cs="Arial"/>
        </w:rPr>
        <w:t>.</w:t>
      </w:r>
    </w:p>
    <w:p w14:paraId="4241DAE7" w14:textId="5EFA02C2" w:rsidR="00751210" w:rsidRPr="006D6F50" w:rsidRDefault="006D6F50" w:rsidP="00751210">
      <w:pPr>
        <w:pStyle w:val="PargrafodaLista"/>
        <w:numPr>
          <w:ilvl w:val="0"/>
          <w:numId w:val="4"/>
        </w:numPr>
        <w:ind w:left="426" w:hanging="284"/>
        <w:rPr>
          <w:rFonts w:ascii="Arial" w:hAnsi="Arial" w:cs="Arial"/>
          <w:sz w:val="20"/>
          <w:szCs w:val="20"/>
        </w:rPr>
      </w:pPr>
      <w:r w:rsidRPr="006D6F50">
        <w:rPr>
          <w:rFonts w:ascii="Arial" w:hAnsi="Arial" w:cs="Arial"/>
          <w:b/>
          <w:bCs/>
          <w:sz w:val="20"/>
          <w:szCs w:val="20"/>
        </w:rPr>
        <w:t xml:space="preserve">Altera: </w:t>
      </w:r>
      <w:hyperlink r:id="rId1" w:history="1">
        <w:r w:rsidRPr="006D6F50">
          <w:rPr>
            <w:rStyle w:val="Hyperlink"/>
            <w:rFonts w:ascii="Arial" w:hAnsi="Arial" w:cs="Arial"/>
            <w:sz w:val="20"/>
            <w:szCs w:val="20"/>
          </w:rPr>
          <w:t>Resolução n. 4, de 23 de novembro de 2006</w:t>
        </w:r>
      </w:hyperlink>
      <w:r w:rsidRPr="006D6F50">
        <w:rPr>
          <w:rFonts w:ascii="Arial" w:hAnsi="Arial" w:cs="Arial"/>
          <w:sz w:val="20"/>
          <w:szCs w:val="20"/>
        </w:rPr>
        <w:t xml:space="preserve"> (Revoga o art. 3º).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CCB0" w14:textId="77229A5F" w:rsidR="000D08B1" w:rsidRDefault="000D08B1" w:rsidP="000D08B1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bookmarkStart w:id="2" w:name="_Hlk108098683"/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 wp14:anchorId="5BC4EAF6" wp14:editId="06642304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bookmarkEnd w:id="2"/>
  <w:p w14:paraId="05892EDE" w14:textId="77777777" w:rsidR="000D08B1" w:rsidRDefault="000D08B1" w:rsidP="000D08B1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7BB9B9FC" w14:textId="77777777" w:rsidR="000D08B1" w:rsidRDefault="000D08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315"/>
    <w:multiLevelType w:val="hybridMultilevel"/>
    <w:tmpl w:val="0C22CF3C"/>
    <w:lvl w:ilvl="0" w:tplc="D808472E">
      <w:start w:val="1"/>
      <w:numFmt w:val="lowerLetter"/>
      <w:lvlText w:val="%1)"/>
      <w:lvlJc w:val="left"/>
      <w:pPr>
        <w:ind w:left="102" w:hanging="312"/>
        <w:jc w:val="left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pt-PT" w:eastAsia="en-US" w:bidi="ar-SA"/>
      </w:rPr>
    </w:lvl>
    <w:lvl w:ilvl="1" w:tplc="AAE49B90">
      <w:numFmt w:val="bullet"/>
      <w:lvlText w:val="•"/>
      <w:lvlJc w:val="left"/>
      <w:pPr>
        <w:ind w:left="1056" w:hanging="312"/>
      </w:pPr>
      <w:rPr>
        <w:rFonts w:hint="default"/>
        <w:lang w:val="pt-PT" w:eastAsia="en-US" w:bidi="ar-SA"/>
      </w:rPr>
    </w:lvl>
    <w:lvl w:ilvl="2" w:tplc="92C87548">
      <w:numFmt w:val="bullet"/>
      <w:lvlText w:val="•"/>
      <w:lvlJc w:val="left"/>
      <w:pPr>
        <w:ind w:left="2013" w:hanging="312"/>
      </w:pPr>
      <w:rPr>
        <w:rFonts w:hint="default"/>
        <w:lang w:val="pt-PT" w:eastAsia="en-US" w:bidi="ar-SA"/>
      </w:rPr>
    </w:lvl>
    <w:lvl w:ilvl="3" w:tplc="AA9CB0C0">
      <w:numFmt w:val="bullet"/>
      <w:lvlText w:val="•"/>
      <w:lvlJc w:val="left"/>
      <w:pPr>
        <w:ind w:left="2969" w:hanging="312"/>
      </w:pPr>
      <w:rPr>
        <w:rFonts w:hint="default"/>
        <w:lang w:val="pt-PT" w:eastAsia="en-US" w:bidi="ar-SA"/>
      </w:rPr>
    </w:lvl>
    <w:lvl w:ilvl="4" w:tplc="50C6116E">
      <w:numFmt w:val="bullet"/>
      <w:lvlText w:val="•"/>
      <w:lvlJc w:val="left"/>
      <w:pPr>
        <w:ind w:left="3926" w:hanging="312"/>
      </w:pPr>
      <w:rPr>
        <w:rFonts w:hint="default"/>
        <w:lang w:val="pt-PT" w:eastAsia="en-US" w:bidi="ar-SA"/>
      </w:rPr>
    </w:lvl>
    <w:lvl w:ilvl="5" w:tplc="0EEE441C">
      <w:numFmt w:val="bullet"/>
      <w:lvlText w:val="•"/>
      <w:lvlJc w:val="left"/>
      <w:pPr>
        <w:ind w:left="4883" w:hanging="312"/>
      </w:pPr>
      <w:rPr>
        <w:rFonts w:hint="default"/>
        <w:lang w:val="pt-PT" w:eastAsia="en-US" w:bidi="ar-SA"/>
      </w:rPr>
    </w:lvl>
    <w:lvl w:ilvl="6" w:tplc="4802C978">
      <w:numFmt w:val="bullet"/>
      <w:lvlText w:val="•"/>
      <w:lvlJc w:val="left"/>
      <w:pPr>
        <w:ind w:left="5839" w:hanging="312"/>
      </w:pPr>
      <w:rPr>
        <w:rFonts w:hint="default"/>
        <w:lang w:val="pt-PT" w:eastAsia="en-US" w:bidi="ar-SA"/>
      </w:rPr>
    </w:lvl>
    <w:lvl w:ilvl="7" w:tplc="A424A5DE">
      <w:numFmt w:val="bullet"/>
      <w:lvlText w:val="•"/>
      <w:lvlJc w:val="left"/>
      <w:pPr>
        <w:ind w:left="6796" w:hanging="312"/>
      </w:pPr>
      <w:rPr>
        <w:rFonts w:hint="default"/>
        <w:lang w:val="pt-PT" w:eastAsia="en-US" w:bidi="ar-SA"/>
      </w:rPr>
    </w:lvl>
    <w:lvl w:ilvl="8" w:tplc="ACEA28D6">
      <w:numFmt w:val="bullet"/>
      <w:lvlText w:val="•"/>
      <w:lvlJc w:val="left"/>
      <w:pPr>
        <w:ind w:left="7753" w:hanging="312"/>
      </w:pPr>
      <w:rPr>
        <w:rFonts w:hint="default"/>
        <w:lang w:val="pt-PT" w:eastAsia="en-US" w:bidi="ar-SA"/>
      </w:rPr>
    </w:lvl>
  </w:abstractNum>
  <w:abstractNum w:abstractNumId="1" w15:restartNumberingAfterBreak="0">
    <w:nsid w:val="3C7E7D4D"/>
    <w:multiLevelType w:val="hybridMultilevel"/>
    <w:tmpl w:val="7D6866DE"/>
    <w:lvl w:ilvl="0" w:tplc="A0B01D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7FB7"/>
    <w:multiLevelType w:val="hybridMultilevel"/>
    <w:tmpl w:val="318423A2"/>
    <w:lvl w:ilvl="0" w:tplc="6D70BCFA">
      <w:start w:val="1"/>
      <w:numFmt w:val="lowerLetter"/>
      <w:lvlText w:val="%1)"/>
      <w:lvlJc w:val="left"/>
      <w:pPr>
        <w:ind w:left="102" w:hanging="300"/>
        <w:jc w:val="left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pt-PT" w:eastAsia="en-US" w:bidi="ar-SA"/>
      </w:rPr>
    </w:lvl>
    <w:lvl w:ilvl="1" w:tplc="718C81F0">
      <w:numFmt w:val="bullet"/>
      <w:lvlText w:val="•"/>
      <w:lvlJc w:val="left"/>
      <w:pPr>
        <w:ind w:left="1056" w:hanging="300"/>
      </w:pPr>
      <w:rPr>
        <w:rFonts w:hint="default"/>
        <w:lang w:val="pt-PT" w:eastAsia="en-US" w:bidi="ar-SA"/>
      </w:rPr>
    </w:lvl>
    <w:lvl w:ilvl="2" w:tplc="35DA5210">
      <w:numFmt w:val="bullet"/>
      <w:lvlText w:val="•"/>
      <w:lvlJc w:val="left"/>
      <w:pPr>
        <w:ind w:left="2013" w:hanging="300"/>
      </w:pPr>
      <w:rPr>
        <w:rFonts w:hint="default"/>
        <w:lang w:val="pt-PT" w:eastAsia="en-US" w:bidi="ar-SA"/>
      </w:rPr>
    </w:lvl>
    <w:lvl w:ilvl="3" w:tplc="83B6530E">
      <w:numFmt w:val="bullet"/>
      <w:lvlText w:val="•"/>
      <w:lvlJc w:val="left"/>
      <w:pPr>
        <w:ind w:left="2969" w:hanging="300"/>
      </w:pPr>
      <w:rPr>
        <w:rFonts w:hint="default"/>
        <w:lang w:val="pt-PT" w:eastAsia="en-US" w:bidi="ar-SA"/>
      </w:rPr>
    </w:lvl>
    <w:lvl w:ilvl="4" w:tplc="C16A90BA">
      <w:numFmt w:val="bullet"/>
      <w:lvlText w:val="•"/>
      <w:lvlJc w:val="left"/>
      <w:pPr>
        <w:ind w:left="3926" w:hanging="300"/>
      </w:pPr>
      <w:rPr>
        <w:rFonts w:hint="default"/>
        <w:lang w:val="pt-PT" w:eastAsia="en-US" w:bidi="ar-SA"/>
      </w:rPr>
    </w:lvl>
    <w:lvl w:ilvl="5" w:tplc="D53A90AA">
      <w:numFmt w:val="bullet"/>
      <w:lvlText w:val="•"/>
      <w:lvlJc w:val="left"/>
      <w:pPr>
        <w:ind w:left="4883" w:hanging="300"/>
      </w:pPr>
      <w:rPr>
        <w:rFonts w:hint="default"/>
        <w:lang w:val="pt-PT" w:eastAsia="en-US" w:bidi="ar-SA"/>
      </w:rPr>
    </w:lvl>
    <w:lvl w:ilvl="6" w:tplc="39026CE4">
      <w:numFmt w:val="bullet"/>
      <w:lvlText w:val="•"/>
      <w:lvlJc w:val="left"/>
      <w:pPr>
        <w:ind w:left="5839" w:hanging="300"/>
      </w:pPr>
      <w:rPr>
        <w:rFonts w:hint="default"/>
        <w:lang w:val="pt-PT" w:eastAsia="en-US" w:bidi="ar-SA"/>
      </w:rPr>
    </w:lvl>
    <w:lvl w:ilvl="7" w:tplc="D77E7C8A">
      <w:numFmt w:val="bullet"/>
      <w:lvlText w:val="•"/>
      <w:lvlJc w:val="left"/>
      <w:pPr>
        <w:ind w:left="6796" w:hanging="300"/>
      </w:pPr>
      <w:rPr>
        <w:rFonts w:hint="default"/>
        <w:lang w:val="pt-PT" w:eastAsia="en-US" w:bidi="ar-SA"/>
      </w:rPr>
    </w:lvl>
    <w:lvl w:ilvl="8" w:tplc="21B4502C">
      <w:numFmt w:val="bullet"/>
      <w:lvlText w:val="•"/>
      <w:lvlJc w:val="left"/>
      <w:pPr>
        <w:ind w:left="7753" w:hanging="300"/>
      </w:pPr>
      <w:rPr>
        <w:rFonts w:hint="default"/>
        <w:lang w:val="pt-PT" w:eastAsia="en-US" w:bidi="ar-SA"/>
      </w:rPr>
    </w:lvl>
  </w:abstractNum>
  <w:num w:numId="1" w16cid:durableId="1404452109">
    <w:abstractNumId w:val="3"/>
  </w:num>
  <w:num w:numId="2" w16cid:durableId="693773749">
    <w:abstractNumId w:val="0"/>
  </w:num>
  <w:num w:numId="3" w16cid:durableId="157698547">
    <w:abstractNumId w:val="2"/>
  </w:num>
  <w:num w:numId="4" w16cid:durableId="47626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E03"/>
    <w:rsid w:val="000D08B1"/>
    <w:rsid w:val="00454C83"/>
    <w:rsid w:val="006D6F50"/>
    <w:rsid w:val="007105A3"/>
    <w:rsid w:val="00751210"/>
    <w:rsid w:val="00831CDD"/>
    <w:rsid w:val="00B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A548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80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065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08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8B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08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8B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512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121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7512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512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51210"/>
    <w:rPr>
      <w:vertAlign w:val="superscript"/>
    </w:rPr>
  </w:style>
  <w:style w:type="paragraph" w:customStyle="1" w:styleId="ParUnico">
    <w:name w:val="ParUnico"/>
    <w:basedOn w:val="Normal"/>
    <w:link w:val="ParUnicoChar"/>
    <w:rsid w:val="00751210"/>
    <w:pPr>
      <w:widowControl/>
      <w:autoSpaceDE/>
      <w:autoSpaceDN/>
      <w:spacing w:before="120" w:after="120"/>
      <w:ind w:firstLine="567"/>
      <w:jc w:val="both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ParUnicoChar">
    <w:name w:val="ParUnico Char"/>
    <w:basedOn w:val="Fontepargpadro"/>
    <w:link w:val="ParUnico"/>
    <w:rsid w:val="00751210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42006/1400/area/242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resolucao-n&#186;-42006/1400/area/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C65E-DA04-4062-9411-00D2FEF5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Araujo</dc:creator>
  <cp:lastModifiedBy>Yarusya Fonseca</cp:lastModifiedBy>
  <cp:revision>3</cp:revision>
  <dcterms:created xsi:type="dcterms:W3CDTF">2022-07-07T17:43:00Z</dcterms:created>
  <dcterms:modified xsi:type="dcterms:W3CDTF">2022-07-07T18:13:00Z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