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39DB" w14:textId="6D35D2E8" w:rsidR="00310897" w:rsidRDefault="008B5AD3" w:rsidP="00DB6090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RESOLUÇÃO</w:t>
      </w:r>
      <w:r w:rsidR="00636009">
        <w:rPr>
          <w:rFonts w:ascii="Arial" w:hAnsi="Arial" w:cs="Arial"/>
          <w:sz w:val="28"/>
          <w:szCs w:val="28"/>
        </w:rPr>
        <w:t xml:space="preserve"> Nº 8</w:t>
      </w:r>
      <w:r w:rsidR="00A2094F">
        <w:rPr>
          <w:rFonts w:ascii="Arial" w:hAnsi="Arial" w:cs="Arial"/>
          <w:sz w:val="28"/>
          <w:szCs w:val="28"/>
        </w:rPr>
        <w:t>8</w:t>
      </w:r>
      <w:r w:rsidR="00636009">
        <w:rPr>
          <w:rFonts w:ascii="Arial" w:hAnsi="Arial" w:cs="Arial"/>
          <w:sz w:val="28"/>
          <w:szCs w:val="28"/>
        </w:rPr>
        <w:t>/2021</w:t>
      </w:r>
      <w:r w:rsidR="00B645E3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7EFE560E" w14:textId="77777777" w:rsidR="00EB4A38" w:rsidRPr="007A42EA" w:rsidRDefault="00EB4A38" w:rsidP="007A42EA">
      <w:pPr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7A42EA">
        <w:rPr>
          <w:rFonts w:ascii="Arial" w:hAnsi="Arial" w:cs="Arial"/>
          <w:i/>
          <w:iCs/>
        </w:rPr>
        <w:t>Dispõe sobre alterações do Regimento Interno.</w:t>
      </w:r>
    </w:p>
    <w:p w14:paraId="7E384C92" w14:textId="653F11AB" w:rsidR="00A2094F" w:rsidRPr="007A42EA" w:rsidRDefault="00A2094F" w:rsidP="00D437E8">
      <w:pPr>
        <w:spacing w:before="120" w:after="0" w:line="240" w:lineRule="auto"/>
        <w:ind w:firstLine="1112"/>
        <w:jc w:val="both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O</w:t>
      </w:r>
      <w:r w:rsidRPr="007A42EA">
        <w:rPr>
          <w:rFonts w:ascii="Arial" w:hAnsi="Arial" w:cs="Arial"/>
          <w:bCs/>
          <w:spacing w:val="63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TRIBUNAL</w:t>
      </w:r>
      <w:r w:rsidRPr="007A42E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DE</w:t>
      </w:r>
      <w:r w:rsidRPr="007A42E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CONTAS</w:t>
      </w:r>
      <w:r w:rsidRPr="007A42EA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DO</w:t>
      </w:r>
      <w:r w:rsidRPr="007A42E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ESTADO</w:t>
      </w:r>
      <w:r w:rsidRPr="007A42E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DO</w:t>
      </w:r>
      <w:r w:rsidRPr="007A42E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A42EA">
        <w:rPr>
          <w:rFonts w:ascii="Arial" w:hAnsi="Arial" w:cs="Arial"/>
          <w:b/>
          <w:sz w:val="24"/>
          <w:szCs w:val="24"/>
        </w:rPr>
        <w:t>PARANÁ</w:t>
      </w:r>
      <w:r w:rsidRPr="007A42EA">
        <w:rPr>
          <w:rFonts w:ascii="Arial" w:hAnsi="Arial" w:cs="Arial"/>
          <w:bCs/>
          <w:sz w:val="24"/>
          <w:szCs w:val="24"/>
        </w:rPr>
        <w:t>, no</w:t>
      </w:r>
      <w:r w:rsidRPr="007A42EA">
        <w:rPr>
          <w:rFonts w:ascii="Arial" w:hAnsi="Arial" w:cs="Arial"/>
          <w:bCs/>
          <w:spacing w:val="6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uso</w:t>
      </w:r>
      <w:r w:rsidRPr="007A42EA">
        <w:rPr>
          <w:rFonts w:ascii="Arial" w:hAnsi="Arial" w:cs="Arial"/>
          <w:bCs/>
          <w:spacing w:val="6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 xml:space="preserve">das atribuições contidas nos </w:t>
      </w:r>
      <w:proofErr w:type="spellStart"/>
      <w:r w:rsidRPr="007A42EA">
        <w:rPr>
          <w:rFonts w:ascii="Arial" w:hAnsi="Arial" w:cs="Arial"/>
          <w:bCs/>
          <w:sz w:val="24"/>
          <w:szCs w:val="24"/>
        </w:rPr>
        <w:t>arts</w:t>
      </w:r>
      <w:proofErr w:type="spellEnd"/>
      <w:r w:rsidRPr="007A42EA">
        <w:rPr>
          <w:rFonts w:ascii="Arial" w:hAnsi="Arial" w:cs="Arial"/>
          <w:bCs/>
          <w:sz w:val="24"/>
          <w:szCs w:val="24"/>
        </w:rPr>
        <w:t>. 2º, I, 116, XII, e parágrafo único, da Lei Complementar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nº 113, de 15 de dezembro de 2005, e no art. 5º, XIII, do Regimento Interno, e com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 xml:space="preserve">base no art. 167 da citada Lei Complementar nº 113/2005, c/c os </w:t>
      </w:r>
      <w:proofErr w:type="spellStart"/>
      <w:r w:rsidRPr="007A42EA">
        <w:rPr>
          <w:rFonts w:ascii="Arial" w:hAnsi="Arial" w:cs="Arial"/>
          <w:bCs/>
          <w:sz w:val="24"/>
          <w:szCs w:val="24"/>
        </w:rPr>
        <w:t>arts</w:t>
      </w:r>
      <w:proofErr w:type="spellEnd"/>
      <w:r w:rsidRPr="007A42EA">
        <w:rPr>
          <w:rFonts w:ascii="Arial" w:hAnsi="Arial" w:cs="Arial"/>
          <w:bCs/>
          <w:sz w:val="24"/>
          <w:szCs w:val="24"/>
        </w:rPr>
        <w:t>. 188 a 192,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também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do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Regimento</w:t>
      </w:r>
      <w:r w:rsidRPr="007A42E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Interno,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e</w:t>
      </w:r>
      <w:r w:rsidRPr="007A42E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considerando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 xml:space="preserve">o </w:t>
      </w:r>
      <w:hyperlink r:id="rId8" w:history="1">
        <w:r w:rsidRPr="00563647">
          <w:rPr>
            <w:rStyle w:val="Hyperlink"/>
            <w:rFonts w:ascii="Arial" w:hAnsi="Arial" w:cs="Arial"/>
            <w:bCs/>
            <w:color w:val="0000FF"/>
            <w:sz w:val="24"/>
            <w:szCs w:val="24"/>
          </w:rPr>
          <w:t>Acórdão nº 1.879/21 - Tribunal Pleno</w:t>
        </w:r>
      </w:hyperlink>
      <w:r w:rsidRPr="007A42EA">
        <w:rPr>
          <w:rFonts w:ascii="Arial" w:hAnsi="Arial" w:cs="Arial"/>
          <w:bCs/>
          <w:sz w:val="24"/>
          <w:szCs w:val="24"/>
        </w:rPr>
        <w:t>,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Processo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nº 228892/21,</w:t>
      </w:r>
    </w:p>
    <w:p w14:paraId="016391B1" w14:textId="77777777" w:rsidR="00A2094F" w:rsidRPr="007A42EA" w:rsidRDefault="00A2094F" w:rsidP="00D437E8">
      <w:pPr>
        <w:pStyle w:val="Ttulo3"/>
        <w:spacing w:after="240"/>
        <w:rPr>
          <w:rFonts w:ascii="Arial" w:hAnsi="Arial" w:cs="Arial"/>
          <w:bCs w:val="0"/>
          <w:sz w:val="24"/>
          <w:szCs w:val="24"/>
        </w:rPr>
      </w:pPr>
      <w:r w:rsidRPr="007A42EA">
        <w:rPr>
          <w:rFonts w:ascii="Arial" w:hAnsi="Arial" w:cs="Arial"/>
          <w:bCs w:val="0"/>
          <w:sz w:val="24"/>
          <w:szCs w:val="24"/>
        </w:rPr>
        <w:t>RESOLVE:</w:t>
      </w:r>
    </w:p>
    <w:p w14:paraId="1020743E" w14:textId="77777777" w:rsidR="00A2094F" w:rsidRPr="007A42EA" w:rsidRDefault="00A2094F" w:rsidP="00D437E8">
      <w:pPr>
        <w:pStyle w:val="Corpodetexto"/>
        <w:spacing w:before="120"/>
        <w:ind w:firstLine="1132"/>
        <w:jc w:val="both"/>
        <w:rPr>
          <w:rFonts w:ascii="Arial" w:hAnsi="Arial" w:cs="Arial"/>
          <w:b w:val="0"/>
        </w:rPr>
      </w:pPr>
      <w:r w:rsidRPr="007A42EA">
        <w:rPr>
          <w:rFonts w:ascii="Arial" w:hAnsi="Arial" w:cs="Arial"/>
          <w:bCs w:val="0"/>
        </w:rPr>
        <w:t>Art.</w:t>
      </w:r>
      <w:r w:rsidRPr="007A42EA">
        <w:rPr>
          <w:rFonts w:ascii="Arial" w:hAnsi="Arial" w:cs="Arial"/>
          <w:bCs w:val="0"/>
          <w:spacing w:val="29"/>
        </w:rPr>
        <w:t xml:space="preserve"> </w:t>
      </w:r>
      <w:r w:rsidRPr="007A42EA">
        <w:rPr>
          <w:rFonts w:ascii="Arial" w:hAnsi="Arial" w:cs="Arial"/>
          <w:bCs w:val="0"/>
        </w:rPr>
        <w:t>1º</w:t>
      </w:r>
      <w:r w:rsidRPr="007A42EA">
        <w:rPr>
          <w:rFonts w:ascii="Arial" w:hAnsi="Arial" w:cs="Arial"/>
          <w:b w:val="0"/>
          <w:spacing w:val="32"/>
        </w:rPr>
        <w:t xml:space="preserve"> </w:t>
      </w:r>
      <w:r w:rsidRPr="007A42EA">
        <w:rPr>
          <w:rFonts w:ascii="Arial" w:hAnsi="Arial" w:cs="Arial"/>
          <w:b w:val="0"/>
        </w:rPr>
        <w:t>Os</w:t>
      </w:r>
      <w:r w:rsidRPr="007A42EA">
        <w:rPr>
          <w:rFonts w:ascii="Arial" w:hAnsi="Arial" w:cs="Arial"/>
          <w:b w:val="0"/>
          <w:spacing w:val="30"/>
        </w:rPr>
        <w:t xml:space="preserve"> </w:t>
      </w:r>
      <w:r w:rsidRPr="007A42EA">
        <w:rPr>
          <w:rFonts w:ascii="Arial" w:hAnsi="Arial" w:cs="Arial"/>
          <w:b w:val="0"/>
        </w:rPr>
        <w:t>dispositivos</w:t>
      </w:r>
      <w:r w:rsidRPr="007A42EA">
        <w:rPr>
          <w:rFonts w:ascii="Arial" w:hAnsi="Arial" w:cs="Arial"/>
          <w:b w:val="0"/>
          <w:spacing w:val="30"/>
        </w:rPr>
        <w:t xml:space="preserve"> </w:t>
      </w:r>
      <w:r w:rsidRPr="007A42EA">
        <w:rPr>
          <w:rFonts w:ascii="Arial" w:hAnsi="Arial" w:cs="Arial"/>
          <w:b w:val="0"/>
        </w:rPr>
        <w:t>do</w:t>
      </w:r>
      <w:r w:rsidRPr="007A42EA">
        <w:rPr>
          <w:rFonts w:ascii="Arial" w:hAnsi="Arial" w:cs="Arial"/>
          <w:b w:val="0"/>
          <w:spacing w:val="30"/>
        </w:rPr>
        <w:t xml:space="preserve"> </w:t>
      </w:r>
      <w:r w:rsidRPr="007A42EA">
        <w:rPr>
          <w:rFonts w:ascii="Arial" w:hAnsi="Arial" w:cs="Arial"/>
          <w:b w:val="0"/>
        </w:rPr>
        <w:t>Regimento</w:t>
      </w:r>
      <w:r w:rsidRPr="007A42EA">
        <w:rPr>
          <w:rFonts w:ascii="Arial" w:hAnsi="Arial" w:cs="Arial"/>
          <w:b w:val="0"/>
          <w:spacing w:val="28"/>
        </w:rPr>
        <w:t xml:space="preserve"> </w:t>
      </w:r>
      <w:r w:rsidRPr="007A42EA">
        <w:rPr>
          <w:rFonts w:ascii="Arial" w:hAnsi="Arial" w:cs="Arial"/>
          <w:b w:val="0"/>
        </w:rPr>
        <w:t>Interno,</w:t>
      </w:r>
      <w:r w:rsidRPr="007A42EA">
        <w:rPr>
          <w:rFonts w:ascii="Arial" w:hAnsi="Arial" w:cs="Arial"/>
          <w:b w:val="0"/>
          <w:spacing w:val="30"/>
        </w:rPr>
        <w:t xml:space="preserve"> </w:t>
      </w:r>
      <w:r w:rsidRPr="007A42EA">
        <w:rPr>
          <w:rFonts w:ascii="Arial" w:hAnsi="Arial" w:cs="Arial"/>
          <w:b w:val="0"/>
        </w:rPr>
        <w:t>adiante</w:t>
      </w:r>
      <w:r w:rsidRPr="007A42EA">
        <w:rPr>
          <w:rFonts w:ascii="Arial" w:hAnsi="Arial" w:cs="Arial"/>
          <w:b w:val="0"/>
          <w:spacing w:val="31"/>
        </w:rPr>
        <w:t xml:space="preserve"> </w:t>
      </w:r>
      <w:r w:rsidRPr="007A42EA">
        <w:rPr>
          <w:rFonts w:ascii="Arial" w:hAnsi="Arial" w:cs="Arial"/>
          <w:b w:val="0"/>
        </w:rPr>
        <w:t>enumerados,</w:t>
      </w:r>
      <w:r w:rsidRPr="007A42EA">
        <w:rPr>
          <w:rFonts w:ascii="Arial" w:hAnsi="Arial" w:cs="Arial"/>
          <w:b w:val="0"/>
          <w:spacing w:val="-64"/>
        </w:rPr>
        <w:t xml:space="preserve"> </w:t>
      </w:r>
      <w:r w:rsidRPr="007A42EA">
        <w:rPr>
          <w:rFonts w:ascii="Arial" w:hAnsi="Arial" w:cs="Arial"/>
          <w:b w:val="0"/>
        </w:rPr>
        <w:t>passam a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vigorar com</w:t>
      </w:r>
      <w:r w:rsidRPr="007A42EA">
        <w:rPr>
          <w:rFonts w:ascii="Arial" w:hAnsi="Arial" w:cs="Arial"/>
          <w:b w:val="0"/>
          <w:spacing w:val="1"/>
        </w:rPr>
        <w:t xml:space="preserve"> </w:t>
      </w:r>
      <w:r w:rsidRPr="007A42EA">
        <w:rPr>
          <w:rFonts w:ascii="Arial" w:hAnsi="Arial" w:cs="Arial"/>
          <w:b w:val="0"/>
        </w:rPr>
        <w:t>a</w:t>
      </w:r>
      <w:r w:rsidRPr="007A42EA">
        <w:rPr>
          <w:rFonts w:ascii="Arial" w:hAnsi="Arial" w:cs="Arial"/>
          <w:b w:val="0"/>
          <w:spacing w:val="1"/>
        </w:rPr>
        <w:t xml:space="preserve"> </w:t>
      </w:r>
      <w:r w:rsidRPr="007A42EA">
        <w:rPr>
          <w:rFonts w:ascii="Arial" w:hAnsi="Arial" w:cs="Arial"/>
          <w:b w:val="0"/>
        </w:rPr>
        <w:t>seguinte</w:t>
      </w:r>
      <w:r w:rsidRPr="007A42EA">
        <w:rPr>
          <w:rFonts w:ascii="Arial" w:hAnsi="Arial" w:cs="Arial"/>
          <w:b w:val="0"/>
          <w:spacing w:val="-3"/>
        </w:rPr>
        <w:t xml:space="preserve"> </w:t>
      </w:r>
      <w:r w:rsidRPr="007A42EA">
        <w:rPr>
          <w:rFonts w:ascii="Arial" w:hAnsi="Arial" w:cs="Arial"/>
          <w:b w:val="0"/>
        </w:rPr>
        <w:t>redação:</w:t>
      </w:r>
    </w:p>
    <w:p w14:paraId="4818188F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“</w:t>
      </w:r>
      <w:r w:rsidRPr="007A42EA">
        <w:rPr>
          <w:rFonts w:ascii="Arial" w:hAnsi="Arial" w:cs="Arial"/>
          <w:bCs/>
          <w:sz w:val="24"/>
          <w:szCs w:val="24"/>
          <w:u w:val="single"/>
        </w:rPr>
        <w:t>Art.</w:t>
      </w:r>
      <w:r w:rsidRPr="007A42EA">
        <w:rPr>
          <w:rFonts w:ascii="Arial" w:hAnsi="Arial" w:cs="Arial"/>
          <w:bCs/>
          <w:spacing w:val="-4"/>
          <w:sz w:val="24"/>
          <w:szCs w:val="24"/>
          <w:u w:val="single"/>
        </w:rPr>
        <w:t xml:space="preserve"> </w:t>
      </w:r>
      <w:r w:rsidRPr="007A42EA">
        <w:rPr>
          <w:rFonts w:ascii="Arial" w:hAnsi="Arial" w:cs="Arial"/>
          <w:bCs/>
          <w:sz w:val="24"/>
          <w:szCs w:val="24"/>
          <w:u w:val="single"/>
        </w:rPr>
        <w:t>147</w:t>
      </w:r>
      <w:r w:rsidRPr="007A42EA">
        <w:rPr>
          <w:rFonts w:ascii="Arial" w:hAnsi="Arial" w:cs="Arial"/>
          <w:bCs/>
          <w:sz w:val="24"/>
          <w:szCs w:val="24"/>
        </w:rPr>
        <w:t>.</w:t>
      </w:r>
      <w:r w:rsidRPr="007A42EA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..........</w:t>
      </w:r>
    </w:p>
    <w:p w14:paraId="5F72FBF7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..........................</w:t>
      </w:r>
    </w:p>
    <w:p w14:paraId="593920A6" w14:textId="77777777" w:rsidR="00A2094F" w:rsidRPr="007A42EA" w:rsidRDefault="00A2094F" w:rsidP="00D437E8">
      <w:pPr>
        <w:spacing w:before="120" w:after="0" w:line="240" w:lineRule="auto"/>
        <w:ind w:right="106" w:firstLine="1132"/>
        <w:jc w:val="both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§ 1º Subordinam-se à Diretoria-Geral as unidades mencionadas nos incisos XIII,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XVII, XIX, XXI, XXII, XXIII, XXV, XXXI e XXXIV, enquanto subordinam-se à Coordenadoria-Geral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de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Fiscalização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as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unidades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mencionadas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nos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incisos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XXXV,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XXXVI,</w:t>
      </w:r>
      <w:r w:rsidRPr="007A42EA">
        <w:rPr>
          <w:rFonts w:ascii="Arial" w:hAnsi="Arial" w:cs="Arial"/>
          <w:bCs/>
          <w:spacing w:val="6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XXXVII,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XXXVIII,</w:t>
      </w:r>
      <w:r w:rsidRPr="007A42E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XXXIX,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XL,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XLI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e XLII.” (NR)</w:t>
      </w:r>
    </w:p>
    <w:p w14:paraId="2E8C1035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“</w:t>
      </w:r>
      <w:r w:rsidRPr="007A42EA">
        <w:rPr>
          <w:rFonts w:ascii="Arial" w:hAnsi="Arial" w:cs="Arial"/>
          <w:bCs/>
          <w:sz w:val="24"/>
          <w:szCs w:val="24"/>
          <w:u w:val="single"/>
        </w:rPr>
        <w:t>Art.</w:t>
      </w:r>
      <w:r w:rsidRPr="007A42EA">
        <w:rPr>
          <w:rFonts w:ascii="Arial" w:hAnsi="Arial" w:cs="Arial"/>
          <w:bCs/>
          <w:spacing w:val="-4"/>
          <w:sz w:val="24"/>
          <w:szCs w:val="24"/>
          <w:u w:val="single"/>
        </w:rPr>
        <w:t xml:space="preserve"> </w:t>
      </w:r>
      <w:r w:rsidRPr="007A42EA">
        <w:rPr>
          <w:rFonts w:ascii="Arial" w:hAnsi="Arial" w:cs="Arial"/>
          <w:bCs/>
          <w:sz w:val="24"/>
          <w:szCs w:val="24"/>
          <w:u w:val="single"/>
        </w:rPr>
        <w:t>151-A.</w:t>
      </w:r>
      <w:r w:rsidRPr="007A42EA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.......</w:t>
      </w:r>
    </w:p>
    <w:p w14:paraId="4E5680DE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...........................</w:t>
      </w:r>
    </w:p>
    <w:p w14:paraId="679AA6A7" w14:textId="77777777" w:rsidR="00A2094F" w:rsidRPr="007A42EA" w:rsidRDefault="00A2094F" w:rsidP="00D437E8">
      <w:pPr>
        <w:spacing w:before="120" w:after="0" w:line="240" w:lineRule="auto"/>
        <w:ind w:right="111" w:firstLine="1132"/>
        <w:jc w:val="both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XV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-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fomentar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atuação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conjunta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de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fiscalização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com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o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controle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social,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estabelecendo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diretrizes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e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critérios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dos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trabalhos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integrados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ou</w:t>
      </w:r>
      <w:r w:rsidRPr="007A42EA">
        <w:rPr>
          <w:rFonts w:ascii="Arial" w:hAnsi="Arial" w:cs="Arial"/>
          <w:bCs/>
          <w:spacing w:val="5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de</w:t>
      </w:r>
      <w:r w:rsidRPr="007A42EA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parcerias,</w:t>
      </w:r>
      <w:r w:rsidRPr="007A42EA">
        <w:rPr>
          <w:rFonts w:ascii="Arial" w:hAnsi="Arial" w:cs="Arial"/>
          <w:bCs/>
          <w:spacing w:val="54"/>
          <w:sz w:val="24"/>
          <w:szCs w:val="24"/>
        </w:rPr>
        <w:t xml:space="preserve"> </w:t>
      </w:r>
      <w:proofErr w:type="gramStart"/>
      <w:r w:rsidRPr="007A42EA">
        <w:rPr>
          <w:rFonts w:ascii="Arial" w:hAnsi="Arial" w:cs="Arial"/>
          <w:bCs/>
          <w:sz w:val="24"/>
          <w:szCs w:val="24"/>
        </w:rPr>
        <w:t xml:space="preserve">mediante </w:t>
      </w:r>
      <w:r w:rsidRPr="007A42EA">
        <w:rPr>
          <w:rFonts w:ascii="Arial" w:hAnsi="Arial" w:cs="Arial"/>
          <w:bCs/>
          <w:spacing w:val="-59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prévia</w:t>
      </w:r>
      <w:proofErr w:type="gramEnd"/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aprovação da Presidência;</w:t>
      </w:r>
    </w:p>
    <w:p w14:paraId="32F844FD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...........................</w:t>
      </w:r>
    </w:p>
    <w:p w14:paraId="797B5C19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XIX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-</w:t>
      </w:r>
      <w:r w:rsidRPr="007A42EA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propor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Política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de</w:t>
      </w:r>
      <w:r w:rsidRPr="007A42E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Atendimento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ao Jurisdicionado</w:t>
      </w:r>
      <w:r w:rsidRPr="007A42EA">
        <w:rPr>
          <w:rFonts w:ascii="Arial" w:hAnsi="Arial" w:cs="Arial"/>
          <w:bCs/>
          <w:sz w:val="24"/>
          <w:szCs w:val="24"/>
        </w:rPr>
        <w:t>;” (NR)</w:t>
      </w:r>
    </w:p>
    <w:p w14:paraId="03EFB10C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“</w:t>
      </w:r>
      <w:r w:rsidRPr="007A42EA">
        <w:rPr>
          <w:rFonts w:ascii="Arial" w:hAnsi="Arial" w:cs="Arial"/>
          <w:bCs/>
          <w:sz w:val="24"/>
          <w:szCs w:val="24"/>
          <w:u w:val="single"/>
        </w:rPr>
        <w:t>Art.</w:t>
      </w:r>
      <w:r w:rsidRPr="007A42EA">
        <w:rPr>
          <w:rFonts w:ascii="Arial" w:hAnsi="Arial" w:cs="Arial"/>
          <w:bCs/>
          <w:spacing w:val="-4"/>
          <w:sz w:val="24"/>
          <w:szCs w:val="24"/>
          <w:u w:val="single"/>
        </w:rPr>
        <w:t xml:space="preserve"> </w:t>
      </w:r>
      <w:r w:rsidRPr="007A42EA">
        <w:rPr>
          <w:rFonts w:ascii="Arial" w:hAnsi="Arial" w:cs="Arial"/>
          <w:bCs/>
          <w:sz w:val="24"/>
          <w:szCs w:val="24"/>
          <w:u w:val="single"/>
        </w:rPr>
        <w:t>170.</w:t>
      </w:r>
      <w:r w:rsidRPr="007A42EA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............</w:t>
      </w:r>
    </w:p>
    <w:p w14:paraId="1D67D767" w14:textId="77777777" w:rsidR="00A2094F" w:rsidRPr="007A42EA" w:rsidRDefault="00A2094F" w:rsidP="00D437E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...........................</w:t>
      </w:r>
    </w:p>
    <w:p w14:paraId="33BF4D2E" w14:textId="77777777" w:rsidR="00A2094F" w:rsidRPr="007A42EA" w:rsidRDefault="00A2094F" w:rsidP="00D437E8">
      <w:pPr>
        <w:spacing w:before="120" w:after="0" w:line="240" w:lineRule="auto"/>
        <w:ind w:right="112" w:firstLine="1132"/>
        <w:jc w:val="both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V - gerenciar o serviço de suporte aos usuários e orientar o gerenciamento e a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disseminação de boas práticas na utilização dos recursos de tecnologia da informação,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 xml:space="preserve">ressalvadas as competências da Coordenadoria </w:t>
      </w:r>
      <w:r w:rsidRPr="007A42EA">
        <w:rPr>
          <w:rFonts w:ascii="Arial" w:hAnsi="Arial" w:cs="Arial"/>
          <w:bCs/>
          <w:sz w:val="24"/>
          <w:szCs w:val="24"/>
        </w:rPr>
        <w:lastRenderedPageBreak/>
        <w:t>de Sistemas e Informações da Fiscalização</w:t>
      </w:r>
      <w:r w:rsidRPr="007A42EA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e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da Coordenadoria de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Atendimento</w:t>
      </w:r>
      <w:r w:rsidRPr="007A42EA">
        <w:rPr>
          <w:rFonts w:ascii="Arial" w:hAnsi="Arial" w:cs="Arial"/>
          <w:bCs/>
          <w:spacing w:val="-2"/>
          <w:sz w:val="24"/>
          <w:szCs w:val="24"/>
        </w:rPr>
        <w:t xml:space="preserve"> ao Jurisdicionado </w:t>
      </w:r>
      <w:r w:rsidRPr="007A42EA">
        <w:rPr>
          <w:rFonts w:ascii="Arial" w:hAnsi="Arial" w:cs="Arial"/>
          <w:bCs/>
          <w:sz w:val="24"/>
          <w:szCs w:val="24"/>
        </w:rPr>
        <w:t>e de Controle</w:t>
      </w:r>
      <w:r w:rsidRPr="007A42E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Social;” (NR)</w:t>
      </w:r>
    </w:p>
    <w:p w14:paraId="4D00B17B" w14:textId="77777777" w:rsidR="00A2094F" w:rsidRPr="007A42EA" w:rsidRDefault="00A2094F" w:rsidP="00D437E8">
      <w:pPr>
        <w:pStyle w:val="Corpodetexto"/>
        <w:spacing w:before="120"/>
        <w:ind w:firstLine="1134"/>
        <w:jc w:val="both"/>
        <w:rPr>
          <w:rFonts w:ascii="Arial" w:hAnsi="Arial" w:cs="Arial"/>
          <w:b w:val="0"/>
        </w:rPr>
      </w:pPr>
      <w:r w:rsidRPr="007A42EA">
        <w:rPr>
          <w:rFonts w:ascii="Arial" w:hAnsi="Arial" w:cs="Arial"/>
          <w:bCs w:val="0"/>
        </w:rPr>
        <w:t>Art.</w:t>
      </w:r>
      <w:r w:rsidRPr="007A42EA">
        <w:rPr>
          <w:rFonts w:ascii="Arial" w:hAnsi="Arial" w:cs="Arial"/>
          <w:bCs w:val="0"/>
          <w:spacing w:val="61"/>
        </w:rPr>
        <w:t xml:space="preserve"> </w:t>
      </w:r>
      <w:r w:rsidRPr="007A42EA">
        <w:rPr>
          <w:rFonts w:ascii="Arial" w:hAnsi="Arial" w:cs="Arial"/>
          <w:bCs w:val="0"/>
        </w:rPr>
        <w:t>2º</w:t>
      </w:r>
      <w:r w:rsidRPr="007A42EA">
        <w:rPr>
          <w:rFonts w:ascii="Arial" w:hAnsi="Arial" w:cs="Arial"/>
          <w:b w:val="0"/>
          <w:spacing w:val="64"/>
        </w:rPr>
        <w:t xml:space="preserve"> </w:t>
      </w:r>
      <w:r w:rsidRPr="007A42EA">
        <w:rPr>
          <w:rFonts w:ascii="Arial" w:hAnsi="Arial" w:cs="Arial"/>
          <w:b w:val="0"/>
        </w:rPr>
        <w:t>Ficam</w:t>
      </w:r>
      <w:r w:rsidRPr="007A42EA">
        <w:rPr>
          <w:rFonts w:ascii="Arial" w:hAnsi="Arial" w:cs="Arial"/>
          <w:b w:val="0"/>
          <w:spacing w:val="62"/>
        </w:rPr>
        <w:t xml:space="preserve"> </w:t>
      </w:r>
      <w:r w:rsidRPr="007A42EA">
        <w:rPr>
          <w:rFonts w:ascii="Arial" w:hAnsi="Arial" w:cs="Arial"/>
          <w:b w:val="0"/>
        </w:rPr>
        <w:t>incluídos</w:t>
      </w:r>
      <w:r w:rsidRPr="007A42EA">
        <w:rPr>
          <w:rFonts w:ascii="Arial" w:hAnsi="Arial" w:cs="Arial"/>
          <w:b w:val="0"/>
          <w:spacing w:val="61"/>
        </w:rPr>
        <w:t xml:space="preserve"> </w:t>
      </w:r>
      <w:r w:rsidRPr="007A42EA">
        <w:rPr>
          <w:rFonts w:ascii="Arial" w:hAnsi="Arial" w:cs="Arial"/>
          <w:b w:val="0"/>
        </w:rPr>
        <w:t>no</w:t>
      </w:r>
      <w:r w:rsidRPr="007A42EA">
        <w:rPr>
          <w:rFonts w:ascii="Arial" w:hAnsi="Arial" w:cs="Arial"/>
          <w:b w:val="0"/>
          <w:spacing w:val="64"/>
        </w:rPr>
        <w:t xml:space="preserve"> </w:t>
      </w:r>
      <w:r w:rsidRPr="007A42EA">
        <w:rPr>
          <w:rFonts w:ascii="Arial" w:hAnsi="Arial" w:cs="Arial"/>
          <w:b w:val="0"/>
        </w:rPr>
        <w:t>Regimento</w:t>
      </w:r>
      <w:r w:rsidRPr="007A42EA">
        <w:rPr>
          <w:rFonts w:ascii="Arial" w:hAnsi="Arial" w:cs="Arial"/>
          <w:b w:val="0"/>
          <w:spacing w:val="60"/>
        </w:rPr>
        <w:t xml:space="preserve"> </w:t>
      </w:r>
      <w:r w:rsidRPr="007A42EA">
        <w:rPr>
          <w:rFonts w:ascii="Arial" w:hAnsi="Arial" w:cs="Arial"/>
          <w:b w:val="0"/>
        </w:rPr>
        <w:t>Interno</w:t>
      </w:r>
      <w:r w:rsidRPr="007A42EA">
        <w:rPr>
          <w:rFonts w:ascii="Arial" w:hAnsi="Arial" w:cs="Arial"/>
          <w:b w:val="0"/>
          <w:spacing w:val="59"/>
        </w:rPr>
        <w:t xml:space="preserve"> </w:t>
      </w:r>
      <w:r w:rsidRPr="007A42EA">
        <w:rPr>
          <w:rFonts w:ascii="Arial" w:hAnsi="Arial" w:cs="Arial"/>
          <w:b w:val="0"/>
        </w:rPr>
        <w:t>os</w:t>
      </w:r>
      <w:r w:rsidRPr="007A42EA">
        <w:rPr>
          <w:rFonts w:ascii="Arial" w:hAnsi="Arial" w:cs="Arial"/>
          <w:b w:val="0"/>
          <w:spacing w:val="62"/>
        </w:rPr>
        <w:t xml:space="preserve"> </w:t>
      </w:r>
      <w:r w:rsidRPr="007A42EA">
        <w:rPr>
          <w:rFonts w:ascii="Arial" w:hAnsi="Arial" w:cs="Arial"/>
          <w:b w:val="0"/>
        </w:rPr>
        <w:t>dispositivos,</w:t>
      </w:r>
      <w:r w:rsidRPr="007A42EA">
        <w:rPr>
          <w:rFonts w:ascii="Arial" w:hAnsi="Arial" w:cs="Arial"/>
          <w:b w:val="0"/>
          <w:spacing w:val="59"/>
        </w:rPr>
        <w:t xml:space="preserve"> </w:t>
      </w:r>
      <w:r w:rsidRPr="007A42EA">
        <w:rPr>
          <w:rFonts w:ascii="Arial" w:hAnsi="Arial" w:cs="Arial"/>
          <w:b w:val="0"/>
        </w:rPr>
        <w:t>adiante</w:t>
      </w:r>
      <w:r w:rsidRPr="007A42EA">
        <w:rPr>
          <w:rFonts w:ascii="Arial" w:hAnsi="Arial" w:cs="Arial"/>
          <w:b w:val="0"/>
          <w:spacing w:val="-63"/>
        </w:rPr>
        <w:t xml:space="preserve"> </w:t>
      </w:r>
      <w:r w:rsidRPr="007A42EA">
        <w:rPr>
          <w:rFonts w:ascii="Arial" w:hAnsi="Arial" w:cs="Arial"/>
          <w:b w:val="0"/>
        </w:rPr>
        <w:t>enumerados,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com</w:t>
      </w:r>
      <w:r w:rsidRPr="007A42EA">
        <w:rPr>
          <w:rFonts w:ascii="Arial" w:hAnsi="Arial" w:cs="Arial"/>
          <w:b w:val="0"/>
          <w:spacing w:val="1"/>
        </w:rPr>
        <w:t xml:space="preserve"> </w:t>
      </w:r>
      <w:r w:rsidRPr="007A42EA">
        <w:rPr>
          <w:rFonts w:ascii="Arial" w:hAnsi="Arial" w:cs="Arial"/>
          <w:b w:val="0"/>
        </w:rPr>
        <w:t>a</w:t>
      </w:r>
      <w:r w:rsidRPr="007A42EA">
        <w:rPr>
          <w:rFonts w:ascii="Arial" w:hAnsi="Arial" w:cs="Arial"/>
          <w:b w:val="0"/>
          <w:spacing w:val="1"/>
        </w:rPr>
        <w:t xml:space="preserve"> </w:t>
      </w:r>
      <w:r w:rsidRPr="007A42EA">
        <w:rPr>
          <w:rFonts w:ascii="Arial" w:hAnsi="Arial" w:cs="Arial"/>
          <w:b w:val="0"/>
        </w:rPr>
        <w:t>seguinte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redação:</w:t>
      </w:r>
    </w:p>
    <w:p w14:paraId="21D34270" w14:textId="10864423" w:rsidR="00A2094F" w:rsidRPr="007A42EA" w:rsidRDefault="00A2094F" w:rsidP="008A47C9">
      <w:pPr>
        <w:spacing w:before="120" w:after="0" w:line="240" w:lineRule="auto"/>
        <w:ind w:firstLine="1134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“</w:t>
      </w:r>
      <w:r w:rsidRPr="007A42EA">
        <w:rPr>
          <w:rFonts w:ascii="Arial" w:hAnsi="Arial" w:cs="Arial"/>
          <w:bCs/>
          <w:sz w:val="24"/>
          <w:szCs w:val="24"/>
          <w:u w:val="single"/>
        </w:rPr>
        <w:t>Art.</w:t>
      </w:r>
      <w:r w:rsidRPr="007A42EA">
        <w:rPr>
          <w:rFonts w:ascii="Arial" w:hAnsi="Arial" w:cs="Arial"/>
          <w:bCs/>
          <w:spacing w:val="-5"/>
          <w:sz w:val="24"/>
          <w:szCs w:val="24"/>
          <w:u w:val="single"/>
        </w:rPr>
        <w:t xml:space="preserve"> </w:t>
      </w:r>
      <w:r w:rsidRPr="007A42EA">
        <w:rPr>
          <w:rFonts w:ascii="Arial" w:hAnsi="Arial" w:cs="Arial"/>
          <w:bCs/>
          <w:sz w:val="24"/>
          <w:szCs w:val="24"/>
          <w:u w:val="single"/>
        </w:rPr>
        <w:t>147.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......................................</w:t>
      </w:r>
    </w:p>
    <w:p w14:paraId="40A898EE" w14:textId="77777777" w:rsidR="00A2094F" w:rsidRPr="007A42EA" w:rsidRDefault="00A2094F" w:rsidP="00D437E8">
      <w:pPr>
        <w:spacing w:before="120" w:after="0" w:line="240" w:lineRule="auto"/>
        <w:ind w:firstLine="1112"/>
        <w:jc w:val="both"/>
        <w:rPr>
          <w:rFonts w:ascii="Arial" w:hAnsi="Arial" w:cs="Arial"/>
          <w:bCs/>
          <w:sz w:val="24"/>
          <w:szCs w:val="24"/>
        </w:rPr>
      </w:pPr>
      <w:bookmarkStart w:id="0" w:name="_Hlk83717965"/>
      <w:r w:rsidRPr="007A42EA">
        <w:rPr>
          <w:rFonts w:ascii="Arial" w:hAnsi="Arial" w:cs="Arial"/>
          <w:bCs/>
          <w:sz w:val="24"/>
          <w:szCs w:val="24"/>
        </w:rPr>
        <w:t>XLII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="00ED4898" w:rsidRPr="007A42EA">
        <w:rPr>
          <w:rFonts w:ascii="Arial" w:hAnsi="Arial" w:cs="Arial"/>
          <w:bCs/>
          <w:spacing w:val="-1"/>
          <w:sz w:val="24"/>
          <w:szCs w:val="24"/>
        </w:rPr>
        <w:t>-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Coordenadoria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de</w:t>
      </w:r>
      <w:r w:rsidRPr="007A42EA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Atendimento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ao Jurisdicionado </w:t>
      </w:r>
      <w:r w:rsidRPr="007A42EA">
        <w:rPr>
          <w:rFonts w:ascii="Arial" w:hAnsi="Arial" w:cs="Arial"/>
          <w:bCs/>
          <w:sz w:val="24"/>
          <w:szCs w:val="24"/>
        </w:rPr>
        <w:t>e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de </w:t>
      </w:r>
      <w:r w:rsidRPr="007A42EA">
        <w:rPr>
          <w:rFonts w:ascii="Arial" w:hAnsi="Arial" w:cs="Arial"/>
          <w:bCs/>
          <w:sz w:val="24"/>
          <w:szCs w:val="24"/>
        </w:rPr>
        <w:t>Controle</w:t>
      </w:r>
      <w:r w:rsidRPr="007A42EA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Social</w:t>
      </w:r>
      <w:r w:rsidRPr="007A42E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–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CACS</w:t>
      </w:r>
      <w:bookmarkEnd w:id="0"/>
      <w:r w:rsidRPr="007A42EA">
        <w:rPr>
          <w:rFonts w:ascii="Arial" w:hAnsi="Arial" w:cs="Arial"/>
          <w:bCs/>
          <w:sz w:val="24"/>
          <w:szCs w:val="24"/>
        </w:rPr>
        <w:t>.”</w:t>
      </w:r>
    </w:p>
    <w:p w14:paraId="1EFFBEED" w14:textId="77777777" w:rsidR="00A2094F" w:rsidRPr="007A42EA" w:rsidRDefault="00A2094F" w:rsidP="00D437E8">
      <w:pPr>
        <w:spacing w:before="120" w:after="0" w:line="240" w:lineRule="auto"/>
        <w:ind w:firstLine="1112"/>
        <w:jc w:val="both"/>
        <w:rPr>
          <w:rFonts w:ascii="Arial" w:hAnsi="Arial" w:cs="Arial"/>
          <w:bCs/>
          <w:sz w:val="24"/>
          <w:szCs w:val="24"/>
        </w:rPr>
      </w:pPr>
      <w:r w:rsidRPr="007A42EA">
        <w:rPr>
          <w:rFonts w:ascii="Arial" w:hAnsi="Arial" w:cs="Arial"/>
          <w:bCs/>
          <w:sz w:val="24"/>
          <w:szCs w:val="24"/>
        </w:rPr>
        <w:t>“</w:t>
      </w:r>
      <w:bookmarkStart w:id="1" w:name="_Hlk83718049"/>
      <w:r w:rsidRPr="007A42EA">
        <w:rPr>
          <w:rFonts w:ascii="Arial" w:hAnsi="Arial" w:cs="Arial"/>
          <w:bCs/>
          <w:sz w:val="24"/>
          <w:szCs w:val="24"/>
          <w:u w:val="single"/>
        </w:rPr>
        <w:t>Art.</w:t>
      </w:r>
      <w:r w:rsidRPr="007A42EA">
        <w:rPr>
          <w:rFonts w:ascii="Arial" w:hAnsi="Arial" w:cs="Arial"/>
          <w:bCs/>
          <w:spacing w:val="-1"/>
          <w:sz w:val="24"/>
          <w:szCs w:val="24"/>
          <w:u w:val="single"/>
        </w:rPr>
        <w:t xml:space="preserve"> </w:t>
      </w:r>
      <w:r w:rsidRPr="007A42EA">
        <w:rPr>
          <w:rFonts w:ascii="Arial" w:hAnsi="Arial" w:cs="Arial"/>
          <w:bCs/>
          <w:sz w:val="24"/>
          <w:szCs w:val="24"/>
          <w:u w:val="single"/>
        </w:rPr>
        <w:t>175-O.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Compete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à</w:t>
      </w:r>
      <w:r w:rsidRPr="007A42EA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Coordenadoria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de</w:t>
      </w:r>
      <w:r w:rsidRPr="007A42E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Atendimento ao Jurisdicionado</w:t>
      </w:r>
      <w:r w:rsidRPr="007A42EA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e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de </w:t>
      </w:r>
      <w:r w:rsidRPr="007A42EA">
        <w:rPr>
          <w:rFonts w:ascii="Arial" w:hAnsi="Arial" w:cs="Arial"/>
          <w:bCs/>
          <w:sz w:val="24"/>
          <w:szCs w:val="24"/>
        </w:rPr>
        <w:t>Controle</w:t>
      </w:r>
      <w:r w:rsidRPr="007A42EA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7A42EA">
        <w:rPr>
          <w:rFonts w:ascii="Arial" w:hAnsi="Arial" w:cs="Arial"/>
          <w:bCs/>
          <w:sz w:val="24"/>
          <w:szCs w:val="24"/>
        </w:rPr>
        <w:t>Social:</w:t>
      </w:r>
    </w:p>
    <w:p w14:paraId="544C431E" w14:textId="77777777" w:rsidR="00A2094F" w:rsidRPr="007A42EA" w:rsidRDefault="00A2094F" w:rsidP="00D437E8">
      <w:pPr>
        <w:pStyle w:val="PargrafodaLista"/>
        <w:widowControl w:val="0"/>
        <w:numPr>
          <w:ilvl w:val="0"/>
          <w:numId w:val="41"/>
        </w:numPr>
        <w:tabs>
          <w:tab w:val="left" w:pos="1426"/>
        </w:tabs>
        <w:autoSpaceDE w:val="0"/>
        <w:autoSpaceDN w:val="0"/>
        <w:spacing w:before="120"/>
        <w:ind w:left="0" w:right="109" w:firstLine="1132"/>
        <w:contextualSpacing w:val="0"/>
        <w:jc w:val="both"/>
        <w:rPr>
          <w:rFonts w:ascii="Arial" w:hAnsi="Arial" w:cs="Arial"/>
          <w:bCs/>
        </w:rPr>
      </w:pPr>
      <w:r w:rsidRPr="007A42EA">
        <w:rPr>
          <w:rFonts w:ascii="Arial" w:hAnsi="Arial" w:cs="Arial"/>
          <w:bCs/>
        </w:rPr>
        <w:t>- gerenciar e executar a Política de Atendimento ao Jurisdicionado, proposta nos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termos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do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art.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151-A,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XIX;</w:t>
      </w:r>
    </w:p>
    <w:p w14:paraId="0CB7B882" w14:textId="77777777" w:rsidR="00A2094F" w:rsidRPr="007A42EA" w:rsidRDefault="00A2094F" w:rsidP="00D437E8">
      <w:pPr>
        <w:pStyle w:val="PargrafodaLista"/>
        <w:widowControl w:val="0"/>
        <w:numPr>
          <w:ilvl w:val="0"/>
          <w:numId w:val="41"/>
        </w:numPr>
        <w:tabs>
          <w:tab w:val="left" w:pos="1546"/>
        </w:tabs>
        <w:autoSpaceDE w:val="0"/>
        <w:autoSpaceDN w:val="0"/>
        <w:spacing w:before="120"/>
        <w:ind w:left="0" w:right="113" w:firstLine="1132"/>
        <w:contextualSpacing w:val="0"/>
        <w:jc w:val="both"/>
        <w:rPr>
          <w:rFonts w:ascii="Arial" w:hAnsi="Arial" w:cs="Arial"/>
          <w:bCs/>
        </w:rPr>
      </w:pPr>
      <w:r w:rsidRPr="007A42EA">
        <w:rPr>
          <w:rFonts w:ascii="Arial" w:hAnsi="Arial" w:cs="Arial"/>
          <w:bCs/>
        </w:rPr>
        <w:t>-</w:t>
      </w:r>
      <w:r w:rsidRPr="007A42EA">
        <w:rPr>
          <w:rFonts w:ascii="Arial" w:hAnsi="Arial" w:cs="Arial"/>
          <w:bCs/>
          <w:spacing w:val="1"/>
        </w:rPr>
        <w:t xml:space="preserve"> promover ações para </w:t>
      </w:r>
      <w:r w:rsidRPr="007A42EA">
        <w:rPr>
          <w:rFonts w:ascii="Arial" w:hAnsi="Arial" w:cs="Arial"/>
          <w:bCs/>
        </w:rPr>
        <w:t>viabilizar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a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 xml:space="preserve">participação dos cidadãos e da sociedade organizada na fiscalização </w:t>
      </w:r>
      <w:r w:rsidRPr="007A42EA">
        <w:rPr>
          <w:rFonts w:ascii="Arial" w:hAnsi="Arial" w:cs="Arial"/>
          <w:bCs/>
          <w:spacing w:val="1"/>
        </w:rPr>
        <w:t>dos jurisdicionados, incluindo o cadastro prévio, a qualificação e a seleção de pessoas físicas e jurídicas para contribuírem em ações específicas de controle externo, nos termos do art. 265-A do Regimento Interno, a serem disciplinadas em instrução normativa própria;</w:t>
      </w:r>
    </w:p>
    <w:p w14:paraId="7F2E0833" w14:textId="77777777" w:rsidR="00A2094F" w:rsidRPr="007A42EA" w:rsidRDefault="00A2094F" w:rsidP="00D437E8">
      <w:pPr>
        <w:pStyle w:val="PargrafodaLista"/>
        <w:widowControl w:val="0"/>
        <w:numPr>
          <w:ilvl w:val="0"/>
          <w:numId w:val="41"/>
        </w:numPr>
        <w:tabs>
          <w:tab w:val="left" w:pos="1550"/>
        </w:tabs>
        <w:autoSpaceDE w:val="0"/>
        <w:autoSpaceDN w:val="0"/>
        <w:spacing w:before="120"/>
        <w:ind w:left="0" w:right="116" w:firstLine="1132"/>
        <w:contextualSpacing w:val="0"/>
        <w:jc w:val="both"/>
        <w:rPr>
          <w:rFonts w:ascii="Arial" w:hAnsi="Arial" w:cs="Arial"/>
          <w:bCs/>
        </w:rPr>
      </w:pPr>
      <w:r w:rsidRPr="007A42EA">
        <w:rPr>
          <w:rFonts w:ascii="Arial" w:hAnsi="Arial" w:cs="Arial"/>
          <w:bCs/>
        </w:rPr>
        <w:t>- promover ações de pesquisa e desenvolvimento atinentes à fiscalização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junto</w:t>
      </w:r>
      <w:r w:rsidRPr="007A42EA">
        <w:rPr>
          <w:rFonts w:ascii="Arial" w:hAnsi="Arial" w:cs="Arial"/>
          <w:bCs/>
          <w:spacing w:val="-3"/>
        </w:rPr>
        <w:t xml:space="preserve"> </w:t>
      </w:r>
      <w:r w:rsidRPr="007A42EA">
        <w:rPr>
          <w:rFonts w:ascii="Arial" w:hAnsi="Arial" w:cs="Arial"/>
          <w:bCs/>
        </w:rPr>
        <w:t>ao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meio acadêmico</w:t>
      </w:r>
      <w:r w:rsidRPr="007A42EA">
        <w:rPr>
          <w:rFonts w:ascii="Arial" w:hAnsi="Arial" w:cs="Arial"/>
          <w:bCs/>
          <w:spacing w:val="-3"/>
        </w:rPr>
        <w:t xml:space="preserve"> </w:t>
      </w:r>
      <w:r w:rsidRPr="007A42EA">
        <w:rPr>
          <w:rFonts w:ascii="Arial" w:hAnsi="Arial" w:cs="Arial"/>
          <w:bCs/>
        </w:rPr>
        <w:t>e às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entidades</w:t>
      </w:r>
      <w:r w:rsidRPr="007A42EA">
        <w:rPr>
          <w:rFonts w:ascii="Arial" w:hAnsi="Arial" w:cs="Arial"/>
          <w:bCs/>
          <w:spacing w:val="-3"/>
        </w:rPr>
        <w:t xml:space="preserve"> </w:t>
      </w:r>
      <w:r w:rsidRPr="007A42EA">
        <w:rPr>
          <w:rFonts w:ascii="Arial" w:hAnsi="Arial" w:cs="Arial"/>
          <w:bCs/>
        </w:rPr>
        <w:t>de controle social;</w:t>
      </w:r>
    </w:p>
    <w:p w14:paraId="23FD767A" w14:textId="77777777" w:rsidR="00A2094F" w:rsidRPr="007A42EA" w:rsidRDefault="00A2094F" w:rsidP="00D437E8">
      <w:pPr>
        <w:pStyle w:val="PargrafodaLista"/>
        <w:widowControl w:val="0"/>
        <w:numPr>
          <w:ilvl w:val="0"/>
          <w:numId w:val="41"/>
        </w:numPr>
        <w:tabs>
          <w:tab w:val="left" w:pos="1548"/>
        </w:tabs>
        <w:autoSpaceDE w:val="0"/>
        <w:autoSpaceDN w:val="0"/>
        <w:spacing w:before="120"/>
        <w:ind w:left="0" w:right="111" w:firstLine="1132"/>
        <w:contextualSpacing w:val="0"/>
        <w:jc w:val="both"/>
        <w:rPr>
          <w:rFonts w:ascii="Arial" w:hAnsi="Arial" w:cs="Arial"/>
          <w:bCs/>
        </w:rPr>
      </w:pPr>
      <w:r w:rsidRPr="007A42EA">
        <w:rPr>
          <w:rFonts w:ascii="Arial" w:hAnsi="Arial" w:cs="Arial"/>
          <w:bCs/>
        </w:rPr>
        <w:t>- colaborar no planejamento de treinamentos necessários ao aprimoramento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da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capacitação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do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controle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social e dos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jurisdicionados;</w:t>
      </w:r>
    </w:p>
    <w:p w14:paraId="4DB6FA2A" w14:textId="77777777" w:rsidR="00A2094F" w:rsidRPr="007A42EA" w:rsidRDefault="00A2094F" w:rsidP="00D437E8">
      <w:pPr>
        <w:pStyle w:val="PargrafodaLista"/>
        <w:widowControl w:val="0"/>
        <w:numPr>
          <w:ilvl w:val="0"/>
          <w:numId w:val="41"/>
        </w:numPr>
        <w:tabs>
          <w:tab w:val="left" w:pos="1613"/>
        </w:tabs>
        <w:autoSpaceDE w:val="0"/>
        <w:autoSpaceDN w:val="0"/>
        <w:spacing w:before="120"/>
        <w:ind w:left="0" w:right="105" w:firstLine="1132"/>
        <w:contextualSpacing w:val="0"/>
        <w:jc w:val="both"/>
        <w:rPr>
          <w:rFonts w:ascii="Arial" w:hAnsi="Arial" w:cs="Arial"/>
          <w:bCs/>
        </w:rPr>
      </w:pPr>
      <w:r w:rsidRPr="007A42EA">
        <w:rPr>
          <w:rFonts w:ascii="Arial" w:hAnsi="Arial" w:cs="Arial"/>
          <w:bCs/>
        </w:rPr>
        <w:t>-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colaborar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com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estabelecimento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de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parcerias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estratégicas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com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organizações da sociedade, órgãos governamentais, faculdades e universidades, bem como</w:t>
      </w:r>
      <w:r w:rsidRPr="007A42EA">
        <w:rPr>
          <w:rFonts w:ascii="Arial" w:hAnsi="Arial" w:cs="Arial"/>
          <w:bCs/>
          <w:spacing w:val="-59"/>
        </w:rPr>
        <w:t xml:space="preserve"> </w:t>
      </w:r>
      <w:r w:rsidRPr="007A42EA">
        <w:rPr>
          <w:rFonts w:ascii="Arial" w:hAnsi="Arial" w:cs="Arial"/>
          <w:bCs/>
        </w:rPr>
        <w:t>com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os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cidadãos,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visando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desenvolver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atividades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relacionadas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com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a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capacitação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do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controle</w:t>
      </w:r>
      <w:r w:rsidRPr="007A42EA">
        <w:rPr>
          <w:rFonts w:ascii="Arial" w:hAnsi="Arial" w:cs="Arial"/>
          <w:bCs/>
          <w:spacing w:val="-3"/>
        </w:rPr>
        <w:t xml:space="preserve"> </w:t>
      </w:r>
      <w:r w:rsidRPr="007A42EA">
        <w:rPr>
          <w:rFonts w:ascii="Arial" w:hAnsi="Arial" w:cs="Arial"/>
          <w:bCs/>
        </w:rPr>
        <w:t>social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e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dos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jurisdicionados,</w:t>
      </w:r>
      <w:r w:rsidRPr="007A42EA">
        <w:rPr>
          <w:rFonts w:ascii="Arial" w:hAnsi="Arial" w:cs="Arial"/>
          <w:bCs/>
          <w:spacing w:val="2"/>
        </w:rPr>
        <w:t xml:space="preserve"> </w:t>
      </w:r>
      <w:r w:rsidRPr="007A42EA">
        <w:rPr>
          <w:rFonts w:ascii="Arial" w:hAnsi="Arial" w:cs="Arial"/>
          <w:bCs/>
        </w:rPr>
        <w:t>observado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o contido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no</w:t>
      </w:r>
      <w:r w:rsidRPr="007A42EA">
        <w:rPr>
          <w:rFonts w:ascii="Arial" w:hAnsi="Arial" w:cs="Arial"/>
          <w:bCs/>
          <w:spacing w:val="-2"/>
        </w:rPr>
        <w:t xml:space="preserve"> </w:t>
      </w:r>
      <w:r w:rsidRPr="007A42EA">
        <w:rPr>
          <w:rFonts w:ascii="Arial" w:hAnsi="Arial" w:cs="Arial"/>
          <w:bCs/>
        </w:rPr>
        <w:t>art.</w:t>
      </w:r>
      <w:r w:rsidRPr="007A42EA">
        <w:rPr>
          <w:rFonts w:ascii="Arial" w:hAnsi="Arial" w:cs="Arial"/>
          <w:bCs/>
          <w:spacing w:val="2"/>
        </w:rPr>
        <w:t xml:space="preserve"> </w:t>
      </w:r>
      <w:r w:rsidRPr="007A42EA">
        <w:rPr>
          <w:rFonts w:ascii="Arial" w:hAnsi="Arial" w:cs="Arial"/>
          <w:bCs/>
        </w:rPr>
        <w:t>151-A,</w:t>
      </w:r>
      <w:r w:rsidRPr="007A42EA">
        <w:rPr>
          <w:rFonts w:ascii="Arial" w:hAnsi="Arial" w:cs="Arial"/>
          <w:bCs/>
          <w:spacing w:val="-4"/>
        </w:rPr>
        <w:t xml:space="preserve"> </w:t>
      </w:r>
      <w:r w:rsidRPr="007A42EA">
        <w:rPr>
          <w:rFonts w:ascii="Arial" w:hAnsi="Arial" w:cs="Arial"/>
          <w:bCs/>
        </w:rPr>
        <w:t>XVII;</w:t>
      </w:r>
    </w:p>
    <w:p w14:paraId="7FA800E9" w14:textId="77777777" w:rsidR="00A2094F" w:rsidRPr="007A42EA" w:rsidRDefault="00A2094F" w:rsidP="00D437E8">
      <w:pPr>
        <w:pStyle w:val="PargrafodaLista"/>
        <w:widowControl w:val="0"/>
        <w:numPr>
          <w:ilvl w:val="0"/>
          <w:numId w:val="41"/>
        </w:numPr>
        <w:tabs>
          <w:tab w:val="left" w:pos="1603"/>
        </w:tabs>
        <w:autoSpaceDE w:val="0"/>
        <w:autoSpaceDN w:val="0"/>
        <w:spacing w:before="120"/>
        <w:ind w:left="0" w:right="112" w:firstLine="1132"/>
        <w:contextualSpacing w:val="0"/>
        <w:jc w:val="both"/>
        <w:rPr>
          <w:rFonts w:ascii="Arial" w:hAnsi="Arial" w:cs="Arial"/>
          <w:bCs/>
        </w:rPr>
      </w:pPr>
      <w:r w:rsidRPr="007A42EA">
        <w:rPr>
          <w:rFonts w:ascii="Arial" w:hAnsi="Arial" w:cs="Arial"/>
          <w:bCs/>
        </w:rPr>
        <w:t>-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apoiar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as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ações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e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fiscalizações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relacionadas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à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transparência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pública,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observadas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as competências das</w:t>
      </w:r>
      <w:r w:rsidRPr="007A42EA">
        <w:rPr>
          <w:rFonts w:ascii="Arial" w:hAnsi="Arial" w:cs="Arial"/>
          <w:bCs/>
          <w:spacing w:val="-1"/>
        </w:rPr>
        <w:t xml:space="preserve"> </w:t>
      </w:r>
      <w:r w:rsidRPr="007A42EA">
        <w:rPr>
          <w:rFonts w:ascii="Arial" w:hAnsi="Arial" w:cs="Arial"/>
          <w:bCs/>
        </w:rPr>
        <w:t>demais</w:t>
      </w:r>
      <w:r w:rsidRPr="007A42EA">
        <w:rPr>
          <w:rFonts w:ascii="Arial" w:hAnsi="Arial" w:cs="Arial"/>
          <w:bCs/>
          <w:spacing w:val="1"/>
        </w:rPr>
        <w:t xml:space="preserve"> </w:t>
      </w:r>
      <w:r w:rsidRPr="007A42EA">
        <w:rPr>
          <w:rFonts w:ascii="Arial" w:hAnsi="Arial" w:cs="Arial"/>
          <w:bCs/>
        </w:rPr>
        <w:t>Coordenadorias e da Ouvidoria de Contas</w:t>
      </w:r>
      <w:bookmarkEnd w:id="1"/>
      <w:r w:rsidRPr="007A42EA">
        <w:rPr>
          <w:rFonts w:ascii="Arial" w:hAnsi="Arial" w:cs="Arial"/>
          <w:bCs/>
        </w:rPr>
        <w:t>.”</w:t>
      </w:r>
    </w:p>
    <w:p w14:paraId="6B37DACF" w14:textId="77777777" w:rsidR="00A2094F" w:rsidRPr="007A42EA" w:rsidRDefault="00A2094F" w:rsidP="00D437E8">
      <w:pPr>
        <w:pStyle w:val="Corpodetexto"/>
        <w:spacing w:before="120"/>
        <w:ind w:right="111" w:firstLine="1132"/>
        <w:jc w:val="both"/>
        <w:rPr>
          <w:rFonts w:ascii="Arial" w:hAnsi="Arial" w:cs="Arial"/>
          <w:b w:val="0"/>
        </w:rPr>
      </w:pPr>
      <w:r w:rsidRPr="007A42EA">
        <w:rPr>
          <w:rFonts w:ascii="Arial" w:hAnsi="Arial" w:cs="Arial"/>
          <w:bCs w:val="0"/>
        </w:rPr>
        <w:t>Art. 3º</w:t>
      </w:r>
      <w:r w:rsidRPr="007A42EA">
        <w:rPr>
          <w:rFonts w:ascii="Arial" w:hAnsi="Arial" w:cs="Arial"/>
          <w:b w:val="0"/>
        </w:rPr>
        <w:t xml:space="preserve"> Fica incluído no Regimento Interno, no Capítulo IX, do Título II, a</w:t>
      </w:r>
      <w:r w:rsidRPr="007A42EA">
        <w:rPr>
          <w:rFonts w:ascii="Arial" w:hAnsi="Arial" w:cs="Arial"/>
          <w:b w:val="0"/>
          <w:spacing w:val="1"/>
        </w:rPr>
        <w:t xml:space="preserve"> </w:t>
      </w:r>
      <w:r w:rsidRPr="007A42EA">
        <w:rPr>
          <w:rFonts w:ascii="Arial" w:hAnsi="Arial" w:cs="Arial"/>
          <w:b w:val="0"/>
        </w:rPr>
        <w:t>Seção</w:t>
      </w:r>
      <w:r w:rsidRPr="007A42EA">
        <w:rPr>
          <w:rFonts w:ascii="Arial" w:hAnsi="Arial" w:cs="Arial"/>
          <w:b w:val="0"/>
          <w:spacing w:val="-3"/>
        </w:rPr>
        <w:t xml:space="preserve"> </w:t>
      </w:r>
      <w:r w:rsidRPr="007A42EA">
        <w:rPr>
          <w:rFonts w:ascii="Arial" w:hAnsi="Arial" w:cs="Arial"/>
          <w:b w:val="0"/>
        </w:rPr>
        <w:t>XIX-O, Da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Coordenadoria</w:t>
      </w:r>
      <w:r w:rsidRPr="007A42EA">
        <w:rPr>
          <w:rFonts w:ascii="Arial" w:hAnsi="Arial" w:cs="Arial"/>
          <w:b w:val="0"/>
          <w:spacing w:val="-2"/>
        </w:rPr>
        <w:t xml:space="preserve"> </w:t>
      </w:r>
      <w:r w:rsidRPr="007A42EA">
        <w:rPr>
          <w:rFonts w:ascii="Arial" w:hAnsi="Arial" w:cs="Arial"/>
          <w:b w:val="0"/>
        </w:rPr>
        <w:t>de</w:t>
      </w:r>
      <w:r w:rsidRPr="007A42EA">
        <w:rPr>
          <w:rFonts w:ascii="Arial" w:hAnsi="Arial" w:cs="Arial"/>
          <w:b w:val="0"/>
          <w:spacing w:val="-3"/>
        </w:rPr>
        <w:t xml:space="preserve"> </w:t>
      </w:r>
      <w:r w:rsidRPr="007A42EA">
        <w:rPr>
          <w:rFonts w:ascii="Arial" w:hAnsi="Arial" w:cs="Arial"/>
          <w:b w:val="0"/>
        </w:rPr>
        <w:t>Atendimento</w:t>
      </w:r>
      <w:r w:rsidRPr="007A42EA">
        <w:rPr>
          <w:rFonts w:ascii="Arial" w:hAnsi="Arial" w:cs="Arial"/>
          <w:b w:val="0"/>
          <w:spacing w:val="-1"/>
        </w:rPr>
        <w:t xml:space="preserve"> ao </w:t>
      </w:r>
      <w:r w:rsidRPr="007A42EA">
        <w:rPr>
          <w:rFonts w:ascii="Arial" w:hAnsi="Arial" w:cs="Arial"/>
          <w:b w:val="0"/>
        </w:rPr>
        <w:t>Jurisdicionado e de Controle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Social.</w:t>
      </w:r>
    </w:p>
    <w:p w14:paraId="58D23441" w14:textId="77777777" w:rsidR="00A2094F" w:rsidRPr="007A42EA" w:rsidRDefault="00A2094F" w:rsidP="00D437E8">
      <w:pPr>
        <w:pStyle w:val="Corpodetexto"/>
        <w:spacing w:before="120"/>
        <w:ind w:firstLine="1254"/>
        <w:jc w:val="both"/>
        <w:rPr>
          <w:rFonts w:ascii="Arial" w:hAnsi="Arial" w:cs="Arial"/>
          <w:b w:val="0"/>
        </w:rPr>
      </w:pPr>
      <w:r w:rsidRPr="007A42EA">
        <w:rPr>
          <w:rFonts w:ascii="Arial" w:hAnsi="Arial" w:cs="Arial"/>
          <w:bCs w:val="0"/>
        </w:rPr>
        <w:t>Art.</w:t>
      </w:r>
      <w:r w:rsidRPr="007A42EA">
        <w:rPr>
          <w:rFonts w:ascii="Arial" w:hAnsi="Arial" w:cs="Arial"/>
          <w:bCs w:val="0"/>
          <w:spacing w:val="-2"/>
        </w:rPr>
        <w:t xml:space="preserve"> </w:t>
      </w:r>
      <w:r w:rsidRPr="007A42EA">
        <w:rPr>
          <w:rFonts w:ascii="Arial" w:hAnsi="Arial" w:cs="Arial"/>
          <w:bCs w:val="0"/>
        </w:rPr>
        <w:t>4º</w:t>
      </w:r>
      <w:r w:rsidRPr="007A42EA">
        <w:rPr>
          <w:rFonts w:ascii="Arial" w:hAnsi="Arial" w:cs="Arial"/>
          <w:b w:val="0"/>
        </w:rPr>
        <w:t xml:space="preserve"> Fica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revogado</w:t>
      </w:r>
      <w:r w:rsidRPr="007A42EA">
        <w:rPr>
          <w:rFonts w:ascii="Arial" w:hAnsi="Arial" w:cs="Arial"/>
          <w:b w:val="0"/>
          <w:spacing w:val="-4"/>
        </w:rPr>
        <w:t xml:space="preserve"> </w:t>
      </w:r>
      <w:r w:rsidRPr="007A42EA">
        <w:rPr>
          <w:rFonts w:ascii="Arial" w:hAnsi="Arial" w:cs="Arial"/>
          <w:b w:val="0"/>
        </w:rPr>
        <w:t>do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Regimento</w:t>
      </w:r>
      <w:r w:rsidRPr="007A42EA">
        <w:rPr>
          <w:rFonts w:ascii="Arial" w:hAnsi="Arial" w:cs="Arial"/>
          <w:b w:val="0"/>
          <w:spacing w:val="-3"/>
        </w:rPr>
        <w:t xml:space="preserve"> </w:t>
      </w:r>
      <w:r w:rsidRPr="007A42EA">
        <w:rPr>
          <w:rFonts w:ascii="Arial" w:hAnsi="Arial" w:cs="Arial"/>
          <w:b w:val="0"/>
        </w:rPr>
        <w:t>Interno o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inciso</w:t>
      </w:r>
      <w:r w:rsidRPr="007A42EA">
        <w:rPr>
          <w:rFonts w:ascii="Arial" w:hAnsi="Arial" w:cs="Arial"/>
          <w:b w:val="0"/>
          <w:spacing w:val="-2"/>
        </w:rPr>
        <w:t xml:space="preserve"> </w:t>
      </w:r>
      <w:r w:rsidRPr="007A42EA">
        <w:rPr>
          <w:rFonts w:ascii="Arial" w:hAnsi="Arial" w:cs="Arial"/>
          <w:b w:val="0"/>
        </w:rPr>
        <w:t>XVI,</w:t>
      </w:r>
      <w:r w:rsidRPr="007A42EA">
        <w:rPr>
          <w:rFonts w:ascii="Arial" w:hAnsi="Arial" w:cs="Arial"/>
          <w:b w:val="0"/>
          <w:spacing w:val="-3"/>
        </w:rPr>
        <w:t xml:space="preserve"> </w:t>
      </w:r>
      <w:r w:rsidRPr="007A42EA">
        <w:rPr>
          <w:rFonts w:ascii="Arial" w:hAnsi="Arial" w:cs="Arial"/>
          <w:b w:val="0"/>
        </w:rPr>
        <w:t>do</w:t>
      </w:r>
      <w:r w:rsidRPr="007A42EA">
        <w:rPr>
          <w:rFonts w:ascii="Arial" w:hAnsi="Arial" w:cs="Arial"/>
          <w:b w:val="0"/>
          <w:spacing w:val="-4"/>
        </w:rPr>
        <w:t xml:space="preserve"> </w:t>
      </w:r>
      <w:r w:rsidRPr="007A42EA">
        <w:rPr>
          <w:rFonts w:ascii="Arial" w:hAnsi="Arial" w:cs="Arial"/>
          <w:b w:val="0"/>
        </w:rPr>
        <w:t>art.</w:t>
      </w:r>
      <w:r w:rsidRPr="007A42EA">
        <w:rPr>
          <w:rFonts w:ascii="Arial" w:hAnsi="Arial" w:cs="Arial"/>
          <w:b w:val="0"/>
          <w:spacing w:val="-2"/>
        </w:rPr>
        <w:t xml:space="preserve"> </w:t>
      </w:r>
      <w:r w:rsidRPr="007A42EA">
        <w:rPr>
          <w:rFonts w:ascii="Arial" w:hAnsi="Arial" w:cs="Arial"/>
          <w:b w:val="0"/>
        </w:rPr>
        <w:t>151-A.</w:t>
      </w:r>
    </w:p>
    <w:p w14:paraId="132B8199" w14:textId="77777777" w:rsidR="00A2094F" w:rsidRPr="007A42EA" w:rsidRDefault="00A2094F" w:rsidP="007A42EA">
      <w:pPr>
        <w:pStyle w:val="Corpodetexto"/>
        <w:spacing w:before="120"/>
        <w:ind w:left="1254"/>
        <w:jc w:val="both"/>
        <w:rPr>
          <w:rFonts w:ascii="Arial" w:hAnsi="Arial" w:cs="Arial"/>
          <w:b w:val="0"/>
        </w:rPr>
      </w:pPr>
      <w:r w:rsidRPr="007A42EA">
        <w:rPr>
          <w:rFonts w:ascii="Arial" w:hAnsi="Arial" w:cs="Arial"/>
          <w:bCs w:val="0"/>
        </w:rPr>
        <w:t>Art.</w:t>
      </w:r>
      <w:r w:rsidRPr="007A42EA">
        <w:rPr>
          <w:rFonts w:ascii="Arial" w:hAnsi="Arial" w:cs="Arial"/>
          <w:bCs w:val="0"/>
          <w:spacing w:val="-2"/>
        </w:rPr>
        <w:t xml:space="preserve"> </w:t>
      </w:r>
      <w:r w:rsidRPr="007A42EA">
        <w:rPr>
          <w:rFonts w:ascii="Arial" w:hAnsi="Arial" w:cs="Arial"/>
          <w:bCs w:val="0"/>
        </w:rPr>
        <w:t>5º</w:t>
      </w:r>
      <w:r w:rsidRPr="007A42EA">
        <w:rPr>
          <w:rFonts w:ascii="Arial" w:hAnsi="Arial" w:cs="Arial"/>
          <w:b w:val="0"/>
        </w:rPr>
        <w:t xml:space="preserve"> Esta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Resolução</w:t>
      </w:r>
      <w:r w:rsidRPr="007A42EA">
        <w:rPr>
          <w:rFonts w:ascii="Arial" w:hAnsi="Arial" w:cs="Arial"/>
          <w:b w:val="0"/>
          <w:spacing w:val="-4"/>
        </w:rPr>
        <w:t xml:space="preserve"> </w:t>
      </w:r>
      <w:r w:rsidRPr="007A42EA">
        <w:rPr>
          <w:rFonts w:ascii="Arial" w:hAnsi="Arial" w:cs="Arial"/>
          <w:b w:val="0"/>
        </w:rPr>
        <w:t>entra</w:t>
      </w:r>
      <w:r w:rsidRPr="007A42EA">
        <w:rPr>
          <w:rFonts w:ascii="Arial" w:hAnsi="Arial" w:cs="Arial"/>
          <w:b w:val="0"/>
          <w:spacing w:val="-4"/>
        </w:rPr>
        <w:t xml:space="preserve"> </w:t>
      </w:r>
      <w:r w:rsidRPr="007A42EA">
        <w:rPr>
          <w:rFonts w:ascii="Arial" w:hAnsi="Arial" w:cs="Arial"/>
          <w:b w:val="0"/>
        </w:rPr>
        <w:t>em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vigor</w:t>
      </w:r>
      <w:r w:rsidRPr="007A42EA">
        <w:rPr>
          <w:rFonts w:ascii="Arial" w:hAnsi="Arial" w:cs="Arial"/>
          <w:b w:val="0"/>
          <w:spacing w:val="-2"/>
        </w:rPr>
        <w:t xml:space="preserve"> </w:t>
      </w:r>
      <w:r w:rsidRPr="007A42EA">
        <w:rPr>
          <w:rFonts w:ascii="Arial" w:hAnsi="Arial" w:cs="Arial"/>
          <w:b w:val="0"/>
        </w:rPr>
        <w:t>na</w:t>
      </w:r>
      <w:r w:rsidRPr="007A42EA">
        <w:rPr>
          <w:rFonts w:ascii="Arial" w:hAnsi="Arial" w:cs="Arial"/>
          <w:b w:val="0"/>
          <w:spacing w:val="-1"/>
        </w:rPr>
        <w:t xml:space="preserve"> </w:t>
      </w:r>
      <w:r w:rsidRPr="007A42EA">
        <w:rPr>
          <w:rFonts w:ascii="Arial" w:hAnsi="Arial" w:cs="Arial"/>
          <w:b w:val="0"/>
        </w:rPr>
        <w:t>data</w:t>
      </w:r>
      <w:r w:rsidRPr="007A42EA">
        <w:rPr>
          <w:rFonts w:ascii="Arial" w:hAnsi="Arial" w:cs="Arial"/>
          <w:b w:val="0"/>
          <w:spacing w:val="-2"/>
        </w:rPr>
        <w:t xml:space="preserve"> </w:t>
      </w:r>
      <w:r w:rsidRPr="007A42EA">
        <w:rPr>
          <w:rFonts w:ascii="Arial" w:hAnsi="Arial" w:cs="Arial"/>
          <w:b w:val="0"/>
        </w:rPr>
        <w:t>de</w:t>
      </w:r>
      <w:r w:rsidRPr="007A42EA">
        <w:rPr>
          <w:rFonts w:ascii="Arial" w:hAnsi="Arial" w:cs="Arial"/>
          <w:b w:val="0"/>
          <w:spacing w:val="-3"/>
        </w:rPr>
        <w:t xml:space="preserve"> </w:t>
      </w:r>
      <w:r w:rsidRPr="007A42EA">
        <w:rPr>
          <w:rFonts w:ascii="Arial" w:hAnsi="Arial" w:cs="Arial"/>
          <w:b w:val="0"/>
        </w:rPr>
        <w:t>sua</w:t>
      </w:r>
      <w:r w:rsidRPr="007A42EA">
        <w:rPr>
          <w:rFonts w:ascii="Arial" w:hAnsi="Arial" w:cs="Arial"/>
          <w:b w:val="0"/>
          <w:spacing w:val="-4"/>
        </w:rPr>
        <w:t xml:space="preserve"> </w:t>
      </w:r>
      <w:r w:rsidRPr="007A42EA">
        <w:rPr>
          <w:rFonts w:ascii="Arial" w:hAnsi="Arial" w:cs="Arial"/>
          <w:b w:val="0"/>
        </w:rPr>
        <w:t>publicação.</w:t>
      </w:r>
    </w:p>
    <w:p w14:paraId="07179836" w14:textId="77777777" w:rsidR="00E9752E" w:rsidRDefault="00E9752E" w:rsidP="007A42E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  <w:r w:rsidRPr="007A42EA">
        <w:rPr>
          <w:rFonts w:cs="Arial"/>
          <w:sz w:val="24"/>
        </w:rPr>
        <w:t xml:space="preserve">Curitiba, </w:t>
      </w:r>
      <w:r w:rsidR="00A2094F" w:rsidRPr="007A42EA">
        <w:rPr>
          <w:rFonts w:cs="Arial"/>
          <w:sz w:val="24"/>
        </w:rPr>
        <w:t>1º</w:t>
      </w:r>
      <w:r w:rsidR="009B28B8" w:rsidRPr="007A42EA">
        <w:rPr>
          <w:rFonts w:cs="Arial"/>
          <w:sz w:val="24"/>
        </w:rPr>
        <w:t xml:space="preserve"> de </w:t>
      </w:r>
      <w:r w:rsidR="00A2094F" w:rsidRPr="007A42EA">
        <w:rPr>
          <w:rFonts w:cs="Arial"/>
          <w:sz w:val="24"/>
        </w:rPr>
        <w:t>outubro</w:t>
      </w:r>
      <w:r w:rsidR="009B28B8" w:rsidRPr="007A42EA">
        <w:rPr>
          <w:rFonts w:cs="Arial"/>
          <w:sz w:val="24"/>
        </w:rPr>
        <w:t xml:space="preserve"> de 2021</w:t>
      </w:r>
      <w:r w:rsidR="00F96EC3" w:rsidRPr="007A42EA">
        <w:rPr>
          <w:rFonts w:cs="Arial"/>
          <w:sz w:val="24"/>
        </w:rPr>
        <w:t>.</w:t>
      </w:r>
    </w:p>
    <w:p w14:paraId="47E4780D" w14:textId="77777777" w:rsidR="00347D90" w:rsidRPr="007A42EA" w:rsidRDefault="00347D90" w:rsidP="00E94C0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</w:p>
    <w:p w14:paraId="2F3709FD" w14:textId="77777777" w:rsidR="009B28B8" w:rsidRPr="00A2094F" w:rsidRDefault="009B28B8" w:rsidP="007A42EA">
      <w:pPr>
        <w:spacing w:before="120" w:after="0" w:line="240" w:lineRule="auto"/>
        <w:jc w:val="center"/>
        <w:rPr>
          <w:rFonts w:ascii="Arial" w:hAnsi="Arial" w:cs="Arial"/>
          <w:bCs/>
          <w:color w:val="808080"/>
          <w:sz w:val="24"/>
          <w:szCs w:val="24"/>
          <w:lang w:eastAsia="pt-BR"/>
        </w:rPr>
      </w:pPr>
      <w:r w:rsidRPr="00A2094F">
        <w:rPr>
          <w:rFonts w:ascii="Arial" w:hAnsi="Arial" w:cs="Arial"/>
          <w:bCs/>
          <w:color w:val="808080"/>
          <w:sz w:val="24"/>
          <w:szCs w:val="24"/>
        </w:rPr>
        <w:t>- assinatura digital -</w:t>
      </w:r>
    </w:p>
    <w:p w14:paraId="6D86F57D" w14:textId="77777777" w:rsidR="009B28B8" w:rsidRPr="00A2094F" w:rsidRDefault="009B28B8" w:rsidP="00D437E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2" w:name="_Hlk536444639"/>
      <w:r w:rsidRPr="00A2094F">
        <w:rPr>
          <w:rFonts w:ascii="Arial" w:hAnsi="Arial" w:cs="Arial"/>
          <w:bCs/>
          <w:sz w:val="24"/>
          <w:szCs w:val="24"/>
        </w:rPr>
        <w:t xml:space="preserve">Conselheiro </w:t>
      </w:r>
      <w:bookmarkEnd w:id="2"/>
      <w:r w:rsidRPr="00A2094F">
        <w:rPr>
          <w:rFonts w:ascii="Arial" w:hAnsi="Arial" w:cs="Arial"/>
          <w:b/>
          <w:sz w:val="24"/>
          <w:szCs w:val="24"/>
        </w:rPr>
        <w:t>FABIO DE SOUZA CAMARGO</w:t>
      </w:r>
    </w:p>
    <w:p w14:paraId="6D84C0A8" w14:textId="77777777" w:rsidR="002C0100" w:rsidRPr="00A2094F" w:rsidRDefault="009B28B8" w:rsidP="007A42EA">
      <w:pPr>
        <w:spacing w:before="120" w:after="0" w:line="240" w:lineRule="auto"/>
        <w:jc w:val="center"/>
        <w:rPr>
          <w:rFonts w:ascii="Arial" w:hAnsi="Arial" w:cs="Arial"/>
          <w:bCs/>
          <w:noProof/>
          <w:sz w:val="24"/>
          <w:szCs w:val="24"/>
        </w:rPr>
      </w:pPr>
      <w:r w:rsidRPr="00A2094F">
        <w:rPr>
          <w:rFonts w:ascii="Arial" w:hAnsi="Arial" w:cs="Arial"/>
          <w:bCs/>
          <w:sz w:val="24"/>
          <w:szCs w:val="24"/>
        </w:rPr>
        <w:t>Presidente</w:t>
      </w:r>
    </w:p>
    <w:sectPr w:rsidR="002C0100" w:rsidRPr="00A2094F" w:rsidSect="007A42EA">
      <w:headerReference w:type="default" r:id="rId9"/>
      <w:footerReference w:type="default" r:id="rId10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8599" w14:textId="77777777" w:rsidR="000B397A" w:rsidRDefault="000B397A" w:rsidP="00804361">
      <w:pPr>
        <w:spacing w:after="0" w:line="240" w:lineRule="auto"/>
      </w:pPr>
      <w:r>
        <w:separator/>
      </w:r>
    </w:p>
  </w:endnote>
  <w:endnote w:type="continuationSeparator" w:id="0">
    <w:p w14:paraId="3061D926" w14:textId="77777777" w:rsidR="000B397A" w:rsidRDefault="000B397A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1A8C" w14:textId="77777777" w:rsidR="004D09D0" w:rsidRPr="00C31D72" w:rsidRDefault="004D09D0" w:rsidP="00C31D72">
    <w:pPr>
      <w:pStyle w:val="Rodap"/>
      <w:spacing w:before="120" w:after="100" w:afterAutospacing="1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AC8A" w14:textId="77777777" w:rsidR="000B397A" w:rsidRDefault="000B397A" w:rsidP="00804361">
      <w:pPr>
        <w:spacing w:after="0" w:line="240" w:lineRule="auto"/>
      </w:pPr>
      <w:r>
        <w:separator/>
      </w:r>
    </w:p>
  </w:footnote>
  <w:footnote w:type="continuationSeparator" w:id="0">
    <w:p w14:paraId="32242EBA" w14:textId="77777777" w:rsidR="000B397A" w:rsidRDefault="000B397A" w:rsidP="00804361">
      <w:pPr>
        <w:spacing w:after="0" w:line="240" w:lineRule="auto"/>
      </w:pPr>
      <w:r>
        <w:continuationSeparator/>
      </w:r>
    </w:p>
  </w:footnote>
  <w:footnote w:id="1">
    <w:p w14:paraId="721CAF0D" w14:textId="77777777" w:rsidR="00B645E3" w:rsidRPr="00BE260E" w:rsidRDefault="00B645E3" w:rsidP="00BE260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BE260E">
        <w:rPr>
          <w:rFonts w:ascii="Arial" w:hAnsi="Arial" w:cs="Arial"/>
          <w:b/>
        </w:rPr>
        <w:t>Notas da Biblioteca:</w:t>
      </w:r>
    </w:p>
    <w:p w14:paraId="2638612C" w14:textId="77777777" w:rsidR="000D6D9E" w:rsidRPr="00FD0EDB" w:rsidRDefault="000D6D9E" w:rsidP="000D6D9E">
      <w:pPr>
        <w:pStyle w:val="Textodenotaderodap"/>
        <w:numPr>
          <w:ilvl w:val="0"/>
          <w:numId w:val="42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FD0EDB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0D6D9E">
          <w:rPr>
            <w:rStyle w:val="Hyperlink"/>
            <w:rFonts w:ascii="Arial" w:hAnsi="Arial" w:cs="Arial"/>
            <w:b/>
            <w:bCs/>
            <w:color w:val="0000FF"/>
            <w:sz w:val="18"/>
            <w:szCs w:val="18"/>
          </w:rPr>
          <w:t>Diário Eletrônico do Tribunal de Contas do Estado do Paraná</w:t>
        </w:r>
        <w:r w:rsidRPr="000D6D9E">
          <w:rPr>
            <w:rStyle w:val="Hyperlink"/>
            <w:rFonts w:ascii="Arial" w:hAnsi="Arial" w:cs="Arial"/>
            <w:color w:val="0000FF"/>
            <w:sz w:val="18"/>
            <w:szCs w:val="18"/>
          </w:rPr>
          <w:t>, Curitiba, PR, n. 2637, 6 out. 2021, p. 41</w:t>
        </w:r>
      </w:hyperlink>
      <w:r w:rsidRPr="000D6D9E">
        <w:rPr>
          <w:rFonts w:ascii="Arial" w:hAnsi="Arial" w:cs="Arial"/>
          <w:color w:val="0000FF"/>
          <w:sz w:val="18"/>
          <w:szCs w:val="18"/>
        </w:rPr>
        <w:t>.</w:t>
      </w:r>
    </w:p>
    <w:p w14:paraId="5BF491E6" w14:textId="77777777" w:rsidR="000D6D9E" w:rsidRPr="00FD0EDB" w:rsidRDefault="000D6D9E" w:rsidP="000D6D9E">
      <w:pPr>
        <w:pStyle w:val="Textodenotaderodap"/>
        <w:numPr>
          <w:ilvl w:val="0"/>
          <w:numId w:val="42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FD0EDB">
        <w:rPr>
          <w:rFonts w:ascii="Arial" w:hAnsi="Arial" w:cs="Arial"/>
          <w:sz w:val="18"/>
          <w:szCs w:val="18"/>
        </w:rPr>
        <w:t xml:space="preserve">Origem: Processo n. </w:t>
      </w:r>
      <w:r w:rsidRPr="00FD0EDB">
        <w:rPr>
          <w:rFonts w:ascii="Arial" w:hAnsi="Arial" w:cs="Arial"/>
          <w:color w:val="000000"/>
          <w:sz w:val="18"/>
          <w:szCs w:val="18"/>
        </w:rPr>
        <w:t>22889-2/2021</w:t>
      </w:r>
      <w:r w:rsidRPr="00FD0EDB">
        <w:rPr>
          <w:rFonts w:ascii="Arial" w:hAnsi="Arial" w:cs="Arial"/>
          <w:sz w:val="18"/>
          <w:szCs w:val="18"/>
        </w:rPr>
        <w:t xml:space="preserve">– </w:t>
      </w:r>
      <w:hyperlink r:id="rId2" w:history="1">
        <w:r w:rsidRPr="000D6D9E">
          <w:rPr>
            <w:rStyle w:val="Hyperlink"/>
            <w:rFonts w:ascii="Arial" w:hAnsi="Arial" w:cs="Arial"/>
            <w:color w:val="0000FF"/>
            <w:sz w:val="18"/>
            <w:szCs w:val="18"/>
          </w:rPr>
          <w:t>Acórdão n.</w:t>
        </w:r>
        <w:r w:rsidRPr="000D6D9E">
          <w:rPr>
            <w:rStyle w:val="Hyperlink"/>
            <w:rFonts w:ascii="Arial" w:eastAsia="Times New Roman" w:hAnsi="Arial" w:cs="Arial"/>
            <w:color w:val="0000FF"/>
            <w:sz w:val="18"/>
            <w:szCs w:val="18"/>
          </w:rPr>
          <w:t xml:space="preserve"> 1879/2021 </w:t>
        </w:r>
        <w:r w:rsidRPr="000D6D9E">
          <w:rPr>
            <w:rStyle w:val="Hyperlink"/>
            <w:rFonts w:ascii="Arial" w:hAnsi="Arial" w:cs="Arial"/>
            <w:color w:val="0000FF"/>
            <w:sz w:val="18"/>
            <w:szCs w:val="18"/>
          </w:rPr>
          <w:t>- Tribunal Pleno</w:t>
        </w:r>
      </w:hyperlink>
      <w:r w:rsidRPr="000D6D9E">
        <w:rPr>
          <w:rFonts w:ascii="Arial" w:hAnsi="Arial" w:cs="Arial"/>
          <w:color w:val="0000FF"/>
          <w:sz w:val="18"/>
          <w:szCs w:val="18"/>
        </w:rPr>
        <w:t>.</w:t>
      </w:r>
    </w:p>
    <w:p w14:paraId="508E183E" w14:textId="77777777" w:rsidR="000D6D9E" w:rsidRPr="000D6D9E" w:rsidRDefault="000D6D9E" w:rsidP="000D6D9E">
      <w:pPr>
        <w:pStyle w:val="Textodenotaderodap"/>
        <w:numPr>
          <w:ilvl w:val="0"/>
          <w:numId w:val="42"/>
        </w:numPr>
        <w:ind w:left="426" w:hanging="284"/>
        <w:jc w:val="both"/>
        <w:rPr>
          <w:rStyle w:val="Hyperlink"/>
          <w:rFonts w:ascii="Arial" w:hAnsi="Arial" w:cs="Arial"/>
          <w:color w:val="0000FF"/>
          <w:sz w:val="18"/>
          <w:szCs w:val="18"/>
        </w:rPr>
      </w:pPr>
      <w:r w:rsidRPr="00E06EA4">
        <w:rPr>
          <w:rFonts w:ascii="Arial" w:hAnsi="Arial" w:cs="Arial"/>
          <w:b/>
          <w:bCs/>
          <w:sz w:val="18"/>
          <w:szCs w:val="18"/>
        </w:rPr>
        <w:t>Altera</w:t>
      </w:r>
      <w:r w:rsidRPr="00E06EA4">
        <w:rPr>
          <w:rFonts w:ascii="Arial" w:hAnsi="Arial" w:cs="Arial"/>
          <w:sz w:val="18"/>
          <w:szCs w:val="18"/>
        </w:rPr>
        <w:t xml:space="preserve">: </w:t>
      </w:r>
      <w:hyperlink r:id="rId3" w:history="1">
        <w:r w:rsidRPr="000D6D9E">
          <w:rPr>
            <w:rStyle w:val="Hyperlink"/>
            <w:rFonts w:ascii="Arial" w:hAnsi="Arial" w:cs="Arial"/>
            <w:color w:val="0000FF"/>
            <w:sz w:val="18"/>
            <w:szCs w:val="18"/>
          </w:rPr>
          <w:t>Resolução n. 1, de 24 de janeiro de 2006 - Regimento Interno</w:t>
        </w:r>
      </w:hyperlink>
      <w:r w:rsidRPr="000D6D9E">
        <w:rPr>
          <w:rStyle w:val="Hyperlink"/>
          <w:rFonts w:ascii="Arial" w:hAnsi="Arial" w:cs="Arial"/>
          <w:color w:val="0000FF"/>
          <w:sz w:val="18"/>
          <w:szCs w:val="18"/>
        </w:rPr>
        <w:t xml:space="preserve"> (e alterações posteriores).</w:t>
      </w:r>
    </w:p>
    <w:p w14:paraId="44E8F741" w14:textId="7644EDBE" w:rsidR="00B645E3" w:rsidRPr="00347D90" w:rsidRDefault="000D6D9E" w:rsidP="009F23C0">
      <w:pPr>
        <w:pStyle w:val="Textodenotaderodap"/>
        <w:numPr>
          <w:ilvl w:val="0"/>
          <w:numId w:val="42"/>
        </w:numPr>
        <w:ind w:left="426" w:hanging="284"/>
        <w:jc w:val="both"/>
        <w:rPr>
          <w:rFonts w:ascii="Arial" w:hAnsi="Arial" w:cs="Arial"/>
        </w:rPr>
      </w:pPr>
      <w:r w:rsidRPr="000D6D9E">
        <w:rPr>
          <w:rStyle w:val="Forte"/>
          <w:rFonts w:ascii="Arial" w:hAnsi="Arial" w:cs="Arial"/>
          <w:sz w:val="18"/>
          <w:szCs w:val="18"/>
        </w:rPr>
        <w:t xml:space="preserve">Ver </w:t>
      </w:r>
      <w:hyperlink r:id="rId4" w:history="1">
        <w:r w:rsidRPr="000D6D9E">
          <w:rPr>
            <w:rStyle w:val="Hyperlink"/>
            <w:rFonts w:ascii="Arial" w:hAnsi="Arial" w:cs="Arial"/>
            <w:color w:val="0000FF"/>
            <w:sz w:val="18"/>
            <w:szCs w:val="18"/>
          </w:rPr>
          <w:t>alterações posteriores</w:t>
        </w:r>
      </w:hyperlink>
      <w:r w:rsidRPr="000D6D9E">
        <w:rPr>
          <w:rFonts w:ascii="Arial" w:hAnsi="Arial" w:cs="Arial"/>
          <w:b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59BA" w14:textId="77777777" w:rsidR="00255C7C" w:rsidRDefault="00000000" w:rsidP="007A42EA">
    <w:pPr>
      <w:keepLines/>
      <w:spacing w:before="960" w:after="240" w:line="240" w:lineRule="auto"/>
      <w:ind w:firstLine="851"/>
      <w:jc w:val="center"/>
      <w:rPr>
        <w:rFonts w:ascii="Arial" w:hAnsi="Arial" w:cs="Arial"/>
        <w:b/>
        <w:sz w:val="28"/>
        <w:szCs w:val="28"/>
      </w:rPr>
    </w:pPr>
    <w:bookmarkStart w:id="3" w:name="_Hlk503268480"/>
    <w:bookmarkStart w:id="4" w:name="_Hlk503268481"/>
    <w:bookmarkStart w:id="5" w:name="_Hlk503268482"/>
    <w:bookmarkStart w:id="6" w:name="_Hlk503268491"/>
    <w:bookmarkStart w:id="7" w:name="_Hlk503268492"/>
    <w:bookmarkStart w:id="8" w:name="_Hlk503268493"/>
    <w:r>
      <w:rPr>
        <w:rFonts w:ascii="Arial" w:hAnsi="Arial" w:cs="Arial"/>
        <w:noProof/>
        <w:sz w:val="28"/>
        <w:szCs w:val="28"/>
      </w:rPr>
      <w:pict w14:anchorId="59ACE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2.5pt;margin-top:30.65pt;width:44.05pt;height:51.6pt;z-index:1;visibility:visible">
          <v:imagedata r:id="rId1" o:title="brasao_pr_pequeno"/>
        </v:shape>
      </w:pict>
    </w:r>
    <w:r w:rsidR="00255C7C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3"/>
    <w:bookmarkEnd w:id="4"/>
    <w:bookmarkEnd w:id="5"/>
    <w:bookmarkEnd w:id="6"/>
    <w:bookmarkEnd w:id="7"/>
    <w:bookmarkEnd w:id="8"/>
  </w:p>
  <w:p w14:paraId="767421F2" w14:textId="77777777" w:rsidR="007A42EA" w:rsidRDefault="007A42EA" w:rsidP="007A42EA">
    <w:pPr>
      <w:keepLines/>
      <w:spacing w:before="120" w:after="120" w:line="240" w:lineRule="auto"/>
      <w:ind w:firstLine="851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EE4155"/>
    <w:multiLevelType w:val="hybridMultilevel"/>
    <w:tmpl w:val="DF50C4EC"/>
    <w:lvl w:ilvl="0" w:tplc="21A641DE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9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0" w15:restartNumberingAfterBreak="0">
    <w:nsid w:val="1CD605AA"/>
    <w:multiLevelType w:val="hybridMultilevel"/>
    <w:tmpl w:val="016E13C2"/>
    <w:lvl w:ilvl="0" w:tplc="78327CE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AEF7465"/>
    <w:multiLevelType w:val="hybridMultilevel"/>
    <w:tmpl w:val="1ED08AD0"/>
    <w:lvl w:ilvl="0" w:tplc="BB809AB6">
      <w:start w:val="1"/>
      <w:numFmt w:val="lowerLetter"/>
      <w:lvlText w:val="%1)"/>
      <w:lvlJc w:val="left"/>
      <w:rPr>
        <w:i w:val="0"/>
        <w:iCs w:val="0"/>
        <w:color w:val="0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D1F42"/>
    <w:multiLevelType w:val="hybridMultilevel"/>
    <w:tmpl w:val="933E3A58"/>
    <w:lvl w:ilvl="0" w:tplc="C33A2E14">
      <w:start w:val="1"/>
      <w:numFmt w:val="lowerLetter"/>
      <w:lvlText w:val="%1)"/>
      <w:lvlJc w:val="left"/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CD3582"/>
    <w:multiLevelType w:val="hybridMultilevel"/>
    <w:tmpl w:val="167E3930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5B0A5F"/>
    <w:multiLevelType w:val="hybridMultilevel"/>
    <w:tmpl w:val="3E6C2366"/>
    <w:lvl w:ilvl="0" w:tplc="462C932A">
      <w:start w:val="1"/>
      <w:numFmt w:val="upperRoman"/>
      <w:lvlText w:val="%1"/>
      <w:lvlJc w:val="left"/>
      <w:pPr>
        <w:ind w:left="122" w:hanging="17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DC8ADDC">
      <w:numFmt w:val="bullet"/>
      <w:lvlText w:val="•"/>
      <w:lvlJc w:val="left"/>
      <w:pPr>
        <w:ind w:left="1038" w:hanging="171"/>
      </w:pPr>
      <w:rPr>
        <w:lang w:val="pt-PT" w:eastAsia="en-US" w:bidi="ar-SA"/>
      </w:rPr>
    </w:lvl>
    <w:lvl w:ilvl="2" w:tplc="5EB81ABA">
      <w:numFmt w:val="bullet"/>
      <w:lvlText w:val="•"/>
      <w:lvlJc w:val="left"/>
      <w:pPr>
        <w:ind w:left="1957" w:hanging="171"/>
      </w:pPr>
      <w:rPr>
        <w:lang w:val="pt-PT" w:eastAsia="en-US" w:bidi="ar-SA"/>
      </w:rPr>
    </w:lvl>
    <w:lvl w:ilvl="3" w:tplc="B434B258">
      <w:numFmt w:val="bullet"/>
      <w:lvlText w:val="•"/>
      <w:lvlJc w:val="left"/>
      <w:pPr>
        <w:ind w:left="2875" w:hanging="171"/>
      </w:pPr>
      <w:rPr>
        <w:lang w:val="pt-PT" w:eastAsia="en-US" w:bidi="ar-SA"/>
      </w:rPr>
    </w:lvl>
    <w:lvl w:ilvl="4" w:tplc="45BA6FA4">
      <w:numFmt w:val="bullet"/>
      <w:lvlText w:val="•"/>
      <w:lvlJc w:val="left"/>
      <w:pPr>
        <w:ind w:left="3794" w:hanging="171"/>
      </w:pPr>
      <w:rPr>
        <w:lang w:val="pt-PT" w:eastAsia="en-US" w:bidi="ar-SA"/>
      </w:rPr>
    </w:lvl>
    <w:lvl w:ilvl="5" w:tplc="4998DCEE">
      <w:numFmt w:val="bullet"/>
      <w:lvlText w:val="•"/>
      <w:lvlJc w:val="left"/>
      <w:pPr>
        <w:ind w:left="4713" w:hanging="171"/>
      </w:pPr>
      <w:rPr>
        <w:lang w:val="pt-PT" w:eastAsia="en-US" w:bidi="ar-SA"/>
      </w:rPr>
    </w:lvl>
    <w:lvl w:ilvl="6" w:tplc="3266C442">
      <w:numFmt w:val="bullet"/>
      <w:lvlText w:val="•"/>
      <w:lvlJc w:val="left"/>
      <w:pPr>
        <w:ind w:left="5631" w:hanging="171"/>
      </w:pPr>
      <w:rPr>
        <w:lang w:val="pt-PT" w:eastAsia="en-US" w:bidi="ar-SA"/>
      </w:rPr>
    </w:lvl>
    <w:lvl w:ilvl="7" w:tplc="9376B18E">
      <w:numFmt w:val="bullet"/>
      <w:lvlText w:val="•"/>
      <w:lvlJc w:val="left"/>
      <w:pPr>
        <w:ind w:left="6550" w:hanging="171"/>
      </w:pPr>
      <w:rPr>
        <w:lang w:val="pt-PT" w:eastAsia="en-US" w:bidi="ar-SA"/>
      </w:rPr>
    </w:lvl>
    <w:lvl w:ilvl="8" w:tplc="2200DF3C">
      <w:numFmt w:val="bullet"/>
      <w:lvlText w:val="•"/>
      <w:lvlJc w:val="left"/>
      <w:pPr>
        <w:ind w:left="7469" w:hanging="171"/>
      </w:pPr>
      <w:rPr>
        <w:lang w:val="pt-PT" w:eastAsia="en-US" w:bidi="ar-SA"/>
      </w:rPr>
    </w:lvl>
  </w:abstractNum>
  <w:num w:numId="1" w16cid:durableId="27264381">
    <w:abstractNumId w:val="2"/>
  </w:num>
  <w:num w:numId="2" w16cid:durableId="715012954">
    <w:abstractNumId w:val="9"/>
  </w:num>
  <w:num w:numId="3" w16cid:durableId="823204317">
    <w:abstractNumId w:val="4"/>
  </w:num>
  <w:num w:numId="4" w16cid:durableId="1506624912">
    <w:abstractNumId w:val="17"/>
  </w:num>
  <w:num w:numId="5" w16cid:durableId="1890653446">
    <w:abstractNumId w:val="26"/>
  </w:num>
  <w:num w:numId="6" w16cid:durableId="1252660375">
    <w:abstractNumId w:val="22"/>
  </w:num>
  <w:num w:numId="7" w16cid:durableId="317267668">
    <w:abstractNumId w:val="25"/>
  </w:num>
  <w:num w:numId="8" w16cid:durableId="1635481247">
    <w:abstractNumId w:val="15"/>
  </w:num>
  <w:num w:numId="9" w16cid:durableId="378895908">
    <w:abstractNumId w:val="0"/>
  </w:num>
  <w:num w:numId="10" w16cid:durableId="109277721">
    <w:abstractNumId w:val="1"/>
  </w:num>
  <w:num w:numId="11" w16cid:durableId="152373495">
    <w:abstractNumId w:val="7"/>
  </w:num>
  <w:num w:numId="12" w16cid:durableId="787704582">
    <w:abstractNumId w:val="21"/>
  </w:num>
  <w:num w:numId="13" w16cid:durableId="549464410">
    <w:abstractNumId w:val="13"/>
  </w:num>
  <w:num w:numId="14" w16cid:durableId="523790572">
    <w:abstractNumId w:val="29"/>
  </w:num>
  <w:num w:numId="15" w16cid:durableId="1792016739">
    <w:abstractNumId w:val="18"/>
  </w:num>
  <w:num w:numId="16" w16cid:durableId="1920169194">
    <w:abstractNumId w:val="14"/>
  </w:num>
  <w:num w:numId="17" w16cid:durableId="103774118">
    <w:abstractNumId w:val="8"/>
  </w:num>
  <w:num w:numId="18" w16cid:durableId="1956861648">
    <w:abstractNumId w:val="3"/>
  </w:num>
  <w:num w:numId="19" w16cid:durableId="1077946260">
    <w:abstractNumId w:val="30"/>
  </w:num>
  <w:num w:numId="20" w16cid:durableId="403987493">
    <w:abstractNumId w:val="12"/>
  </w:num>
  <w:num w:numId="21" w16cid:durableId="957686193">
    <w:abstractNumId w:val="6"/>
  </w:num>
  <w:num w:numId="22" w16cid:durableId="847058246">
    <w:abstractNumId w:val="11"/>
  </w:num>
  <w:num w:numId="23" w16cid:durableId="1556774438">
    <w:abstractNumId w:val="27"/>
  </w:num>
  <w:num w:numId="24" w16cid:durableId="1348828363">
    <w:abstractNumId w:val="11"/>
  </w:num>
  <w:num w:numId="25" w16cid:durableId="1226572878">
    <w:abstractNumId w:val="11"/>
  </w:num>
  <w:num w:numId="26" w16cid:durableId="1382440672">
    <w:abstractNumId w:val="11"/>
  </w:num>
  <w:num w:numId="27" w16cid:durableId="2106420490">
    <w:abstractNumId w:val="28"/>
  </w:num>
  <w:num w:numId="28" w16cid:durableId="1684821325">
    <w:abstractNumId w:val="11"/>
  </w:num>
  <w:num w:numId="29" w16cid:durableId="998314072">
    <w:abstractNumId w:val="11"/>
  </w:num>
  <w:num w:numId="30" w16cid:durableId="718478974">
    <w:abstractNumId w:val="11"/>
  </w:num>
  <w:num w:numId="31" w16cid:durableId="183402060">
    <w:abstractNumId w:val="11"/>
  </w:num>
  <w:num w:numId="32" w16cid:durableId="239219844">
    <w:abstractNumId w:val="11"/>
  </w:num>
  <w:num w:numId="33" w16cid:durableId="1573081168">
    <w:abstractNumId w:val="11"/>
  </w:num>
  <w:num w:numId="34" w16cid:durableId="1493834790">
    <w:abstractNumId w:val="11"/>
  </w:num>
  <w:num w:numId="35" w16cid:durableId="456723024">
    <w:abstractNumId w:val="11"/>
  </w:num>
  <w:num w:numId="36" w16cid:durableId="1271816240">
    <w:abstractNumId w:val="11"/>
  </w:num>
  <w:num w:numId="37" w16cid:durableId="1831869851">
    <w:abstractNumId w:val="24"/>
  </w:num>
  <w:num w:numId="38" w16cid:durableId="112990154">
    <w:abstractNumId w:val="16"/>
  </w:num>
  <w:num w:numId="39" w16cid:durableId="1271081963">
    <w:abstractNumId w:val="10"/>
  </w:num>
  <w:num w:numId="40" w16cid:durableId="287275803">
    <w:abstractNumId w:val="23"/>
  </w:num>
  <w:num w:numId="41" w16cid:durableId="12335031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211579315">
    <w:abstractNumId w:val="5"/>
  </w:num>
  <w:num w:numId="43" w16cid:durableId="228536210">
    <w:abstractNumId w:val="20"/>
  </w:num>
  <w:num w:numId="44" w16cid:durableId="9950656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3645"/>
    <w:rsid w:val="00004902"/>
    <w:rsid w:val="00005560"/>
    <w:rsid w:val="00007522"/>
    <w:rsid w:val="00010F24"/>
    <w:rsid w:val="00011876"/>
    <w:rsid w:val="00012FB0"/>
    <w:rsid w:val="000131BB"/>
    <w:rsid w:val="00013E24"/>
    <w:rsid w:val="000143C3"/>
    <w:rsid w:val="00014645"/>
    <w:rsid w:val="00015195"/>
    <w:rsid w:val="0001686B"/>
    <w:rsid w:val="00016ED2"/>
    <w:rsid w:val="00020DA5"/>
    <w:rsid w:val="0002159B"/>
    <w:rsid w:val="00022E71"/>
    <w:rsid w:val="000263D5"/>
    <w:rsid w:val="000266EE"/>
    <w:rsid w:val="000269FA"/>
    <w:rsid w:val="00033B4F"/>
    <w:rsid w:val="000367AD"/>
    <w:rsid w:val="0004264B"/>
    <w:rsid w:val="00042AD0"/>
    <w:rsid w:val="00042C8C"/>
    <w:rsid w:val="0004367B"/>
    <w:rsid w:val="000448EE"/>
    <w:rsid w:val="00044D6A"/>
    <w:rsid w:val="00046E53"/>
    <w:rsid w:val="00047C0D"/>
    <w:rsid w:val="0005236C"/>
    <w:rsid w:val="00052877"/>
    <w:rsid w:val="00052B27"/>
    <w:rsid w:val="00053305"/>
    <w:rsid w:val="00054CF9"/>
    <w:rsid w:val="00055B7F"/>
    <w:rsid w:val="00056551"/>
    <w:rsid w:val="0005699C"/>
    <w:rsid w:val="00056B64"/>
    <w:rsid w:val="00057654"/>
    <w:rsid w:val="00057E78"/>
    <w:rsid w:val="00060961"/>
    <w:rsid w:val="00063B73"/>
    <w:rsid w:val="00063E8C"/>
    <w:rsid w:val="00065BB6"/>
    <w:rsid w:val="00065C21"/>
    <w:rsid w:val="00066E6D"/>
    <w:rsid w:val="00067269"/>
    <w:rsid w:val="0007031D"/>
    <w:rsid w:val="000703CF"/>
    <w:rsid w:val="00072DD3"/>
    <w:rsid w:val="00075C70"/>
    <w:rsid w:val="00076355"/>
    <w:rsid w:val="000777AA"/>
    <w:rsid w:val="00080E3A"/>
    <w:rsid w:val="0008113E"/>
    <w:rsid w:val="0008281B"/>
    <w:rsid w:val="00083D10"/>
    <w:rsid w:val="00085C70"/>
    <w:rsid w:val="00090E3F"/>
    <w:rsid w:val="000933B6"/>
    <w:rsid w:val="00095960"/>
    <w:rsid w:val="00095BF6"/>
    <w:rsid w:val="000A12E3"/>
    <w:rsid w:val="000A606A"/>
    <w:rsid w:val="000A6224"/>
    <w:rsid w:val="000A62C6"/>
    <w:rsid w:val="000A64CC"/>
    <w:rsid w:val="000B0F13"/>
    <w:rsid w:val="000B278C"/>
    <w:rsid w:val="000B397A"/>
    <w:rsid w:val="000B5F9D"/>
    <w:rsid w:val="000B6FDC"/>
    <w:rsid w:val="000C0525"/>
    <w:rsid w:val="000C16CB"/>
    <w:rsid w:val="000C292F"/>
    <w:rsid w:val="000C3FB0"/>
    <w:rsid w:val="000C71ED"/>
    <w:rsid w:val="000D0732"/>
    <w:rsid w:val="000D2A47"/>
    <w:rsid w:val="000D38A5"/>
    <w:rsid w:val="000D39D4"/>
    <w:rsid w:val="000D5392"/>
    <w:rsid w:val="000D6668"/>
    <w:rsid w:val="000D6D9E"/>
    <w:rsid w:val="000E237B"/>
    <w:rsid w:val="000E3D6A"/>
    <w:rsid w:val="000E4DB5"/>
    <w:rsid w:val="000E56E0"/>
    <w:rsid w:val="000E6772"/>
    <w:rsid w:val="000F14D9"/>
    <w:rsid w:val="000F2214"/>
    <w:rsid w:val="000F3789"/>
    <w:rsid w:val="000F6BAC"/>
    <w:rsid w:val="000F6BFE"/>
    <w:rsid w:val="000F6D9C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165FE"/>
    <w:rsid w:val="00123626"/>
    <w:rsid w:val="00123AE6"/>
    <w:rsid w:val="00126203"/>
    <w:rsid w:val="0012647A"/>
    <w:rsid w:val="0012690D"/>
    <w:rsid w:val="001305B3"/>
    <w:rsid w:val="00132D57"/>
    <w:rsid w:val="0013315C"/>
    <w:rsid w:val="00135A66"/>
    <w:rsid w:val="00140C61"/>
    <w:rsid w:val="00146315"/>
    <w:rsid w:val="00151091"/>
    <w:rsid w:val="00151AF7"/>
    <w:rsid w:val="0015262D"/>
    <w:rsid w:val="00153465"/>
    <w:rsid w:val="00157664"/>
    <w:rsid w:val="00157762"/>
    <w:rsid w:val="00162E4B"/>
    <w:rsid w:val="00162FD7"/>
    <w:rsid w:val="001639AB"/>
    <w:rsid w:val="00163FA4"/>
    <w:rsid w:val="00164751"/>
    <w:rsid w:val="00165241"/>
    <w:rsid w:val="00167FBB"/>
    <w:rsid w:val="00171424"/>
    <w:rsid w:val="001735AD"/>
    <w:rsid w:val="0017362B"/>
    <w:rsid w:val="001744C3"/>
    <w:rsid w:val="00175D50"/>
    <w:rsid w:val="00176B3A"/>
    <w:rsid w:val="00177145"/>
    <w:rsid w:val="00180116"/>
    <w:rsid w:val="00181506"/>
    <w:rsid w:val="00182A4A"/>
    <w:rsid w:val="0018521C"/>
    <w:rsid w:val="0018659F"/>
    <w:rsid w:val="00190619"/>
    <w:rsid w:val="001919EB"/>
    <w:rsid w:val="001944FB"/>
    <w:rsid w:val="001A38A3"/>
    <w:rsid w:val="001A6174"/>
    <w:rsid w:val="001A752F"/>
    <w:rsid w:val="001A7D78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B652A"/>
    <w:rsid w:val="001C0636"/>
    <w:rsid w:val="001C07A7"/>
    <w:rsid w:val="001C0B94"/>
    <w:rsid w:val="001C2D55"/>
    <w:rsid w:val="001C3203"/>
    <w:rsid w:val="001C404F"/>
    <w:rsid w:val="001C69EB"/>
    <w:rsid w:val="001C6FEA"/>
    <w:rsid w:val="001D016F"/>
    <w:rsid w:val="001D2904"/>
    <w:rsid w:val="001D35F7"/>
    <w:rsid w:val="001D4239"/>
    <w:rsid w:val="001D4661"/>
    <w:rsid w:val="001D4DDC"/>
    <w:rsid w:val="001D4DED"/>
    <w:rsid w:val="001D5466"/>
    <w:rsid w:val="001D59BB"/>
    <w:rsid w:val="001D59BD"/>
    <w:rsid w:val="001D67C7"/>
    <w:rsid w:val="001D68A1"/>
    <w:rsid w:val="001D731F"/>
    <w:rsid w:val="001E2973"/>
    <w:rsid w:val="001E3DAA"/>
    <w:rsid w:val="001E44D1"/>
    <w:rsid w:val="001E5F56"/>
    <w:rsid w:val="001E6C4C"/>
    <w:rsid w:val="001F18C1"/>
    <w:rsid w:val="001F591C"/>
    <w:rsid w:val="001F7A95"/>
    <w:rsid w:val="002004A9"/>
    <w:rsid w:val="00202E2F"/>
    <w:rsid w:val="0020551B"/>
    <w:rsid w:val="00205D1D"/>
    <w:rsid w:val="0021125B"/>
    <w:rsid w:val="00212B3A"/>
    <w:rsid w:val="00216A1B"/>
    <w:rsid w:val="00216E7B"/>
    <w:rsid w:val="002174D4"/>
    <w:rsid w:val="00217BCD"/>
    <w:rsid w:val="00217C89"/>
    <w:rsid w:val="00220D50"/>
    <w:rsid w:val="00220DC1"/>
    <w:rsid w:val="00220E1B"/>
    <w:rsid w:val="00221995"/>
    <w:rsid w:val="00222D17"/>
    <w:rsid w:val="00222DDE"/>
    <w:rsid w:val="00222FC4"/>
    <w:rsid w:val="002317AA"/>
    <w:rsid w:val="002323F2"/>
    <w:rsid w:val="0023328E"/>
    <w:rsid w:val="00234D68"/>
    <w:rsid w:val="00234F90"/>
    <w:rsid w:val="00236C97"/>
    <w:rsid w:val="00237AB0"/>
    <w:rsid w:val="00237BE7"/>
    <w:rsid w:val="0024029C"/>
    <w:rsid w:val="00242E13"/>
    <w:rsid w:val="00242FBD"/>
    <w:rsid w:val="00244034"/>
    <w:rsid w:val="00244EE3"/>
    <w:rsid w:val="0024695C"/>
    <w:rsid w:val="00247D4A"/>
    <w:rsid w:val="00250CCA"/>
    <w:rsid w:val="002518AE"/>
    <w:rsid w:val="00252940"/>
    <w:rsid w:val="002545D4"/>
    <w:rsid w:val="002545F6"/>
    <w:rsid w:val="00255931"/>
    <w:rsid w:val="00255C7C"/>
    <w:rsid w:val="00256D3A"/>
    <w:rsid w:val="002574F0"/>
    <w:rsid w:val="00257930"/>
    <w:rsid w:val="00261B98"/>
    <w:rsid w:val="0026317A"/>
    <w:rsid w:val="00263E91"/>
    <w:rsid w:val="002671F3"/>
    <w:rsid w:val="00271488"/>
    <w:rsid w:val="00271C31"/>
    <w:rsid w:val="00271CB9"/>
    <w:rsid w:val="00271F95"/>
    <w:rsid w:val="00272180"/>
    <w:rsid w:val="00274561"/>
    <w:rsid w:val="00275691"/>
    <w:rsid w:val="00276502"/>
    <w:rsid w:val="0027664F"/>
    <w:rsid w:val="0027746C"/>
    <w:rsid w:val="00280277"/>
    <w:rsid w:val="00281C43"/>
    <w:rsid w:val="00285143"/>
    <w:rsid w:val="00285A4D"/>
    <w:rsid w:val="0029111A"/>
    <w:rsid w:val="0029229C"/>
    <w:rsid w:val="00293319"/>
    <w:rsid w:val="002933E9"/>
    <w:rsid w:val="0029350F"/>
    <w:rsid w:val="002936B8"/>
    <w:rsid w:val="002960B7"/>
    <w:rsid w:val="002A00DA"/>
    <w:rsid w:val="002A094E"/>
    <w:rsid w:val="002A1143"/>
    <w:rsid w:val="002A125C"/>
    <w:rsid w:val="002A125E"/>
    <w:rsid w:val="002A13F8"/>
    <w:rsid w:val="002A517B"/>
    <w:rsid w:val="002A5969"/>
    <w:rsid w:val="002A596D"/>
    <w:rsid w:val="002A691D"/>
    <w:rsid w:val="002A69BC"/>
    <w:rsid w:val="002B2710"/>
    <w:rsid w:val="002B3326"/>
    <w:rsid w:val="002B3984"/>
    <w:rsid w:val="002B490C"/>
    <w:rsid w:val="002B777A"/>
    <w:rsid w:val="002C0100"/>
    <w:rsid w:val="002C16EE"/>
    <w:rsid w:val="002C388B"/>
    <w:rsid w:val="002C5235"/>
    <w:rsid w:val="002C75CE"/>
    <w:rsid w:val="002D0024"/>
    <w:rsid w:val="002D247F"/>
    <w:rsid w:val="002D2480"/>
    <w:rsid w:val="002D25E6"/>
    <w:rsid w:val="002D2EC9"/>
    <w:rsid w:val="002D3F8C"/>
    <w:rsid w:val="002D467D"/>
    <w:rsid w:val="002D7B03"/>
    <w:rsid w:val="002E0EE8"/>
    <w:rsid w:val="002E2F55"/>
    <w:rsid w:val="002E4698"/>
    <w:rsid w:val="002E49EA"/>
    <w:rsid w:val="002E6112"/>
    <w:rsid w:val="002E6ED5"/>
    <w:rsid w:val="002E7E98"/>
    <w:rsid w:val="002F0F70"/>
    <w:rsid w:val="002F2DDD"/>
    <w:rsid w:val="002F2E73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2C9F"/>
    <w:rsid w:val="0034676A"/>
    <w:rsid w:val="00346B05"/>
    <w:rsid w:val="00347D90"/>
    <w:rsid w:val="00347F91"/>
    <w:rsid w:val="00353429"/>
    <w:rsid w:val="00354042"/>
    <w:rsid w:val="00354429"/>
    <w:rsid w:val="00355B22"/>
    <w:rsid w:val="003563F8"/>
    <w:rsid w:val="00357047"/>
    <w:rsid w:val="0036057E"/>
    <w:rsid w:val="00362E0F"/>
    <w:rsid w:val="003647F1"/>
    <w:rsid w:val="0036492F"/>
    <w:rsid w:val="00364DBD"/>
    <w:rsid w:val="00365D61"/>
    <w:rsid w:val="00367975"/>
    <w:rsid w:val="0037073A"/>
    <w:rsid w:val="0037149F"/>
    <w:rsid w:val="00375A83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0D4"/>
    <w:rsid w:val="003B19FC"/>
    <w:rsid w:val="003B2690"/>
    <w:rsid w:val="003B348E"/>
    <w:rsid w:val="003B38E9"/>
    <w:rsid w:val="003B51FE"/>
    <w:rsid w:val="003B58E6"/>
    <w:rsid w:val="003B59DC"/>
    <w:rsid w:val="003B5D76"/>
    <w:rsid w:val="003B5E28"/>
    <w:rsid w:val="003C1BEB"/>
    <w:rsid w:val="003C1D65"/>
    <w:rsid w:val="003C2C31"/>
    <w:rsid w:val="003C2F0F"/>
    <w:rsid w:val="003C32A3"/>
    <w:rsid w:val="003C4020"/>
    <w:rsid w:val="003C5C8B"/>
    <w:rsid w:val="003D11C7"/>
    <w:rsid w:val="003D1970"/>
    <w:rsid w:val="003D7186"/>
    <w:rsid w:val="003E0347"/>
    <w:rsid w:val="003E0C3C"/>
    <w:rsid w:val="003E210B"/>
    <w:rsid w:val="003E370A"/>
    <w:rsid w:val="003E4048"/>
    <w:rsid w:val="003E4A49"/>
    <w:rsid w:val="003E5DB5"/>
    <w:rsid w:val="003E6EB8"/>
    <w:rsid w:val="003E7131"/>
    <w:rsid w:val="003E7DA4"/>
    <w:rsid w:val="003F0B05"/>
    <w:rsid w:val="003F1062"/>
    <w:rsid w:val="003F1905"/>
    <w:rsid w:val="003F1A7F"/>
    <w:rsid w:val="003F1D8A"/>
    <w:rsid w:val="003F2239"/>
    <w:rsid w:val="003F2B6C"/>
    <w:rsid w:val="003F33EF"/>
    <w:rsid w:val="003F3DAB"/>
    <w:rsid w:val="00402412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3A3C"/>
    <w:rsid w:val="00414031"/>
    <w:rsid w:val="00414393"/>
    <w:rsid w:val="004163D2"/>
    <w:rsid w:val="004164D3"/>
    <w:rsid w:val="00421C6D"/>
    <w:rsid w:val="0042411D"/>
    <w:rsid w:val="00424154"/>
    <w:rsid w:val="0042511B"/>
    <w:rsid w:val="00425D27"/>
    <w:rsid w:val="00425E5E"/>
    <w:rsid w:val="00427670"/>
    <w:rsid w:val="00432D8B"/>
    <w:rsid w:val="00432F6C"/>
    <w:rsid w:val="0043448B"/>
    <w:rsid w:val="00434786"/>
    <w:rsid w:val="00436FDA"/>
    <w:rsid w:val="004421BB"/>
    <w:rsid w:val="0044365A"/>
    <w:rsid w:val="004463FE"/>
    <w:rsid w:val="00452313"/>
    <w:rsid w:val="00453CC3"/>
    <w:rsid w:val="00461F27"/>
    <w:rsid w:val="004630C9"/>
    <w:rsid w:val="004641B6"/>
    <w:rsid w:val="00465DEA"/>
    <w:rsid w:val="004672E6"/>
    <w:rsid w:val="004704FC"/>
    <w:rsid w:val="00471FFD"/>
    <w:rsid w:val="00472364"/>
    <w:rsid w:val="004723A2"/>
    <w:rsid w:val="0047280F"/>
    <w:rsid w:val="00472F06"/>
    <w:rsid w:val="004753F7"/>
    <w:rsid w:val="00476FCB"/>
    <w:rsid w:val="0048048E"/>
    <w:rsid w:val="004809B9"/>
    <w:rsid w:val="0048321B"/>
    <w:rsid w:val="00483A80"/>
    <w:rsid w:val="00486CD7"/>
    <w:rsid w:val="00490B24"/>
    <w:rsid w:val="00490E67"/>
    <w:rsid w:val="004915CF"/>
    <w:rsid w:val="0049256C"/>
    <w:rsid w:val="0049474B"/>
    <w:rsid w:val="00496148"/>
    <w:rsid w:val="00497666"/>
    <w:rsid w:val="00497B98"/>
    <w:rsid w:val="004A0859"/>
    <w:rsid w:val="004A0885"/>
    <w:rsid w:val="004A1BC4"/>
    <w:rsid w:val="004A2FF0"/>
    <w:rsid w:val="004A322A"/>
    <w:rsid w:val="004A4090"/>
    <w:rsid w:val="004B0B72"/>
    <w:rsid w:val="004B39AD"/>
    <w:rsid w:val="004B49A3"/>
    <w:rsid w:val="004C0DA6"/>
    <w:rsid w:val="004C0FA9"/>
    <w:rsid w:val="004C100F"/>
    <w:rsid w:val="004C2569"/>
    <w:rsid w:val="004C38E3"/>
    <w:rsid w:val="004C42E6"/>
    <w:rsid w:val="004C4A52"/>
    <w:rsid w:val="004C51AD"/>
    <w:rsid w:val="004C5489"/>
    <w:rsid w:val="004C5902"/>
    <w:rsid w:val="004C69DB"/>
    <w:rsid w:val="004D09D0"/>
    <w:rsid w:val="004D0C12"/>
    <w:rsid w:val="004D1819"/>
    <w:rsid w:val="004D21B4"/>
    <w:rsid w:val="004D3571"/>
    <w:rsid w:val="004D6814"/>
    <w:rsid w:val="004D7ED1"/>
    <w:rsid w:val="004E508C"/>
    <w:rsid w:val="004E5566"/>
    <w:rsid w:val="004E5B85"/>
    <w:rsid w:val="004E634A"/>
    <w:rsid w:val="004E6B00"/>
    <w:rsid w:val="004F2360"/>
    <w:rsid w:val="004F272C"/>
    <w:rsid w:val="004F5AE3"/>
    <w:rsid w:val="004F5D8D"/>
    <w:rsid w:val="005010A5"/>
    <w:rsid w:val="00501352"/>
    <w:rsid w:val="00502568"/>
    <w:rsid w:val="005055EE"/>
    <w:rsid w:val="0050647C"/>
    <w:rsid w:val="005073CC"/>
    <w:rsid w:val="0051042F"/>
    <w:rsid w:val="0051217D"/>
    <w:rsid w:val="00517543"/>
    <w:rsid w:val="0051798D"/>
    <w:rsid w:val="005239A1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749D"/>
    <w:rsid w:val="00547D00"/>
    <w:rsid w:val="00551CC6"/>
    <w:rsid w:val="005537DD"/>
    <w:rsid w:val="0055586E"/>
    <w:rsid w:val="005571CA"/>
    <w:rsid w:val="0056222C"/>
    <w:rsid w:val="00563647"/>
    <w:rsid w:val="00563ABE"/>
    <w:rsid w:val="00565D7B"/>
    <w:rsid w:val="00566D30"/>
    <w:rsid w:val="00567A7D"/>
    <w:rsid w:val="00571020"/>
    <w:rsid w:val="00571DC9"/>
    <w:rsid w:val="00573EE4"/>
    <w:rsid w:val="0057570D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375D"/>
    <w:rsid w:val="005A4806"/>
    <w:rsid w:val="005A732E"/>
    <w:rsid w:val="005B0BFB"/>
    <w:rsid w:val="005B122B"/>
    <w:rsid w:val="005B1735"/>
    <w:rsid w:val="005B1D20"/>
    <w:rsid w:val="005B3AF2"/>
    <w:rsid w:val="005B5576"/>
    <w:rsid w:val="005B5C23"/>
    <w:rsid w:val="005B6E2C"/>
    <w:rsid w:val="005C0753"/>
    <w:rsid w:val="005C0CF0"/>
    <w:rsid w:val="005C0EC5"/>
    <w:rsid w:val="005C2436"/>
    <w:rsid w:val="005C29A4"/>
    <w:rsid w:val="005C2E95"/>
    <w:rsid w:val="005C332A"/>
    <w:rsid w:val="005C626F"/>
    <w:rsid w:val="005C795F"/>
    <w:rsid w:val="005D062F"/>
    <w:rsid w:val="005D0634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E2F03"/>
    <w:rsid w:val="005F05B6"/>
    <w:rsid w:val="005F1DFE"/>
    <w:rsid w:val="005F24AF"/>
    <w:rsid w:val="005F3056"/>
    <w:rsid w:val="005F329D"/>
    <w:rsid w:val="00600442"/>
    <w:rsid w:val="006004AA"/>
    <w:rsid w:val="006021E5"/>
    <w:rsid w:val="006048B4"/>
    <w:rsid w:val="00605A42"/>
    <w:rsid w:val="00606192"/>
    <w:rsid w:val="006066FD"/>
    <w:rsid w:val="00606841"/>
    <w:rsid w:val="006073F5"/>
    <w:rsid w:val="00610391"/>
    <w:rsid w:val="00610EDE"/>
    <w:rsid w:val="00611100"/>
    <w:rsid w:val="006113A0"/>
    <w:rsid w:val="00612B0E"/>
    <w:rsid w:val="006153E4"/>
    <w:rsid w:val="00616DB3"/>
    <w:rsid w:val="00616E69"/>
    <w:rsid w:val="00617F97"/>
    <w:rsid w:val="00624541"/>
    <w:rsid w:val="00624BD5"/>
    <w:rsid w:val="00625A53"/>
    <w:rsid w:val="006273BA"/>
    <w:rsid w:val="00634AF8"/>
    <w:rsid w:val="00635E31"/>
    <w:rsid w:val="00636009"/>
    <w:rsid w:val="006370DF"/>
    <w:rsid w:val="0064117B"/>
    <w:rsid w:val="00641BF2"/>
    <w:rsid w:val="00642801"/>
    <w:rsid w:val="006430F6"/>
    <w:rsid w:val="006441CC"/>
    <w:rsid w:val="00646FFD"/>
    <w:rsid w:val="0065045B"/>
    <w:rsid w:val="00650D5A"/>
    <w:rsid w:val="00651649"/>
    <w:rsid w:val="00651C1C"/>
    <w:rsid w:val="00652426"/>
    <w:rsid w:val="006532AA"/>
    <w:rsid w:val="00654131"/>
    <w:rsid w:val="00657B53"/>
    <w:rsid w:val="00662CA2"/>
    <w:rsid w:val="00662CFD"/>
    <w:rsid w:val="00662DEC"/>
    <w:rsid w:val="00662E4D"/>
    <w:rsid w:val="006633CE"/>
    <w:rsid w:val="00663E7E"/>
    <w:rsid w:val="00665548"/>
    <w:rsid w:val="0067067C"/>
    <w:rsid w:val="00671D96"/>
    <w:rsid w:val="006729F1"/>
    <w:rsid w:val="00673F42"/>
    <w:rsid w:val="00681D58"/>
    <w:rsid w:val="00681DF2"/>
    <w:rsid w:val="00682228"/>
    <w:rsid w:val="00683165"/>
    <w:rsid w:val="00684768"/>
    <w:rsid w:val="00686365"/>
    <w:rsid w:val="0069016F"/>
    <w:rsid w:val="00690733"/>
    <w:rsid w:val="0069136F"/>
    <w:rsid w:val="00691EAE"/>
    <w:rsid w:val="00692CB2"/>
    <w:rsid w:val="006930E6"/>
    <w:rsid w:val="0069353F"/>
    <w:rsid w:val="006957CE"/>
    <w:rsid w:val="00696EAE"/>
    <w:rsid w:val="00697C9B"/>
    <w:rsid w:val="006A551B"/>
    <w:rsid w:val="006A6B16"/>
    <w:rsid w:val="006A75C5"/>
    <w:rsid w:val="006B28E9"/>
    <w:rsid w:val="006B42C5"/>
    <w:rsid w:val="006B49E1"/>
    <w:rsid w:val="006B4F82"/>
    <w:rsid w:val="006B5CA6"/>
    <w:rsid w:val="006B6006"/>
    <w:rsid w:val="006B667B"/>
    <w:rsid w:val="006C182F"/>
    <w:rsid w:val="006C2845"/>
    <w:rsid w:val="006C3998"/>
    <w:rsid w:val="006D249C"/>
    <w:rsid w:val="006D26EB"/>
    <w:rsid w:val="006D29AA"/>
    <w:rsid w:val="006D42BD"/>
    <w:rsid w:val="006D4F0E"/>
    <w:rsid w:val="006D591F"/>
    <w:rsid w:val="006D5A9F"/>
    <w:rsid w:val="006D7DFE"/>
    <w:rsid w:val="006E11FE"/>
    <w:rsid w:val="006E279B"/>
    <w:rsid w:val="006E3122"/>
    <w:rsid w:val="006E3F1D"/>
    <w:rsid w:val="006E4918"/>
    <w:rsid w:val="006E53F4"/>
    <w:rsid w:val="006E5B20"/>
    <w:rsid w:val="006E7CDA"/>
    <w:rsid w:val="006F0EE6"/>
    <w:rsid w:val="006F103E"/>
    <w:rsid w:val="006F23C8"/>
    <w:rsid w:val="006F41AE"/>
    <w:rsid w:val="006F5C74"/>
    <w:rsid w:val="00700204"/>
    <w:rsid w:val="00701F57"/>
    <w:rsid w:val="007025F6"/>
    <w:rsid w:val="00704CE9"/>
    <w:rsid w:val="00705816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27F50"/>
    <w:rsid w:val="00730728"/>
    <w:rsid w:val="00734AB6"/>
    <w:rsid w:val="007357B6"/>
    <w:rsid w:val="0074207B"/>
    <w:rsid w:val="00742B5B"/>
    <w:rsid w:val="00745732"/>
    <w:rsid w:val="00747624"/>
    <w:rsid w:val="007476BD"/>
    <w:rsid w:val="00750241"/>
    <w:rsid w:val="00750381"/>
    <w:rsid w:val="00751B0A"/>
    <w:rsid w:val="00751EB1"/>
    <w:rsid w:val="00752A59"/>
    <w:rsid w:val="007545D0"/>
    <w:rsid w:val="0075477E"/>
    <w:rsid w:val="007562F1"/>
    <w:rsid w:val="00757A3B"/>
    <w:rsid w:val="0076096D"/>
    <w:rsid w:val="0076157B"/>
    <w:rsid w:val="007633CF"/>
    <w:rsid w:val="00763C20"/>
    <w:rsid w:val="00764BC2"/>
    <w:rsid w:val="00766534"/>
    <w:rsid w:val="007666C7"/>
    <w:rsid w:val="007679A0"/>
    <w:rsid w:val="00767CA2"/>
    <w:rsid w:val="007703D6"/>
    <w:rsid w:val="00773851"/>
    <w:rsid w:val="0077636B"/>
    <w:rsid w:val="00776401"/>
    <w:rsid w:val="007768D2"/>
    <w:rsid w:val="00776EC2"/>
    <w:rsid w:val="007779A6"/>
    <w:rsid w:val="00780AC7"/>
    <w:rsid w:val="00782D36"/>
    <w:rsid w:val="00782E4A"/>
    <w:rsid w:val="00782FBC"/>
    <w:rsid w:val="007855D1"/>
    <w:rsid w:val="00786986"/>
    <w:rsid w:val="00787694"/>
    <w:rsid w:val="007910B6"/>
    <w:rsid w:val="007922FB"/>
    <w:rsid w:val="007978A4"/>
    <w:rsid w:val="007A0321"/>
    <w:rsid w:val="007A0FD2"/>
    <w:rsid w:val="007A201D"/>
    <w:rsid w:val="007A3DEA"/>
    <w:rsid w:val="007A42EA"/>
    <w:rsid w:val="007A54F6"/>
    <w:rsid w:val="007A5E15"/>
    <w:rsid w:val="007A72A0"/>
    <w:rsid w:val="007A78BC"/>
    <w:rsid w:val="007A7FC6"/>
    <w:rsid w:val="007B2A6B"/>
    <w:rsid w:val="007B2B1D"/>
    <w:rsid w:val="007B4D11"/>
    <w:rsid w:val="007B4E63"/>
    <w:rsid w:val="007B58F8"/>
    <w:rsid w:val="007B66F1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C7B95"/>
    <w:rsid w:val="007D09B9"/>
    <w:rsid w:val="007D2ACD"/>
    <w:rsid w:val="007D358D"/>
    <w:rsid w:val="007D7200"/>
    <w:rsid w:val="007E039C"/>
    <w:rsid w:val="007E040E"/>
    <w:rsid w:val="007E1130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1742"/>
    <w:rsid w:val="008021EC"/>
    <w:rsid w:val="008036B8"/>
    <w:rsid w:val="00804361"/>
    <w:rsid w:val="008067C1"/>
    <w:rsid w:val="00806E97"/>
    <w:rsid w:val="00807AE1"/>
    <w:rsid w:val="0081010E"/>
    <w:rsid w:val="00811FC4"/>
    <w:rsid w:val="0081237B"/>
    <w:rsid w:val="00812EFA"/>
    <w:rsid w:val="00812F95"/>
    <w:rsid w:val="008139EC"/>
    <w:rsid w:val="00814AC4"/>
    <w:rsid w:val="0081707D"/>
    <w:rsid w:val="00820EC9"/>
    <w:rsid w:val="008228E3"/>
    <w:rsid w:val="008251E0"/>
    <w:rsid w:val="008254F4"/>
    <w:rsid w:val="00826254"/>
    <w:rsid w:val="00831F2F"/>
    <w:rsid w:val="00832020"/>
    <w:rsid w:val="008335CD"/>
    <w:rsid w:val="00834106"/>
    <w:rsid w:val="008358AC"/>
    <w:rsid w:val="00835F5F"/>
    <w:rsid w:val="008372AF"/>
    <w:rsid w:val="008433B7"/>
    <w:rsid w:val="008442D6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0AFB"/>
    <w:rsid w:val="00862036"/>
    <w:rsid w:val="00862C82"/>
    <w:rsid w:val="00862F3F"/>
    <w:rsid w:val="008637D1"/>
    <w:rsid w:val="008642AE"/>
    <w:rsid w:val="00864F9A"/>
    <w:rsid w:val="0086519A"/>
    <w:rsid w:val="00865A5E"/>
    <w:rsid w:val="008669C3"/>
    <w:rsid w:val="00866D76"/>
    <w:rsid w:val="0086772B"/>
    <w:rsid w:val="00867BC1"/>
    <w:rsid w:val="00870028"/>
    <w:rsid w:val="00870214"/>
    <w:rsid w:val="00870462"/>
    <w:rsid w:val="00871104"/>
    <w:rsid w:val="00871D36"/>
    <w:rsid w:val="00876154"/>
    <w:rsid w:val="00883039"/>
    <w:rsid w:val="008835CA"/>
    <w:rsid w:val="0088480B"/>
    <w:rsid w:val="00885D0A"/>
    <w:rsid w:val="008870ED"/>
    <w:rsid w:val="00890549"/>
    <w:rsid w:val="00890704"/>
    <w:rsid w:val="00890966"/>
    <w:rsid w:val="0089223D"/>
    <w:rsid w:val="00893A8B"/>
    <w:rsid w:val="008946CF"/>
    <w:rsid w:val="00895EA3"/>
    <w:rsid w:val="0089681B"/>
    <w:rsid w:val="008A06D2"/>
    <w:rsid w:val="008A074C"/>
    <w:rsid w:val="008A160C"/>
    <w:rsid w:val="008A47C9"/>
    <w:rsid w:val="008A4EFA"/>
    <w:rsid w:val="008A6661"/>
    <w:rsid w:val="008A684B"/>
    <w:rsid w:val="008A6F2E"/>
    <w:rsid w:val="008A734F"/>
    <w:rsid w:val="008A79F6"/>
    <w:rsid w:val="008B0474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28C7"/>
    <w:rsid w:val="008C3519"/>
    <w:rsid w:val="008C60F9"/>
    <w:rsid w:val="008C716F"/>
    <w:rsid w:val="008C72B6"/>
    <w:rsid w:val="008D2A19"/>
    <w:rsid w:val="008D5873"/>
    <w:rsid w:val="008D6B97"/>
    <w:rsid w:val="008D7E9B"/>
    <w:rsid w:val="008E094B"/>
    <w:rsid w:val="008E0AEC"/>
    <w:rsid w:val="008E220E"/>
    <w:rsid w:val="008E25C0"/>
    <w:rsid w:val="008E2B81"/>
    <w:rsid w:val="008E40D9"/>
    <w:rsid w:val="008E6A36"/>
    <w:rsid w:val="008F12F9"/>
    <w:rsid w:val="008F3424"/>
    <w:rsid w:val="008F3986"/>
    <w:rsid w:val="008F5400"/>
    <w:rsid w:val="008F58F3"/>
    <w:rsid w:val="008F6727"/>
    <w:rsid w:val="009019BD"/>
    <w:rsid w:val="00901C79"/>
    <w:rsid w:val="0090222A"/>
    <w:rsid w:val="00903F7F"/>
    <w:rsid w:val="00912315"/>
    <w:rsid w:val="00912462"/>
    <w:rsid w:val="0091454C"/>
    <w:rsid w:val="009153CA"/>
    <w:rsid w:val="009161C6"/>
    <w:rsid w:val="009172C8"/>
    <w:rsid w:val="0091799F"/>
    <w:rsid w:val="00921B34"/>
    <w:rsid w:val="00921D40"/>
    <w:rsid w:val="009224A8"/>
    <w:rsid w:val="00923D62"/>
    <w:rsid w:val="00923EA2"/>
    <w:rsid w:val="00925A61"/>
    <w:rsid w:val="00927C07"/>
    <w:rsid w:val="00930B09"/>
    <w:rsid w:val="00930F18"/>
    <w:rsid w:val="009311BF"/>
    <w:rsid w:val="00940967"/>
    <w:rsid w:val="00940A14"/>
    <w:rsid w:val="0094277A"/>
    <w:rsid w:val="00942895"/>
    <w:rsid w:val="0094498C"/>
    <w:rsid w:val="00945B73"/>
    <w:rsid w:val="0094602A"/>
    <w:rsid w:val="0094615D"/>
    <w:rsid w:val="009503A6"/>
    <w:rsid w:val="0095174B"/>
    <w:rsid w:val="00954F2F"/>
    <w:rsid w:val="009570C3"/>
    <w:rsid w:val="00957331"/>
    <w:rsid w:val="00960B8B"/>
    <w:rsid w:val="00961A8E"/>
    <w:rsid w:val="009622E0"/>
    <w:rsid w:val="00965BF6"/>
    <w:rsid w:val="00967334"/>
    <w:rsid w:val="00967DC5"/>
    <w:rsid w:val="00970207"/>
    <w:rsid w:val="00972983"/>
    <w:rsid w:val="00972B4B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8B8"/>
    <w:rsid w:val="009B2A4F"/>
    <w:rsid w:val="009B485C"/>
    <w:rsid w:val="009B771E"/>
    <w:rsid w:val="009C315D"/>
    <w:rsid w:val="009C46E1"/>
    <w:rsid w:val="009C48FC"/>
    <w:rsid w:val="009C529C"/>
    <w:rsid w:val="009C56E1"/>
    <w:rsid w:val="009C5CE8"/>
    <w:rsid w:val="009C639C"/>
    <w:rsid w:val="009C6779"/>
    <w:rsid w:val="009C68C7"/>
    <w:rsid w:val="009C6CB4"/>
    <w:rsid w:val="009C6EA8"/>
    <w:rsid w:val="009D0115"/>
    <w:rsid w:val="009D0A04"/>
    <w:rsid w:val="009D43DE"/>
    <w:rsid w:val="009D4573"/>
    <w:rsid w:val="009D49A3"/>
    <w:rsid w:val="009D52D6"/>
    <w:rsid w:val="009D632E"/>
    <w:rsid w:val="009D63A9"/>
    <w:rsid w:val="009D68C5"/>
    <w:rsid w:val="009D6BB2"/>
    <w:rsid w:val="009D7D5F"/>
    <w:rsid w:val="009E07EF"/>
    <w:rsid w:val="009E0E58"/>
    <w:rsid w:val="009E108C"/>
    <w:rsid w:val="009E1FE4"/>
    <w:rsid w:val="009E2B7B"/>
    <w:rsid w:val="009E3CFE"/>
    <w:rsid w:val="009E54A3"/>
    <w:rsid w:val="009E5C54"/>
    <w:rsid w:val="009E6619"/>
    <w:rsid w:val="009E75BD"/>
    <w:rsid w:val="009F0713"/>
    <w:rsid w:val="009F144D"/>
    <w:rsid w:val="009F1E1D"/>
    <w:rsid w:val="009F227D"/>
    <w:rsid w:val="009F4953"/>
    <w:rsid w:val="009F6B70"/>
    <w:rsid w:val="00A02186"/>
    <w:rsid w:val="00A03276"/>
    <w:rsid w:val="00A057C3"/>
    <w:rsid w:val="00A05DB8"/>
    <w:rsid w:val="00A06CA0"/>
    <w:rsid w:val="00A06D8F"/>
    <w:rsid w:val="00A07505"/>
    <w:rsid w:val="00A1065E"/>
    <w:rsid w:val="00A11E7A"/>
    <w:rsid w:val="00A131D6"/>
    <w:rsid w:val="00A13226"/>
    <w:rsid w:val="00A13599"/>
    <w:rsid w:val="00A152BB"/>
    <w:rsid w:val="00A16B02"/>
    <w:rsid w:val="00A16B03"/>
    <w:rsid w:val="00A16BF0"/>
    <w:rsid w:val="00A17494"/>
    <w:rsid w:val="00A2041D"/>
    <w:rsid w:val="00A2094F"/>
    <w:rsid w:val="00A2111D"/>
    <w:rsid w:val="00A21233"/>
    <w:rsid w:val="00A22216"/>
    <w:rsid w:val="00A22364"/>
    <w:rsid w:val="00A24E82"/>
    <w:rsid w:val="00A258A8"/>
    <w:rsid w:val="00A26D1D"/>
    <w:rsid w:val="00A30994"/>
    <w:rsid w:val="00A313BF"/>
    <w:rsid w:val="00A3204C"/>
    <w:rsid w:val="00A32DF0"/>
    <w:rsid w:val="00A35328"/>
    <w:rsid w:val="00A35E6B"/>
    <w:rsid w:val="00A37B88"/>
    <w:rsid w:val="00A37E75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3D7B"/>
    <w:rsid w:val="00A65BC8"/>
    <w:rsid w:val="00A66645"/>
    <w:rsid w:val="00A66A54"/>
    <w:rsid w:val="00A679DF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34F3"/>
    <w:rsid w:val="00AA41F8"/>
    <w:rsid w:val="00AA4724"/>
    <w:rsid w:val="00AA5C68"/>
    <w:rsid w:val="00AB054C"/>
    <w:rsid w:val="00AB0798"/>
    <w:rsid w:val="00AB36CC"/>
    <w:rsid w:val="00AB5C9D"/>
    <w:rsid w:val="00AC1243"/>
    <w:rsid w:val="00AC19BE"/>
    <w:rsid w:val="00AC2070"/>
    <w:rsid w:val="00AC3534"/>
    <w:rsid w:val="00AC5903"/>
    <w:rsid w:val="00AC5E8A"/>
    <w:rsid w:val="00AC79B8"/>
    <w:rsid w:val="00AC7E40"/>
    <w:rsid w:val="00AD0FA6"/>
    <w:rsid w:val="00AD1CDA"/>
    <w:rsid w:val="00AD3C9A"/>
    <w:rsid w:val="00AD3E0B"/>
    <w:rsid w:val="00AD415D"/>
    <w:rsid w:val="00AD4540"/>
    <w:rsid w:val="00AD57DA"/>
    <w:rsid w:val="00AD59BA"/>
    <w:rsid w:val="00AD5BCE"/>
    <w:rsid w:val="00AD5BF6"/>
    <w:rsid w:val="00AD624D"/>
    <w:rsid w:val="00AD7ACD"/>
    <w:rsid w:val="00AE0C65"/>
    <w:rsid w:val="00AE1103"/>
    <w:rsid w:val="00AE25BA"/>
    <w:rsid w:val="00AE3514"/>
    <w:rsid w:val="00AE4574"/>
    <w:rsid w:val="00AE55EF"/>
    <w:rsid w:val="00AF0C7B"/>
    <w:rsid w:val="00AF0C9D"/>
    <w:rsid w:val="00AF1B05"/>
    <w:rsid w:val="00AF1E1A"/>
    <w:rsid w:val="00AF5777"/>
    <w:rsid w:val="00AF6201"/>
    <w:rsid w:val="00AF6415"/>
    <w:rsid w:val="00AF6C73"/>
    <w:rsid w:val="00AF6C94"/>
    <w:rsid w:val="00AF7191"/>
    <w:rsid w:val="00AF75E9"/>
    <w:rsid w:val="00B01D88"/>
    <w:rsid w:val="00B04566"/>
    <w:rsid w:val="00B04E55"/>
    <w:rsid w:val="00B10619"/>
    <w:rsid w:val="00B115AC"/>
    <w:rsid w:val="00B13328"/>
    <w:rsid w:val="00B13D42"/>
    <w:rsid w:val="00B141E7"/>
    <w:rsid w:val="00B23BE0"/>
    <w:rsid w:val="00B26A73"/>
    <w:rsid w:val="00B26C7B"/>
    <w:rsid w:val="00B27465"/>
    <w:rsid w:val="00B3018B"/>
    <w:rsid w:val="00B308E3"/>
    <w:rsid w:val="00B31491"/>
    <w:rsid w:val="00B33EB1"/>
    <w:rsid w:val="00B36B81"/>
    <w:rsid w:val="00B37C8F"/>
    <w:rsid w:val="00B40B84"/>
    <w:rsid w:val="00B423DA"/>
    <w:rsid w:val="00B42E36"/>
    <w:rsid w:val="00B47DA5"/>
    <w:rsid w:val="00B50660"/>
    <w:rsid w:val="00B517A7"/>
    <w:rsid w:val="00B56803"/>
    <w:rsid w:val="00B56F07"/>
    <w:rsid w:val="00B60029"/>
    <w:rsid w:val="00B60228"/>
    <w:rsid w:val="00B606D8"/>
    <w:rsid w:val="00B60CD3"/>
    <w:rsid w:val="00B62409"/>
    <w:rsid w:val="00B64200"/>
    <w:rsid w:val="00B64542"/>
    <w:rsid w:val="00B645E3"/>
    <w:rsid w:val="00B653CF"/>
    <w:rsid w:val="00B754D9"/>
    <w:rsid w:val="00B75AB7"/>
    <w:rsid w:val="00B807DA"/>
    <w:rsid w:val="00B809A1"/>
    <w:rsid w:val="00B827D9"/>
    <w:rsid w:val="00B83006"/>
    <w:rsid w:val="00B85592"/>
    <w:rsid w:val="00B8590D"/>
    <w:rsid w:val="00B85981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2784"/>
    <w:rsid w:val="00BA3225"/>
    <w:rsid w:val="00BA600B"/>
    <w:rsid w:val="00BA712C"/>
    <w:rsid w:val="00BA7D9F"/>
    <w:rsid w:val="00BB1F22"/>
    <w:rsid w:val="00BB2F2E"/>
    <w:rsid w:val="00BB31BD"/>
    <w:rsid w:val="00BB4D2C"/>
    <w:rsid w:val="00BB7113"/>
    <w:rsid w:val="00BC099D"/>
    <w:rsid w:val="00BC4264"/>
    <w:rsid w:val="00BC44A7"/>
    <w:rsid w:val="00BC60A8"/>
    <w:rsid w:val="00BC6D57"/>
    <w:rsid w:val="00BD09C3"/>
    <w:rsid w:val="00BD0CA9"/>
    <w:rsid w:val="00BD1B9C"/>
    <w:rsid w:val="00BD2F81"/>
    <w:rsid w:val="00BD35F9"/>
    <w:rsid w:val="00BD5796"/>
    <w:rsid w:val="00BD5993"/>
    <w:rsid w:val="00BD5F05"/>
    <w:rsid w:val="00BD6406"/>
    <w:rsid w:val="00BD72ED"/>
    <w:rsid w:val="00BD7482"/>
    <w:rsid w:val="00BE0C76"/>
    <w:rsid w:val="00BE260E"/>
    <w:rsid w:val="00BE329F"/>
    <w:rsid w:val="00BE4E24"/>
    <w:rsid w:val="00BE5326"/>
    <w:rsid w:val="00BE6C14"/>
    <w:rsid w:val="00BE6CDB"/>
    <w:rsid w:val="00BF1FCC"/>
    <w:rsid w:val="00BF2A86"/>
    <w:rsid w:val="00BF395E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E31"/>
    <w:rsid w:val="00C133B1"/>
    <w:rsid w:val="00C13B75"/>
    <w:rsid w:val="00C14040"/>
    <w:rsid w:val="00C14DFC"/>
    <w:rsid w:val="00C15443"/>
    <w:rsid w:val="00C15816"/>
    <w:rsid w:val="00C231D2"/>
    <w:rsid w:val="00C2698D"/>
    <w:rsid w:val="00C2744B"/>
    <w:rsid w:val="00C27D82"/>
    <w:rsid w:val="00C27EC0"/>
    <w:rsid w:val="00C30881"/>
    <w:rsid w:val="00C31D72"/>
    <w:rsid w:val="00C32A34"/>
    <w:rsid w:val="00C32C10"/>
    <w:rsid w:val="00C33CF1"/>
    <w:rsid w:val="00C35FFF"/>
    <w:rsid w:val="00C36997"/>
    <w:rsid w:val="00C36B8E"/>
    <w:rsid w:val="00C37643"/>
    <w:rsid w:val="00C406DB"/>
    <w:rsid w:val="00C4130C"/>
    <w:rsid w:val="00C45916"/>
    <w:rsid w:val="00C45F74"/>
    <w:rsid w:val="00C46948"/>
    <w:rsid w:val="00C50821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804C1"/>
    <w:rsid w:val="00C82065"/>
    <w:rsid w:val="00C82D3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02D9"/>
    <w:rsid w:val="00CB184E"/>
    <w:rsid w:val="00CB1AC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5301"/>
    <w:rsid w:val="00CC785E"/>
    <w:rsid w:val="00CC7B25"/>
    <w:rsid w:val="00CD190C"/>
    <w:rsid w:val="00CD4A46"/>
    <w:rsid w:val="00CD6FD6"/>
    <w:rsid w:val="00CD76AE"/>
    <w:rsid w:val="00CD78A7"/>
    <w:rsid w:val="00CE0749"/>
    <w:rsid w:val="00CE1AEF"/>
    <w:rsid w:val="00CE2137"/>
    <w:rsid w:val="00CE3B7E"/>
    <w:rsid w:val="00CE4562"/>
    <w:rsid w:val="00CE52F5"/>
    <w:rsid w:val="00CE7D6A"/>
    <w:rsid w:val="00CF06D6"/>
    <w:rsid w:val="00CF252E"/>
    <w:rsid w:val="00CF6F5E"/>
    <w:rsid w:val="00D0169E"/>
    <w:rsid w:val="00D04C86"/>
    <w:rsid w:val="00D06A74"/>
    <w:rsid w:val="00D100C2"/>
    <w:rsid w:val="00D10964"/>
    <w:rsid w:val="00D10D1F"/>
    <w:rsid w:val="00D111A5"/>
    <w:rsid w:val="00D117CF"/>
    <w:rsid w:val="00D2027E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3259"/>
    <w:rsid w:val="00D33EAD"/>
    <w:rsid w:val="00D35630"/>
    <w:rsid w:val="00D35EF7"/>
    <w:rsid w:val="00D36251"/>
    <w:rsid w:val="00D369DD"/>
    <w:rsid w:val="00D4048B"/>
    <w:rsid w:val="00D41112"/>
    <w:rsid w:val="00D427D2"/>
    <w:rsid w:val="00D437E8"/>
    <w:rsid w:val="00D4669A"/>
    <w:rsid w:val="00D46E23"/>
    <w:rsid w:val="00D502BB"/>
    <w:rsid w:val="00D5171A"/>
    <w:rsid w:val="00D51F84"/>
    <w:rsid w:val="00D52EC2"/>
    <w:rsid w:val="00D55198"/>
    <w:rsid w:val="00D561D6"/>
    <w:rsid w:val="00D5637E"/>
    <w:rsid w:val="00D60AF4"/>
    <w:rsid w:val="00D61432"/>
    <w:rsid w:val="00D62F43"/>
    <w:rsid w:val="00D63F0B"/>
    <w:rsid w:val="00D65073"/>
    <w:rsid w:val="00D66ACF"/>
    <w:rsid w:val="00D66BAE"/>
    <w:rsid w:val="00D66F75"/>
    <w:rsid w:val="00D67410"/>
    <w:rsid w:val="00D70820"/>
    <w:rsid w:val="00D719B1"/>
    <w:rsid w:val="00D7250E"/>
    <w:rsid w:val="00D72C3D"/>
    <w:rsid w:val="00D743AF"/>
    <w:rsid w:val="00D74DD2"/>
    <w:rsid w:val="00D83CE1"/>
    <w:rsid w:val="00D849F2"/>
    <w:rsid w:val="00D87D29"/>
    <w:rsid w:val="00D90F22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090"/>
    <w:rsid w:val="00DB640C"/>
    <w:rsid w:val="00DB660F"/>
    <w:rsid w:val="00DB6925"/>
    <w:rsid w:val="00DC1469"/>
    <w:rsid w:val="00DC1C74"/>
    <w:rsid w:val="00DC3479"/>
    <w:rsid w:val="00DC4A3E"/>
    <w:rsid w:val="00DC4F8C"/>
    <w:rsid w:val="00DC7DB3"/>
    <w:rsid w:val="00DD1DBB"/>
    <w:rsid w:val="00DD24AD"/>
    <w:rsid w:val="00DD2A4F"/>
    <w:rsid w:val="00DD36C3"/>
    <w:rsid w:val="00DD3A7C"/>
    <w:rsid w:val="00DD5E92"/>
    <w:rsid w:val="00DE0D91"/>
    <w:rsid w:val="00DE1C09"/>
    <w:rsid w:val="00DE2F4D"/>
    <w:rsid w:val="00DE504D"/>
    <w:rsid w:val="00DE5BFA"/>
    <w:rsid w:val="00DE7643"/>
    <w:rsid w:val="00DE7798"/>
    <w:rsid w:val="00DF1050"/>
    <w:rsid w:val="00DF19E2"/>
    <w:rsid w:val="00DF26C8"/>
    <w:rsid w:val="00DF681D"/>
    <w:rsid w:val="00E0207D"/>
    <w:rsid w:val="00E028FE"/>
    <w:rsid w:val="00E02B81"/>
    <w:rsid w:val="00E03BE7"/>
    <w:rsid w:val="00E04216"/>
    <w:rsid w:val="00E06329"/>
    <w:rsid w:val="00E07133"/>
    <w:rsid w:val="00E07395"/>
    <w:rsid w:val="00E07F8B"/>
    <w:rsid w:val="00E1094F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265BF"/>
    <w:rsid w:val="00E3086B"/>
    <w:rsid w:val="00E3107E"/>
    <w:rsid w:val="00E34726"/>
    <w:rsid w:val="00E35C82"/>
    <w:rsid w:val="00E367B1"/>
    <w:rsid w:val="00E402C8"/>
    <w:rsid w:val="00E40D7B"/>
    <w:rsid w:val="00E44400"/>
    <w:rsid w:val="00E4471C"/>
    <w:rsid w:val="00E47D9F"/>
    <w:rsid w:val="00E52379"/>
    <w:rsid w:val="00E533B5"/>
    <w:rsid w:val="00E537A3"/>
    <w:rsid w:val="00E5394E"/>
    <w:rsid w:val="00E53BF8"/>
    <w:rsid w:val="00E54CB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1716"/>
    <w:rsid w:val="00E766BE"/>
    <w:rsid w:val="00E77360"/>
    <w:rsid w:val="00E800ED"/>
    <w:rsid w:val="00E80C5E"/>
    <w:rsid w:val="00E80CA1"/>
    <w:rsid w:val="00E831CA"/>
    <w:rsid w:val="00E86400"/>
    <w:rsid w:val="00E866F4"/>
    <w:rsid w:val="00E86BA9"/>
    <w:rsid w:val="00E875FC"/>
    <w:rsid w:val="00E87C21"/>
    <w:rsid w:val="00E87F13"/>
    <w:rsid w:val="00E94C08"/>
    <w:rsid w:val="00E9556F"/>
    <w:rsid w:val="00E970B7"/>
    <w:rsid w:val="00E9752E"/>
    <w:rsid w:val="00E975DA"/>
    <w:rsid w:val="00EA0EE3"/>
    <w:rsid w:val="00EA1686"/>
    <w:rsid w:val="00EA2EB2"/>
    <w:rsid w:val="00EA4F59"/>
    <w:rsid w:val="00EB1EFB"/>
    <w:rsid w:val="00EB3745"/>
    <w:rsid w:val="00EB4A38"/>
    <w:rsid w:val="00EB4F54"/>
    <w:rsid w:val="00EB5289"/>
    <w:rsid w:val="00EC3696"/>
    <w:rsid w:val="00EC4069"/>
    <w:rsid w:val="00EC4083"/>
    <w:rsid w:val="00EC5135"/>
    <w:rsid w:val="00EC5B30"/>
    <w:rsid w:val="00ED005C"/>
    <w:rsid w:val="00ED00E4"/>
    <w:rsid w:val="00ED256C"/>
    <w:rsid w:val="00ED2E74"/>
    <w:rsid w:val="00ED466C"/>
    <w:rsid w:val="00ED4898"/>
    <w:rsid w:val="00ED6E00"/>
    <w:rsid w:val="00ED6F41"/>
    <w:rsid w:val="00EE1268"/>
    <w:rsid w:val="00EE17FB"/>
    <w:rsid w:val="00EE249C"/>
    <w:rsid w:val="00EE58D4"/>
    <w:rsid w:val="00EE5AAA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B19"/>
    <w:rsid w:val="00F07CB8"/>
    <w:rsid w:val="00F07F26"/>
    <w:rsid w:val="00F1374D"/>
    <w:rsid w:val="00F1430E"/>
    <w:rsid w:val="00F147A1"/>
    <w:rsid w:val="00F206E3"/>
    <w:rsid w:val="00F21FB1"/>
    <w:rsid w:val="00F22E44"/>
    <w:rsid w:val="00F23E02"/>
    <w:rsid w:val="00F26552"/>
    <w:rsid w:val="00F300B5"/>
    <w:rsid w:val="00F3089A"/>
    <w:rsid w:val="00F32B6D"/>
    <w:rsid w:val="00F32BAA"/>
    <w:rsid w:val="00F341A2"/>
    <w:rsid w:val="00F34C01"/>
    <w:rsid w:val="00F350EB"/>
    <w:rsid w:val="00F36A8C"/>
    <w:rsid w:val="00F36F5C"/>
    <w:rsid w:val="00F404FD"/>
    <w:rsid w:val="00F40EE5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419"/>
    <w:rsid w:val="00F576AF"/>
    <w:rsid w:val="00F57DBC"/>
    <w:rsid w:val="00F57F1B"/>
    <w:rsid w:val="00F60CE2"/>
    <w:rsid w:val="00F62B80"/>
    <w:rsid w:val="00F645E4"/>
    <w:rsid w:val="00F6770E"/>
    <w:rsid w:val="00F67BDF"/>
    <w:rsid w:val="00F70B36"/>
    <w:rsid w:val="00F72C6A"/>
    <w:rsid w:val="00F74C18"/>
    <w:rsid w:val="00F752B0"/>
    <w:rsid w:val="00F76DE6"/>
    <w:rsid w:val="00F80397"/>
    <w:rsid w:val="00F80440"/>
    <w:rsid w:val="00F805B7"/>
    <w:rsid w:val="00F82643"/>
    <w:rsid w:val="00F8320A"/>
    <w:rsid w:val="00F84BAA"/>
    <w:rsid w:val="00F85CE3"/>
    <w:rsid w:val="00F8659E"/>
    <w:rsid w:val="00F940FA"/>
    <w:rsid w:val="00F95A41"/>
    <w:rsid w:val="00F9657A"/>
    <w:rsid w:val="00F96EC3"/>
    <w:rsid w:val="00F97A80"/>
    <w:rsid w:val="00FA01B5"/>
    <w:rsid w:val="00FA0526"/>
    <w:rsid w:val="00FA31BE"/>
    <w:rsid w:val="00FA5087"/>
    <w:rsid w:val="00FB2AEF"/>
    <w:rsid w:val="00FB2D30"/>
    <w:rsid w:val="00FB2FAE"/>
    <w:rsid w:val="00FB42CA"/>
    <w:rsid w:val="00FB4C42"/>
    <w:rsid w:val="00FB5017"/>
    <w:rsid w:val="00FB77FC"/>
    <w:rsid w:val="00FC1FB7"/>
    <w:rsid w:val="00FC2CEF"/>
    <w:rsid w:val="00FC3C87"/>
    <w:rsid w:val="00FC5CD4"/>
    <w:rsid w:val="00FC7D22"/>
    <w:rsid w:val="00FD0068"/>
    <w:rsid w:val="00FD05B1"/>
    <w:rsid w:val="00FD3C98"/>
    <w:rsid w:val="00FD6682"/>
    <w:rsid w:val="00FD7226"/>
    <w:rsid w:val="00FE397F"/>
    <w:rsid w:val="00FE62AC"/>
    <w:rsid w:val="00FE62F2"/>
    <w:rsid w:val="00FE7313"/>
    <w:rsid w:val="00FF0B0F"/>
    <w:rsid w:val="00FF12C7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EA9F6"/>
  <w15:chartTrackingRefBased/>
  <w15:docId w15:val="{F0DC6582-6571-45FB-96C7-82A7531C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Forte">
    <w:name w:val="Strong"/>
    <w:uiPriority w:val="22"/>
    <w:qFormat/>
    <w:rsid w:val="00B33EB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14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31491"/>
    <w:rPr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563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1/8/pdf/0035947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21/8/pdf/00359473.pdf" TargetMode="External"/><Relationship Id="rId1" Type="http://schemas.openxmlformats.org/officeDocument/2006/relationships/hyperlink" Target="https://www1.tce.pr.gov.br/multimidia/2021/10/pdf/00360619.pdf" TargetMode="External"/><Relationship Id="rId4" Type="http://schemas.openxmlformats.org/officeDocument/2006/relationships/hyperlink" Target="https://www1.tce.pr.gov.br/conteudo/resolucao-n-88-de-1%C2%BA-de-outubro-de-2021/337845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57E4-3FAC-4B33-AEE2-2C04F88D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Projeto Resolução - Dispõe alterações Regimento Interno e Resolução 72-2019</vt:lpstr>
      <vt:lpstr>        RESOLVE:</vt:lpstr>
    </vt:vector>
  </TitlesOfParts>
  <Company>HP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- Dispõe alterações Regimento Interno e Resolução 72-2019</dc:title>
  <dc:subject/>
  <dc:creator>pedro.p.b.santos@tce.pr.gov.br</dc:creator>
  <cp:keywords/>
  <dc:description/>
  <cp:lastModifiedBy>Yarusya Fonseca</cp:lastModifiedBy>
  <cp:revision>13</cp:revision>
  <cp:lastPrinted>2018-08-09T16:26:00Z</cp:lastPrinted>
  <dcterms:created xsi:type="dcterms:W3CDTF">2022-07-05T17:32:00Z</dcterms:created>
  <dcterms:modified xsi:type="dcterms:W3CDTF">2022-07-15T21:23:00Z</dcterms:modified>
</cp:coreProperties>
</file>