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DBEB" w14:textId="204DC067" w:rsidR="00CC5681" w:rsidRPr="005C13D2" w:rsidRDefault="009152C9" w:rsidP="005C13D2">
      <w:pPr>
        <w:pStyle w:val="Texto"/>
        <w:tabs>
          <w:tab w:val="clear" w:pos="1260"/>
          <w:tab w:val="clear" w:pos="1440"/>
          <w:tab w:val="clear" w:pos="1620"/>
          <w:tab w:val="clear" w:pos="1800"/>
          <w:tab w:val="clear" w:pos="1980"/>
        </w:tabs>
        <w:ind w:firstLine="0"/>
        <w:jc w:val="center"/>
        <w:rPr>
          <w:rFonts w:cs="Arial"/>
          <w:b/>
          <w:bCs/>
          <w:sz w:val="28"/>
          <w:szCs w:val="28"/>
        </w:rPr>
      </w:pPr>
      <w:r w:rsidRPr="005C13D2">
        <w:rPr>
          <w:rFonts w:cs="Arial"/>
          <w:b/>
          <w:bCs/>
          <w:sz w:val="28"/>
          <w:szCs w:val="28"/>
        </w:rPr>
        <w:t>INSTRUÇÃO NORMATIVA</w:t>
      </w:r>
      <w:r w:rsidR="005C13D2" w:rsidRPr="005C13D2">
        <w:rPr>
          <w:rFonts w:cs="Arial"/>
          <w:b/>
          <w:bCs/>
          <w:sz w:val="28"/>
          <w:szCs w:val="28"/>
        </w:rPr>
        <w:t xml:space="preserve"> Nº </w:t>
      </w:r>
      <w:r w:rsidR="00C32B65">
        <w:rPr>
          <w:rFonts w:cs="Arial"/>
          <w:b/>
          <w:bCs/>
          <w:sz w:val="28"/>
          <w:szCs w:val="28"/>
        </w:rPr>
        <w:t>84</w:t>
      </w:r>
      <w:r w:rsidR="005C13D2" w:rsidRPr="005C13D2">
        <w:rPr>
          <w:rFonts w:cs="Arial"/>
          <w:b/>
          <w:bCs/>
          <w:sz w:val="28"/>
          <w:szCs w:val="28"/>
        </w:rPr>
        <w:t>/</w:t>
      </w:r>
      <w:r w:rsidR="009F7F80">
        <w:rPr>
          <w:rFonts w:cs="Arial"/>
          <w:b/>
          <w:bCs/>
          <w:sz w:val="28"/>
          <w:szCs w:val="28"/>
        </w:rPr>
        <w:t>20</w:t>
      </w:r>
      <w:r w:rsidR="005C13D2" w:rsidRPr="005C13D2">
        <w:rPr>
          <w:rFonts w:cs="Arial"/>
          <w:b/>
          <w:bCs/>
          <w:sz w:val="28"/>
          <w:szCs w:val="28"/>
        </w:rPr>
        <w:t>12</w:t>
      </w:r>
      <w:r w:rsidR="00627842">
        <w:rPr>
          <w:rStyle w:val="Refdenotaderodap"/>
          <w:rFonts w:cs="Arial"/>
          <w:b/>
          <w:bCs/>
          <w:sz w:val="28"/>
          <w:szCs w:val="28"/>
        </w:rPr>
        <w:footnoteReference w:id="1"/>
      </w:r>
    </w:p>
    <w:p w14:paraId="27F3635C" w14:textId="77777777" w:rsidR="003A1229" w:rsidRPr="00D1393D" w:rsidRDefault="003A1229" w:rsidP="00633EE8">
      <w:pPr>
        <w:pStyle w:val="Ementa"/>
        <w:spacing w:before="360" w:after="360"/>
        <w:ind w:left="4536"/>
        <w:rPr>
          <w:rFonts w:cs="Arial"/>
          <w:i/>
          <w:szCs w:val="22"/>
        </w:rPr>
      </w:pPr>
      <w:r w:rsidRPr="00D1393D">
        <w:rPr>
          <w:rFonts w:cs="Arial"/>
          <w:i/>
          <w:szCs w:val="22"/>
        </w:rPr>
        <w:t xml:space="preserve">Dispõe sobre </w:t>
      </w:r>
      <w:r w:rsidR="001B402C" w:rsidRPr="00D1393D">
        <w:rPr>
          <w:rFonts w:cs="Arial"/>
          <w:i/>
          <w:szCs w:val="22"/>
        </w:rPr>
        <w:t xml:space="preserve">o Sistema de Informações Municipais - Acompanhamento Mensal e </w:t>
      </w:r>
      <w:r w:rsidRPr="00D1393D">
        <w:rPr>
          <w:rFonts w:cs="Arial"/>
          <w:i/>
          <w:szCs w:val="22"/>
        </w:rPr>
        <w:t>as remessas de informações</w:t>
      </w:r>
      <w:r w:rsidR="00C93A96" w:rsidRPr="00D1393D">
        <w:rPr>
          <w:rFonts w:cs="Arial"/>
          <w:i/>
          <w:szCs w:val="22"/>
        </w:rPr>
        <w:t xml:space="preserve"> para este</w:t>
      </w:r>
      <w:r w:rsidRPr="00D1393D">
        <w:rPr>
          <w:rFonts w:cs="Arial"/>
          <w:i/>
          <w:szCs w:val="22"/>
        </w:rPr>
        <w:t>, e dá outras providências.</w:t>
      </w:r>
    </w:p>
    <w:p w14:paraId="4EAAE19D" w14:textId="77777777" w:rsidR="00F15CBB" w:rsidRPr="005C13D2" w:rsidRDefault="004A031D" w:rsidP="005C13D2">
      <w:pPr>
        <w:autoSpaceDE w:val="0"/>
        <w:spacing w:before="120"/>
        <w:ind w:firstLine="1134"/>
        <w:jc w:val="both"/>
        <w:rPr>
          <w:rFonts w:ascii="Arial" w:hAnsi="Arial" w:cs="Arial"/>
          <w:lang w:val="pt-PT"/>
        </w:rPr>
      </w:pPr>
      <w:r w:rsidRPr="00D1393D">
        <w:rPr>
          <w:rFonts w:ascii="Arial" w:hAnsi="Arial" w:cs="Arial"/>
          <w:lang w:val="pt-PT"/>
        </w:rPr>
        <w:t xml:space="preserve">O </w:t>
      </w:r>
      <w:r w:rsidRPr="005C13D2">
        <w:rPr>
          <w:rFonts w:ascii="Arial" w:hAnsi="Arial" w:cs="Arial"/>
          <w:b/>
          <w:bCs/>
          <w:lang w:val="pt-PT"/>
        </w:rPr>
        <w:t xml:space="preserve">TRIBUNAL DE CONTAS DO ESTADO DO PARANÁ, </w:t>
      </w:r>
      <w:r w:rsidRPr="005C13D2">
        <w:rPr>
          <w:rFonts w:ascii="Arial" w:hAnsi="Arial" w:cs="Arial"/>
          <w:lang w:val="pt-PT"/>
        </w:rPr>
        <w:t xml:space="preserve">no uso da atribuição que lhe confere o art 2º, I, da Lei Complementar nº 113, de 15 de dezembro de </w:t>
      </w:r>
      <w:r w:rsidR="00C472F7" w:rsidRPr="005C13D2">
        <w:rPr>
          <w:rFonts w:ascii="Arial" w:hAnsi="Arial" w:cs="Arial"/>
          <w:lang w:val="pt-PT"/>
        </w:rPr>
        <w:t xml:space="preserve">2005, e nos termos do </w:t>
      </w:r>
      <w:r w:rsidRPr="005C13D2">
        <w:rPr>
          <w:rFonts w:ascii="Arial" w:hAnsi="Arial" w:cs="Arial"/>
          <w:lang w:val="pt-PT"/>
        </w:rPr>
        <w:t>art. 2</w:t>
      </w:r>
      <w:r w:rsidR="00C472F7" w:rsidRPr="005C13D2">
        <w:rPr>
          <w:rFonts w:ascii="Arial" w:hAnsi="Arial" w:cs="Arial"/>
          <w:lang w:val="pt-PT"/>
        </w:rPr>
        <w:t>39</w:t>
      </w:r>
      <w:r w:rsidRPr="005C13D2">
        <w:rPr>
          <w:rFonts w:ascii="Arial" w:hAnsi="Arial" w:cs="Arial"/>
          <w:lang w:val="pt-PT"/>
        </w:rPr>
        <w:t xml:space="preserve">, do Regimento Interno, </w:t>
      </w:r>
    </w:p>
    <w:p w14:paraId="0C9E181C" w14:textId="77777777" w:rsidR="00F15CBB" w:rsidRPr="005C13D2" w:rsidRDefault="00F15CBB" w:rsidP="005C13D2">
      <w:pPr>
        <w:autoSpaceDE w:val="0"/>
        <w:spacing w:before="120"/>
        <w:ind w:firstLine="1134"/>
        <w:jc w:val="both"/>
        <w:rPr>
          <w:rFonts w:ascii="Arial" w:hAnsi="Arial" w:cs="Arial"/>
          <w:lang w:val="pt-PT"/>
        </w:rPr>
      </w:pPr>
    </w:p>
    <w:p w14:paraId="280F9602" w14:textId="77777777" w:rsidR="004A031D" w:rsidRPr="005C13D2" w:rsidRDefault="00F15CBB" w:rsidP="005C13D2">
      <w:pPr>
        <w:autoSpaceDE w:val="0"/>
        <w:spacing w:before="120"/>
        <w:ind w:firstLine="1134"/>
        <w:jc w:val="both"/>
        <w:rPr>
          <w:rFonts w:ascii="Arial" w:hAnsi="Arial" w:cs="Arial"/>
          <w:b/>
          <w:lang w:val="pt-PT"/>
        </w:rPr>
      </w:pPr>
      <w:r w:rsidRPr="005C13D2">
        <w:rPr>
          <w:rFonts w:ascii="Arial" w:hAnsi="Arial" w:cs="Arial"/>
          <w:b/>
          <w:lang w:val="pt-PT"/>
        </w:rPr>
        <w:t>RESOLVE</w:t>
      </w:r>
    </w:p>
    <w:p w14:paraId="78FA882A" w14:textId="77777777" w:rsidR="009D30F8" w:rsidRPr="005C13D2" w:rsidRDefault="009D30F8" w:rsidP="00F3521B">
      <w:pPr>
        <w:pStyle w:val="ArtigosOrdinais"/>
        <w:tabs>
          <w:tab w:val="clear" w:pos="1260"/>
          <w:tab w:val="clear" w:pos="1440"/>
          <w:tab w:val="clear" w:pos="1620"/>
          <w:tab w:val="clear" w:pos="1800"/>
          <w:tab w:val="clear" w:pos="1980"/>
        </w:tabs>
        <w:ind w:firstLine="1134"/>
        <w:rPr>
          <w:rFonts w:cs="Arial"/>
          <w:b/>
          <w:bCs w:val="0"/>
          <w:sz w:val="24"/>
        </w:rPr>
      </w:pPr>
    </w:p>
    <w:p w14:paraId="3E46B15D" w14:textId="77777777" w:rsidR="00D57863" w:rsidRPr="005C13D2" w:rsidRDefault="00A93DCE"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
          <w:bCs w:val="0"/>
          <w:sz w:val="24"/>
        </w:rPr>
        <w:t>Art. 1º</w:t>
      </w:r>
      <w:r w:rsidRPr="005C13D2">
        <w:rPr>
          <w:rFonts w:cs="Arial"/>
          <w:bCs w:val="0"/>
          <w:sz w:val="24"/>
        </w:rPr>
        <w:t xml:space="preserve"> </w:t>
      </w:r>
      <w:r w:rsidR="007937E0" w:rsidRPr="005C13D2">
        <w:rPr>
          <w:rFonts w:cs="Arial"/>
          <w:bCs w:val="0"/>
          <w:sz w:val="24"/>
        </w:rPr>
        <w:t>A</w:t>
      </w:r>
      <w:r w:rsidR="00D57863" w:rsidRPr="005C13D2">
        <w:rPr>
          <w:rFonts w:cs="Arial"/>
          <w:bCs w:val="0"/>
          <w:sz w:val="24"/>
        </w:rPr>
        <w:t xml:space="preserve"> </w:t>
      </w:r>
      <w:r w:rsidR="00E9388A" w:rsidRPr="005C13D2">
        <w:rPr>
          <w:rFonts w:cs="Arial"/>
          <w:bCs w:val="0"/>
          <w:sz w:val="24"/>
        </w:rPr>
        <w:t xml:space="preserve">continuidade da </w:t>
      </w:r>
      <w:r w:rsidR="00D57863" w:rsidRPr="005C13D2">
        <w:rPr>
          <w:rFonts w:cs="Arial"/>
          <w:bCs w:val="0"/>
          <w:sz w:val="24"/>
        </w:rPr>
        <w:t xml:space="preserve">solução tecnológica Sistema de Informações Municipais – Acompanhamento Mensal, doravante denominado SIM-AM, </w:t>
      </w:r>
      <w:r w:rsidR="00E9388A" w:rsidRPr="005C13D2">
        <w:rPr>
          <w:rFonts w:cs="Arial"/>
          <w:bCs w:val="0"/>
          <w:sz w:val="24"/>
        </w:rPr>
        <w:t xml:space="preserve">previsto </w:t>
      </w:r>
      <w:r w:rsidR="007937E0" w:rsidRPr="005C13D2">
        <w:rPr>
          <w:rFonts w:cs="Arial"/>
          <w:bCs w:val="0"/>
          <w:sz w:val="24"/>
        </w:rPr>
        <w:t xml:space="preserve">no art. 24, § 3º, da </w:t>
      </w:r>
      <w:r w:rsidR="000A4EBD" w:rsidRPr="005C13D2">
        <w:rPr>
          <w:rFonts w:cs="Arial"/>
          <w:bCs w:val="0"/>
          <w:sz w:val="24"/>
        </w:rPr>
        <w:t>Lei</w:t>
      </w:r>
      <w:r w:rsidR="00D57863" w:rsidRPr="005C13D2">
        <w:rPr>
          <w:rFonts w:cs="Arial"/>
          <w:bCs w:val="0"/>
          <w:sz w:val="24"/>
        </w:rPr>
        <w:t xml:space="preserve"> Complementar Estadual nº 113, de 15 de dezembro de 2005, </w:t>
      </w:r>
      <w:r w:rsidR="00E9388A" w:rsidRPr="005C13D2">
        <w:rPr>
          <w:rFonts w:cs="Arial"/>
          <w:bCs w:val="0"/>
          <w:sz w:val="24"/>
        </w:rPr>
        <w:t>como instrumento para o exercício do controle externo da administração pública municipal</w:t>
      </w:r>
      <w:r w:rsidR="00D049F1" w:rsidRPr="005C13D2">
        <w:rPr>
          <w:rFonts w:cs="Arial"/>
          <w:bCs w:val="0"/>
          <w:sz w:val="24"/>
        </w:rPr>
        <w:t xml:space="preserve">, </w:t>
      </w:r>
      <w:r w:rsidR="007937E0" w:rsidRPr="005C13D2">
        <w:rPr>
          <w:rFonts w:cs="Arial"/>
          <w:bCs w:val="0"/>
          <w:sz w:val="24"/>
        </w:rPr>
        <w:t xml:space="preserve">fica regulamentada </w:t>
      </w:r>
      <w:r w:rsidR="009152C9" w:rsidRPr="005C13D2">
        <w:rPr>
          <w:rFonts w:cs="Arial"/>
          <w:bCs w:val="0"/>
          <w:sz w:val="24"/>
        </w:rPr>
        <w:t>nos termos</w:t>
      </w:r>
      <w:r w:rsidR="00D049F1" w:rsidRPr="005C13D2">
        <w:rPr>
          <w:rFonts w:cs="Arial"/>
          <w:bCs w:val="0"/>
          <w:sz w:val="24"/>
        </w:rPr>
        <w:t xml:space="preserve"> da presente Instrução Normativa</w:t>
      </w:r>
      <w:r w:rsidR="00D57863" w:rsidRPr="005C13D2">
        <w:rPr>
          <w:rFonts w:cs="Arial"/>
          <w:bCs w:val="0"/>
          <w:sz w:val="24"/>
        </w:rPr>
        <w:t>.</w:t>
      </w:r>
    </w:p>
    <w:p w14:paraId="390F0B3C" w14:textId="77777777" w:rsidR="00E9388A" w:rsidRPr="005C13D2" w:rsidRDefault="00FA2F7D"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Parágrafo único.</w:t>
      </w:r>
      <w:r w:rsidR="00E9388A" w:rsidRPr="005C13D2">
        <w:rPr>
          <w:rFonts w:cs="Arial"/>
          <w:bCs w:val="0"/>
          <w:sz w:val="24"/>
        </w:rPr>
        <w:t xml:space="preserve"> </w:t>
      </w:r>
      <w:r w:rsidR="00E9388A" w:rsidRPr="005C13D2">
        <w:rPr>
          <w:rFonts w:cs="Arial"/>
          <w:sz w:val="24"/>
        </w:rPr>
        <w:t xml:space="preserve">A coletânea de dados a ser incluída no </w:t>
      </w:r>
      <w:r w:rsidR="00E9388A" w:rsidRPr="005C13D2">
        <w:rPr>
          <w:rFonts w:cs="Arial"/>
          <w:bCs w:val="0"/>
          <w:sz w:val="24"/>
        </w:rPr>
        <w:t xml:space="preserve">SIM-AM por meio da </w:t>
      </w:r>
      <w:r w:rsidR="00E9388A" w:rsidRPr="005C13D2">
        <w:rPr>
          <w:rFonts w:cs="Arial"/>
          <w:bCs w:val="0"/>
          <w:i/>
          <w:sz w:val="24"/>
        </w:rPr>
        <w:t>internet</w:t>
      </w:r>
      <w:r w:rsidR="00E9388A" w:rsidRPr="005C13D2">
        <w:rPr>
          <w:rFonts w:cs="Arial"/>
          <w:bCs w:val="0"/>
          <w:sz w:val="24"/>
        </w:rPr>
        <w:t xml:space="preserve">, na página do Tribunal, </w:t>
      </w:r>
      <w:r w:rsidR="009152C9" w:rsidRPr="005C13D2">
        <w:rPr>
          <w:rFonts w:cs="Arial"/>
          <w:bCs w:val="0"/>
          <w:sz w:val="24"/>
        </w:rPr>
        <w:t xml:space="preserve">abrangerá os </w:t>
      </w:r>
      <w:r w:rsidR="00E9388A" w:rsidRPr="005C13D2">
        <w:rPr>
          <w:rFonts w:cs="Arial"/>
          <w:bCs w:val="0"/>
          <w:sz w:val="24"/>
        </w:rPr>
        <w:t>elementos suficientes para análise de Gestão Fiscal e acompanhamento do cumprimento da Lei de Transparência Fiscal, além de outros dados que possam ser requeridos para adequação à dinâmica do controle e dos procedimentos de fiscalização adotados pelo Tribunal.</w:t>
      </w:r>
    </w:p>
    <w:p w14:paraId="112EDD75" w14:textId="77777777" w:rsidR="001A6080" w:rsidRPr="005C13D2" w:rsidRDefault="00D57863"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
          <w:bCs w:val="0"/>
          <w:sz w:val="24"/>
        </w:rPr>
        <w:t>Art. 2º</w:t>
      </w:r>
      <w:r w:rsidRPr="005C13D2">
        <w:rPr>
          <w:rFonts w:cs="Arial"/>
          <w:bCs w:val="0"/>
          <w:sz w:val="24"/>
        </w:rPr>
        <w:t xml:space="preserve"> </w:t>
      </w:r>
      <w:r w:rsidR="001A6080" w:rsidRPr="005C13D2">
        <w:rPr>
          <w:rFonts w:cs="Arial"/>
          <w:bCs w:val="0"/>
          <w:sz w:val="24"/>
        </w:rPr>
        <w:t>Os dados carreados ao SIM-AM constituirão</w:t>
      </w:r>
      <w:r w:rsidR="003D5B5F" w:rsidRPr="005C13D2">
        <w:rPr>
          <w:rFonts w:cs="Arial"/>
          <w:bCs w:val="0"/>
          <w:sz w:val="24"/>
        </w:rPr>
        <w:t xml:space="preserve"> precipuamente</w:t>
      </w:r>
      <w:r w:rsidR="009D30F8" w:rsidRPr="005C13D2">
        <w:rPr>
          <w:rFonts w:cs="Arial"/>
          <w:bCs w:val="0"/>
          <w:sz w:val="24"/>
        </w:rPr>
        <w:t>, ainda,</w:t>
      </w:r>
      <w:r w:rsidR="001A6080" w:rsidRPr="005C13D2">
        <w:rPr>
          <w:rFonts w:cs="Arial"/>
          <w:bCs w:val="0"/>
          <w:sz w:val="24"/>
        </w:rPr>
        <w:t xml:space="preserve"> a base formativa para geração automatizada de demonstrativos financeiros, gerenciais e contábeis de natureza legal e regulamentar</w:t>
      </w:r>
      <w:r w:rsidR="00934029" w:rsidRPr="005C13D2">
        <w:rPr>
          <w:rFonts w:cs="Arial"/>
          <w:bCs w:val="0"/>
          <w:sz w:val="24"/>
        </w:rPr>
        <w:t xml:space="preserve"> e para a composição da prestação de contas anual</w:t>
      </w:r>
      <w:r w:rsidR="00AA02A2" w:rsidRPr="005C13D2">
        <w:rPr>
          <w:rFonts w:cs="Arial"/>
          <w:bCs w:val="0"/>
          <w:sz w:val="24"/>
        </w:rPr>
        <w:t>, conforme disposto em normativa própria.</w:t>
      </w:r>
    </w:p>
    <w:p w14:paraId="4DF2911E" w14:textId="77777777" w:rsidR="00002366" w:rsidRPr="005C13D2" w:rsidRDefault="000960B4"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 xml:space="preserve">§ </w:t>
      </w:r>
      <w:r w:rsidR="00E9388A" w:rsidRPr="005C13D2">
        <w:rPr>
          <w:rFonts w:cs="Arial"/>
          <w:bCs w:val="0"/>
          <w:sz w:val="24"/>
        </w:rPr>
        <w:t>1</w:t>
      </w:r>
      <w:r w:rsidRPr="005C13D2">
        <w:rPr>
          <w:rFonts w:cs="Arial"/>
          <w:bCs w:val="0"/>
          <w:sz w:val="24"/>
        </w:rPr>
        <w:t>º Independentemente do fechamento mensal, os dados e registros de natureza contábil, financeira, orçamentária, tributária, patrimonial e dos demais objetos de fiscalização especificados pelas tabelas do Sistema, serão carregados no SIM-AM</w:t>
      </w:r>
      <w:r w:rsidR="00002366" w:rsidRPr="005C13D2">
        <w:rPr>
          <w:rFonts w:cs="Arial"/>
          <w:bCs w:val="0"/>
          <w:sz w:val="24"/>
        </w:rPr>
        <w:t xml:space="preserve">, </w:t>
      </w:r>
      <w:r w:rsidR="0059729F" w:rsidRPr="005C13D2">
        <w:rPr>
          <w:rFonts w:cs="Arial"/>
          <w:bCs w:val="0"/>
          <w:sz w:val="24"/>
        </w:rPr>
        <w:t>observando-se</w:t>
      </w:r>
      <w:r w:rsidR="007C0E77" w:rsidRPr="005C13D2">
        <w:rPr>
          <w:rFonts w:cs="Arial"/>
          <w:bCs w:val="0"/>
          <w:sz w:val="24"/>
        </w:rPr>
        <w:t>,</w:t>
      </w:r>
      <w:r w:rsidR="0059729F" w:rsidRPr="005C13D2">
        <w:rPr>
          <w:rFonts w:cs="Arial"/>
          <w:bCs w:val="0"/>
          <w:sz w:val="24"/>
        </w:rPr>
        <w:t xml:space="preserve"> </w:t>
      </w:r>
      <w:r w:rsidR="007C0E77" w:rsidRPr="005C13D2">
        <w:rPr>
          <w:rFonts w:cs="Arial"/>
          <w:bCs w:val="0"/>
          <w:sz w:val="24"/>
        </w:rPr>
        <w:t>em particular, os seguintes prazos:</w:t>
      </w:r>
      <w:r w:rsidRPr="005C13D2">
        <w:rPr>
          <w:rFonts w:cs="Arial"/>
          <w:bCs w:val="0"/>
          <w:sz w:val="24"/>
        </w:rPr>
        <w:t xml:space="preserve"> </w:t>
      </w:r>
    </w:p>
    <w:p w14:paraId="6DB60DE7" w14:textId="77777777" w:rsidR="000960B4" w:rsidRPr="005C13D2" w:rsidRDefault="00002366"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lastRenderedPageBreak/>
        <w:t xml:space="preserve">I - </w:t>
      </w:r>
      <w:r w:rsidR="009152C9" w:rsidRPr="005C13D2">
        <w:rPr>
          <w:rFonts w:cs="Arial"/>
          <w:bCs w:val="0"/>
          <w:sz w:val="24"/>
        </w:rPr>
        <w:t>e</w:t>
      </w:r>
      <w:r w:rsidRPr="005C13D2">
        <w:rPr>
          <w:rFonts w:cs="Arial"/>
          <w:bCs w:val="0"/>
          <w:sz w:val="24"/>
        </w:rPr>
        <w:t xml:space="preserve">mpenhos: </w:t>
      </w:r>
      <w:r w:rsidR="000960B4" w:rsidRPr="005C13D2">
        <w:rPr>
          <w:rFonts w:cs="Arial"/>
          <w:bCs w:val="0"/>
          <w:sz w:val="24"/>
        </w:rPr>
        <w:t xml:space="preserve">em tempo real, sendo assim considerado o dia seguinte ao de sua </w:t>
      </w:r>
      <w:r w:rsidRPr="005C13D2">
        <w:rPr>
          <w:rFonts w:cs="Arial"/>
          <w:bCs w:val="0"/>
          <w:sz w:val="24"/>
        </w:rPr>
        <w:t>emissão, inclusive as anulações e cancelamentos;</w:t>
      </w:r>
    </w:p>
    <w:p w14:paraId="7C40473B" w14:textId="6B8793DA" w:rsidR="00002366" w:rsidRPr="005C13D2" w:rsidRDefault="00002366"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 xml:space="preserve">II - </w:t>
      </w:r>
      <w:r w:rsidR="009152C9" w:rsidRPr="005C13D2">
        <w:rPr>
          <w:rFonts w:cs="Arial"/>
          <w:bCs w:val="0"/>
          <w:sz w:val="24"/>
        </w:rPr>
        <w:t>l</w:t>
      </w:r>
      <w:r w:rsidRPr="005C13D2">
        <w:rPr>
          <w:rFonts w:cs="Arial"/>
          <w:bCs w:val="0"/>
          <w:sz w:val="24"/>
        </w:rPr>
        <w:t>icitações: nos prazos estabelecidos</w:t>
      </w:r>
      <w:r w:rsidR="007C0E77" w:rsidRPr="005C13D2">
        <w:rPr>
          <w:rFonts w:cs="Arial"/>
          <w:bCs w:val="0"/>
          <w:sz w:val="24"/>
        </w:rPr>
        <w:t xml:space="preserve"> no art. 2º, da</w:t>
      </w:r>
      <w:r w:rsidRPr="005C13D2">
        <w:rPr>
          <w:rFonts w:cs="Arial"/>
          <w:bCs w:val="0"/>
          <w:sz w:val="24"/>
        </w:rPr>
        <w:t xml:space="preserve"> </w:t>
      </w:r>
      <w:hyperlink r:id="rId8" w:history="1">
        <w:r w:rsidRPr="00934F33">
          <w:rPr>
            <w:rStyle w:val="Hyperlink"/>
            <w:rFonts w:cs="Arial"/>
            <w:bCs w:val="0"/>
            <w:sz w:val="24"/>
          </w:rPr>
          <w:t>Instrução Normativa nº 37/2009</w:t>
        </w:r>
      </w:hyperlink>
      <w:r w:rsidR="0059729F" w:rsidRPr="005C13D2">
        <w:rPr>
          <w:rFonts w:cs="Arial"/>
          <w:bCs w:val="0"/>
          <w:sz w:val="24"/>
        </w:rPr>
        <w:t>,</w:t>
      </w:r>
      <w:r w:rsidRPr="005C13D2">
        <w:rPr>
          <w:rFonts w:cs="Arial"/>
          <w:bCs w:val="0"/>
          <w:sz w:val="24"/>
        </w:rPr>
        <w:t xml:space="preserve"> para fins de composição do Mural das Licitações Municipais; </w:t>
      </w:r>
    </w:p>
    <w:p w14:paraId="48F9AD6D" w14:textId="77777777" w:rsidR="00002366" w:rsidRPr="005C13D2" w:rsidRDefault="00002366"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 xml:space="preserve">III </w:t>
      </w:r>
      <w:r w:rsidR="0059729F" w:rsidRPr="005C13D2">
        <w:rPr>
          <w:rFonts w:cs="Arial"/>
          <w:bCs w:val="0"/>
          <w:sz w:val="24"/>
        </w:rPr>
        <w:t>–</w:t>
      </w:r>
      <w:r w:rsidRPr="005C13D2">
        <w:rPr>
          <w:rFonts w:cs="Arial"/>
          <w:bCs w:val="0"/>
          <w:sz w:val="24"/>
        </w:rPr>
        <w:t xml:space="preserve"> </w:t>
      </w:r>
      <w:r w:rsidR="009152C9" w:rsidRPr="005C13D2">
        <w:rPr>
          <w:rFonts w:cs="Arial"/>
          <w:bCs w:val="0"/>
          <w:sz w:val="24"/>
        </w:rPr>
        <w:t>c</w:t>
      </w:r>
      <w:r w:rsidRPr="005C13D2">
        <w:rPr>
          <w:rFonts w:cs="Arial"/>
          <w:bCs w:val="0"/>
          <w:sz w:val="24"/>
        </w:rPr>
        <w:t>ontratos</w:t>
      </w:r>
      <w:r w:rsidR="0059729F" w:rsidRPr="005C13D2">
        <w:rPr>
          <w:rFonts w:cs="Arial"/>
          <w:bCs w:val="0"/>
          <w:sz w:val="24"/>
        </w:rPr>
        <w:t>:</w:t>
      </w:r>
      <w:r w:rsidRPr="005C13D2">
        <w:rPr>
          <w:rFonts w:cs="Arial"/>
          <w:bCs w:val="0"/>
          <w:sz w:val="24"/>
        </w:rPr>
        <w:t xml:space="preserve"> mensalmente, para fins do fechamento do mês em que tiver ocorrido a contratação ou </w:t>
      </w:r>
      <w:r w:rsidR="0059729F" w:rsidRPr="005C13D2">
        <w:rPr>
          <w:rFonts w:cs="Arial"/>
          <w:bCs w:val="0"/>
          <w:sz w:val="24"/>
        </w:rPr>
        <w:t xml:space="preserve">quaisquer </w:t>
      </w:r>
      <w:r w:rsidRPr="005C13D2">
        <w:rPr>
          <w:rFonts w:cs="Arial"/>
          <w:bCs w:val="0"/>
          <w:sz w:val="24"/>
        </w:rPr>
        <w:t>outra</w:t>
      </w:r>
      <w:r w:rsidR="0059729F" w:rsidRPr="005C13D2">
        <w:rPr>
          <w:rFonts w:cs="Arial"/>
          <w:bCs w:val="0"/>
          <w:sz w:val="24"/>
        </w:rPr>
        <w:t>s</w:t>
      </w:r>
      <w:r w:rsidRPr="005C13D2">
        <w:rPr>
          <w:rFonts w:cs="Arial"/>
          <w:bCs w:val="0"/>
          <w:sz w:val="24"/>
        </w:rPr>
        <w:t xml:space="preserve"> intervenç</w:t>
      </w:r>
      <w:r w:rsidR="0059729F" w:rsidRPr="005C13D2">
        <w:rPr>
          <w:rFonts w:cs="Arial"/>
          <w:bCs w:val="0"/>
          <w:sz w:val="24"/>
        </w:rPr>
        <w:t xml:space="preserve">ões relacionadas, tais como: aditivos, </w:t>
      </w:r>
      <w:proofErr w:type="spellStart"/>
      <w:r w:rsidR="0059729F" w:rsidRPr="005C13D2">
        <w:rPr>
          <w:rFonts w:cs="Arial"/>
          <w:bCs w:val="0"/>
          <w:sz w:val="24"/>
        </w:rPr>
        <w:t>distratos</w:t>
      </w:r>
      <w:proofErr w:type="spellEnd"/>
      <w:r w:rsidR="0059729F" w:rsidRPr="005C13D2">
        <w:rPr>
          <w:rFonts w:cs="Arial"/>
          <w:bCs w:val="0"/>
          <w:sz w:val="24"/>
        </w:rPr>
        <w:t xml:space="preserve"> e rescisões,</w:t>
      </w:r>
      <w:r w:rsidRPr="005C13D2">
        <w:rPr>
          <w:rFonts w:cs="Arial"/>
          <w:bCs w:val="0"/>
          <w:sz w:val="24"/>
        </w:rPr>
        <w:t xml:space="preserve"> inclusive o registro de apostilamentos</w:t>
      </w:r>
      <w:r w:rsidR="0059729F" w:rsidRPr="005C13D2">
        <w:rPr>
          <w:rFonts w:cs="Arial"/>
          <w:bCs w:val="0"/>
          <w:sz w:val="24"/>
        </w:rPr>
        <w:t>;</w:t>
      </w:r>
      <w:r w:rsidR="00911B3E" w:rsidRPr="005C13D2">
        <w:rPr>
          <w:rFonts w:cs="Arial"/>
          <w:bCs w:val="0"/>
          <w:sz w:val="24"/>
        </w:rPr>
        <w:t xml:space="preserve"> e</w:t>
      </w:r>
    </w:p>
    <w:p w14:paraId="2D7F0657" w14:textId="77777777" w:rsidR="00CD0506" w:rsidRPr="005C13D2" w:rsidRDefault="005B4031"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IV - diários mensais da contabilidade</w:t>
      </w:r>
      <w:r w:rsidR="007C0E77" w:rsidRPr="005C13D2">
        <w:rPr>
          <w:rFonts w:cs="Arial"/>
          <w:bCs w:val="0"/>
          <w:sz w:val="24"/>
        </w:rPr>
        <w:t>,</w:t>
      </w:r>
      <w:r w:rsidRPr="005C13D2">
        <w:rPr>
          <w:rFonts w:cs="Arial"/>
          <w:bCs w:val="0"/>
          <w:sz w:val="24"/>
        </w:rPr>
        <w:t xml:space="preserve"> registros auxiliares</w:t>
      </w:r>
      <w:r w:rsidR="007C0E77" w:rsidRPr="005C13D2">
        <w:rPr>
          <w:rFonts w:cs="Arial"/>
          <w:bCs w:val="0"/>
          <w:sz w:val="24"/>
        </w:rPr>
        <w:t xml:space="preserve"> e outros elementos não especificados nos incisos anteriores</w:t>
      </w:r>
      <w:r w:rsidRPr="005C13D2">
        <w:rPr>
          <w:rFonts w:cs="Arial"/>
          <w:bCs w:val="0"/>
          <w:sz w:val="24"/>
        </w:rPr>
        <w:t>: mensalmente, considerada a regr</w:t>
      </w:r>
      <w:r w:rsidR="007C0E77" w:rsidRPr="005C13D2">
        <w:rPr>
          <w:rFonts w:cs="Arial"/>
          <w:bCs w:val="0"/>
          <w:sz w:val="24"/>
        </w:rPr>
        <w:t>a de fechamento de mês contábil</w:t>
      </w:r>
      <w:r w:rsidRPr="005C13D2">
        <w:rPr>
          <w:rFonts w:cs="Arial"/>
          <w:bCs w:val="0"/>
          <w:sz w:val="24"/>
        </w:rPr>
        <w:t xml:space="preserve"> prevista no art. 6º, desta norma</w:t>
      </w:r>
      <w:r w:rsidR="009152C9" w:rsidRPr="005C13D2">
        <w:rPr>
          <w:rFonts w:cs="Arial"/>
          <w:bCs w:val="0"/>
          <w:sz w:val="24"/>
        </w:rPr>
        <w:t>.</w:t>
      </w:r>
    </w:p>
    <w:p w14:paraId="7D2305FA" w14:textId="77777777" w:rsidR="00CD0506" w:rsidRPr="005C13D2" w:rsidRDefault="00911B3E"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sz w:val="24"/>
        </w:rPr>
        <w:t>§ 2º</w:t>
      </w:r>
      <w:r w:rsidRPr="005C13D2">
        <w:rPr>
          <w:rFonts w:cs="Arial"/>
          <w:bCs w:val="0"/>
          <w:sz w:val="24"/>
        </w:rPr>
        <w:t xml:space="preserve"> O</w:t>
      </w:r>
      <w:r w:rsidR="00CD0506" w:rsidRPr="005C13D2">
        <w:rPr>
          <w:rFonts w:cs="Arial"/>
          <w:bCs w:val="0"/>
          <w:sz w:val="24"/>
        </w:rPr>
        <w:t>s textos das leis que autorizarem alterações orçamentárias de qualquer natureza, bem como dos decretos de abertura desses créditos, e, ainda dos atos de alterações salariais, deverão ser incluídos na base, em forma digitalizada, no mês de sua publicação</w:t>
      </w:r>
      <w:r w:rsidR="00B105DA" w:rsidRPr="005C13D2">
        <w:rPr>
          <w:rFonts w:cs="Arial"/>
          <w:bCs w:val="0"/>
          <w:sz w:val="24"/>
        </w:rPr>
        <w:t xml:space="preserve"> e</w:t>
      </w:r>
      <w:r w:rsidRPr="005C13D2">
        <w:rPr>
          <w:rFonts w:cs="Arial"/>
          <w:bCs w:val="0"/>
          <w:sz w:val="24"/>
        </w:rPr>
        <w:t>, por conseguinte, da</w:t>
      </w:r>
      <w:r w:rsidR="00B105DA" w:rsidRPr="005C13D2">
        <w:rPr>
          <w:rFonts w:cs="Arial"/>
          <w:bCs w:val="0"/>
          <w:sz w:val="24"/>
        </w:rPr>
        <w:t xml:space="preserve"> produção dos efeitos jurídicos</w:t>
      </w:r>
      <w:r w:rsidR="00CD0506" w:rsidRPr="005C13D2">
        <w:rPr>
          <w:rFonts w:cs="Arial"/>
          <w:bCs w:val="0"/>
          <w:sz w:val="24"/>
        </w:rPr>
        <w:t xml:space="preserve">. </w:t>
      </w:r>
    </w:p>
    <w:p w14:paraId="43A947DF" w14:textId="77777777" w:rsidR="000960B4" w:rsidRPr="005C13D2" w:rsidRDefault="008A3822" w:rsidP="00F3521B">
      <w:pPr>
        <w:pStyle w:val="ArtigosOrdinais"/>
        <w:tabs>
          <w:tab w:val="clear" w:pos="1260"/>
          <w:tab w:val="clear" w:pos="1440"/>
          <w:tab w:val="clear" w:pos="1620"/>
          <w:tab w:val="clear" w:pos="1800"/>
          <w:tab w:val="clear" w:pos="1980"/>
        </w:tabs>
        <w:ind w:firstLine="1134"/>
        <w:rPr>
          <w:rFonts w:cs="Arial"/>
          <w:sz w:val="24"/>
        </w:rPr>
      </w:pPr>
      <w:r w:rsidRPr="005C13D2">
        <w:rPr>
          <w:rFonts w:cs="Arial"/>
          <w:sz w:val="24"/>
        </w:rPr>
        <w:t xml:space="preserve">§ </w:t>
      </w:r>
      <w:r w:rsidR="00911B3E" w:rsidRPr="005C13D2">
        <w:rPr>
          <w:rFonts w:cs="Arial"/>
          <w:sz w:val="24"/>
        </w:rPr>
        <w:t>3</w:t>
      </w:r>
      <w:r w:rsidR="000960B4" w:rsidRPr="005C13D2">
        <w:rPr>
          <w:rFonts w:cs="Arial"/>
          <w:sz w:val="24"/>
        </w:rPr>
        <w:t xml:space="preserve">º A consistência dos dados incluídos na página do Tribunal na </w:t>
      </w:r>
      <w:r w:rsidR="000960B4" w:rsidRPr="005C13D2">
        <w:rPr>
          <w:rFonts w:cs="Arial"/>
          <w:i/>
          <w:sz w:val="24"/>
        </w:rPr>
        <w:t>internet</w:t>
      </w:r>
      <w:r w:rsidR="000960B4" w:rsidRPr="005C13D2">
        <w:rPr>
          <w:rFonts w:cs="Arial"/>
          <w:sz w:val="24"/>
        </w:rPr>
        <w:t xml:space="preserve"> será efetivada por ocasião do fechamento das remessas mensais ao SIM-AM.</w:t>
      </w:r>
    </w:p>
    <w:p w14:paraId="5037202F" w14:textId="77777777" w:rsidR="00CF22FA" w:rsidRPr="005C13D2" w:rsidRDefault="00CF22FA" w:rsidP="00F3521B">
      <w:pPr>
        <w:pStyle w:val="ArtigosOrdinais"/>
        <w:tabs>
          <w:tab w:val="clear" w:pos="1260"/>
          <w:tab w:val="clear" w:pos="1440"/>
          <w:tab w:val="clear" w:pos="1620"/>
          <w:tab w:val="clear" w:pos="1800"/>
          <w:tab w:val="clear" w:pos="1980"/>
        </w:tabs>
        <w:ind w:firstLine="1134"/>
        <w:rPr>
          <w:rFonts w:cs="Arial"/>
          <w:sz w:val="24"/>
        </w:rPr>
      </w:pPr>
      <w:r w:rsidRPr="005C13D2">
        <w:rPr>
          <w:rFonts w:cs="Arial"/>
          <w:sz w:val="24"/>
        </w:rPr>
        <w:t xml:space="preserve">§ </w:t>
      </w:r>
      <w:r w:rsidR="00911B3E" w:rsidRPr="005C13D2">
        <w:rPr>
          <w:rFonts w:cs="Arial"/>
          <w:sz w:val="24"/>
        </w:rPr>
        <w:t>4</w:t>
      </w:r>
      <w:r w:rsidRPr="005C13D2">
        <w:rPr>
          <w:rFonts w:cs="Arial"/>
          <w:sz w:val="24"/>
        </w:rPr>
        <w:t>º A veracidade dos dados cadastrados no SIM-AM é de estrita responsabilidade dos representantes legais e técnicos das Entidades municipais, a quem compete responder pelos registros e informações apresentados, ou por sua omissão.</w:t>
      </w:r>
    </w:p>
    <w:p w14:paraId="6DDA93AC" w14:textId="77777777" w:rsidR="00A93DCE" w:rsidRPr="005C13D2" w:rsidRDefault="00A93DCE"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
          <w:bCs w:val="0"/>
          <w:sz w:val="24"/>
        </w:rPr>
        <w:t>A</w:t>
      </w:r>
      <w:r w:rsidR="00E9388A" w:rsidRPr="005C13D2">
        <w:rPr>
          <w:rFonts w:cs="Arial"/>
          <w:b/>
          <w:bCs w:val="0"/>
          <w:sz w:val="24"/>
        </w:rPr>
        <w:t>rt. 3</w:t>
      </w:r>
      <w:r w:rsidRPr="005C13D2">
        <w:rPr>
          <w:rFonts w:cs="Arial"/>
          <w:b/>
          <w:bCs w:val="0"/>
          <w:sz w:val="24"/>
        </w:rPr>
        <w:t>º</w:t>
      </w:r>
      <w:r w:rsidRPr="005C13D2">
        <w:rPr>
          <w:rFonts w:cs="Arial"/>
          <w:bCs w:val="0"/>
          <w:sz w:val="24"/>
        </w:rPr>
        <w:t xml:space="preserve"> </w:t>
      </w:r>
      <w:r w:rsidR="0006270D" w:rsidRPr="005C13D2">
        <w:rPr>
          <w:rFonts w:cs="Arial"/>
          <w:bCs w:val="0"/>
          <w:sz w:val="24"/>
        </w:rPr>
        <w:t xml:space="preserve">O </w:t>
      </w:r>
      <w:r w:rsidR="003D5B5F" w:rsidRPr="005C13D2">
        <w:rPr>
          <w:rFonts w:cs="Arial"/>
          <w:bCs w:val="0"/>
          <w:sz w:val="24"/>
        </w:rPr>
        <w:t>SIM-AM</w:t>
      </w:r>
      <w:r w:rsidR="0006270D" w:rsidRPr="005C13D2">
        <w:rPr>
          <w:rFonts w:cs="Arial"/>
          <w:bCs w:val="0"/>
          <w:sz w:val="24"/>
        </w:rPr>
        <w:t xml:space="preserve"> aplica–se aos Poderes Executivo e Legislativo, e respectivas </w:t>
      </w:r>
      <w:r w:rsidR="009152C9" w:rsidRPr="005C13D2">
        <w:rPr>
          <w:rFonts w:cs="Arial"/>
          <w:bCs w:val="0"/>
          <w:sz w:val="24"/>
        </w:rPr>
        <w:t>entidades da administração indireta, incluindo os fundos com contabilidade descentralizada, os fundos previdenciários, as fundações, as autarquias municipais e as secretarias executoras de orçamento</w:t>
      </w:r>
      <w:r w:rsidRPr="005C13D2">
        <w:rPr>
          <w:rFonts w:cs="Arial"/>
          <w:bCs w:val="0"/>
          <w:sz w:val="24"/>
        </w:rPr>
        <w:t>.</w:t>
      </w:r>
    </w:p>
    <w:p w14:paraId="75601D33" w14:textId="77777777" w:rsidR="00A93DCE" w:rsidRPr="005C13D2" w:rsidRDefault="00A93DCE"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w:t>
      </w:r>
      <w:r w:rsidR="00301F51" w:rsidRPr="005C13D2">
        <w:rPr>
          <w:rFonts w:cs="Arial"/>
          <w:bCs w:val="0"/>
          <w:sz w:val="24"/>
        </w:rPr>
        <w:t xml:space="preserve"> </w:t>
      </w:r>
      <w:r w:rsidR="00741533" w:rsidRPr="005C13D2">
        <w:rPr>
          <w:rFonts w:cs="Arial"/>
          <w:bCs w:val="0"/>
          <w:sz w:val="24"/>
        </w:rPr>
        <w:t>1</w:t>
      </w:r>
      <w:r w:rsidRPr="005C13D2">
        <w:rPr>
          <w:rFonts w:cs="Arial"/>
          <w:bCs w:val="0"/>
          <w:sz w:val="24"/>
        </w:rPr>
        <w:t xml:space="preserve">º As </w:t>
      </w:r>
      <w:r w:rsidR="009152C9" w:rsidRPr="005C13D2">
        <w:rPr>
          <w:rFonts w:cs="Arial"/>
          <w:bCs w:val="0"/>
          <w:sz w:val="24"/>
        </w:rPr>
        <w:t>empresas estatais dependentes</w:t>
      </w:r>
      <w:r w:rsidRPr="005C13D2">
        <w:rPr>
          <w:rFonts w:cs="Arial"/>
          <w:bCs w:val="0"/>
          <w:sz w:val="24"/>
        </w:rPr>
        <w:t>, tal como definidas pela Lei Complementar nº 101/00, são obrigadas a elaborar suas demonstrações contábeis sob o regime da Lei nº 4.320/64, e estão igualmente sujeitas a esta Instrução Normativa, no que couber.</w:t>
      </w:r>
    </w:p>
    <w:p w14:paraId="034D2724" w14:textId="77777777" w:rsidR="00340181" w:rsidRPr="005C13D2" w:rsidRDefault="00741533" w:rsidP="00F3521B">
      <w:pPr>
        <w:pStyle w:val="ArtigosOrdinais"/>
        <w:ind w:firstLine="1134"/>
        <w:rPr>
          <w:rFonts w:cs="Arial"/>
          <w:color w:val="000000"/>
          <w:sz w:val="24"/>
        </w:rPr>
      </w:pPr>
      <w:r w:rsidRPr="005C13D2">
        <w:rPr>
          <w:rFonts w:cs="Arial"/>
          <w:sz w:val="24"/>
        </w:rPr>
        <w:t>§ 2</w:t>
      </w:r>
      <w:r w:rsidR="00C32559" w:rsidRPr="005C13D2">
        <w:rPr>
          <w:rFonts w:cs="Arial"/>
          <w:sz w:val="24"/>
        </w:rPr>
        <w:t xml:space="preserve">º </w:t>
      </w:r>
      <w:r w:rsidR="00340181" w:rsidRPr="005C13D2">
        <w:rPr>
          <w:rFonts w:cs="Arial"/>
          <w:color w:val="000000"/>
          <w:sz w:val="24"/>
        </w:rPr>
        <w:t>As normas desta Instrução Normativa aplicam-se aos Consórcios e Entidades congêneres, com personalidade jurídica de associação pública ou pessoa jurídica de direito privado, formados para a realização dos serviços e obras de interesse comum, constituídas por Municípios ou Entidades públicas municipais paranaenses, cuja sede esteja localizada no território do Estado do Paraná.</w:t>
      </w:r>
    </w:p>
    <w:p w14:paraId="41E33C10" w14:textId="77777777" w:rsidR="00203C30" w:rsidRPr="005C13D2" w:rsidRDefault="00203C30" w:rsidP="00F3521B">
      <w:pPr>
        <w:pStyle w:val="ArtigosOrdinais"/>
        <w:tabs>
          <w:tab w:val="clear" w:pos="1260"/>
          <w:tab w:val="clear" w:pos="1440"/>
          <w:tab w:val="clear" w:pos="1620"/>
          <w:tab w:val="clear" w:pos="1800"/>
          <w:tab w:val="clear" w:pos="1980"/>
        </w:tabs>
        <w:ind w:firstLine="1134"/>
        <w:rPr>
          <w:rFonts w:cs="Arial"/>
          <w:sz w:val="24"/>
        </w:rPr>
      </w:pPr>
      <w:r w:rsidRPr="005C13D2">
        <w:rPr>
          <w:rFonts w:cs="Arial"/>
          <w:sz w:val="24"/>
        </w:rPr>
        <w:t>§</w:t>
      </w:r>
      <w:r w:rsidRPr="005C13D2">
        <w:rPr>
          <w:rFonts w:cs="Arial"/>
          <w:bCs w:val="0"/>
          <w:sz w:val="24"/>
        </w:rPr>
        <w:t xml:space="preserve"> 3º</w:t>
      </w:r>
      <w:r w:rsidRPr="005C13D2">
        <w:rPr>
          <w:rFonts w:cs="Arial"/>
          <w:sz w:val="24"/>
        </w:rPr>
        <w:t xml:space="preserve"> Para </w:t>
      </w:r>
      <w:r w:rsidR="009152C9" w:rsidRPr="005C13D2">
        <w:rPr>
          <w:rFonts w:cs="Arial"/>
          <w:sz w:val="24"/>
        </w:rPr>
        <w:t xml:space="preserve">os </w:t>
      </w:r>
      <w:r w:rsidRPr="005C13D2">
        <w:rPr>
          <w:rFonts w:cs="Arial"/>
          <w:sz w:val="24"/>
        </w:rPr>
        <w:t>fins deste artigo, os fundos municipais com contabilidade descentralizada, independentemente da finalidade, deverão obrigatoriamente apresentar inscrição no Cadastro Nacional da Pessoa Jurídica (CNPJ), conforme os regulamentos da Secretaria da Receita Federal do Brasil</w:t>
      </w:r>
      <w:r w:rsidR="00CF22FA" w:rsidRPr="005C13D2">
        <w:rPr>
          <w:rFonts w:cs="Arial"/>
          <w:sz w:val="24"/>
        </w:rPr>
        <w:t>.</w:t>
      </w:r>
    </w:p>
    <w:p w14:paraId="4583FD31" w14:textId="77777777" w:rsidR="00754D7F" w:rsidRPr="005C13D2" w:rsidRDefault="00754D7F" w:rsidP="00F3521B">
      <w:pPr>
        <w:pStyle w:val="ArtigosOrdinais"/>
        <w:tabs>
          <w:tab w:val="clear" w:pos="1260"/>
          <w:tab w:val="clear" w:pos="1440"/>
          <w:tab w:val="clear" w:pos="1620"/>
          <w:tab w:val="clear" w:pos="1800"/>
          <w:tab w:val="clear" w:pos="1980"/>
        </w:tabs>
        <w:ind w:firstLine="1134"/>
        <w:rPr>
          <w:rFonts w:cs="Arial"/>
          <w:sz w:val="24"/>
        </w:rPr>
      </w:pPr>
      <w:r w:rsidRPr="005C13D2">
        <w:rPr>
          <w:rFonts w:cs="Arial"/>
          <w:sz w:val="24"/>
        </w:rPr>
        <w:lastRenderedPageBreak/>
        <w:t xml:space="preserve">§ 4º As empresas públicas e sociedades de economia mista não abrangidas pelo § 1º, sujeitam-se as tabelas cadastrais que lhes </w:t>
      </w:r>
      <w:r w:rsidR="001D5574" w:rsidRPr="005C13D2">
        <w:rPr>
          <w:rFonts w:cs="Arial"/>
          <w:sz w:val="24"/>
        </w:rPr>
        <w:t>sejam</w:t>
      </w:r>
      <w:r w:rsidRPr="005C13D2">
        <w:rPr>
          <w:rFonts w:cs="Arial"/>
          <w:sz w:val="24"/>
        </w:rPr>
        <w:t xml:space="preserve"> pertinentes.</w:t>
      </w:r>
    </w:p>
    <w:p w14:paraId="7395274D" w14:textId="77777777" w:rsidR="00AA02A2" w:rsidRPr="005C13D2" w:rsidRDefault="00A93DCE"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
          <w:bCs w:val="0"/>
          <w:sz w:val="24"/>
        </w:rPr>
        <w:t xml:space="preserve">Art. </w:t>
      </w:r>
      <w:r w:rsidR="00E9388A" w:rsidRPr="005C13D2">
        <w:rPr>
          <w:rFonts w:cs="Arial"/>
          <w:b/>
          <w:bCs w:val="0"/>
          <w:sz w:val="24"/>
        </w:rPr>
        <w:t>4</w:t>
      </w:r>
      <w:r w:rsidRPr="005C13D2">
        <w:rPr>
          <w:rFonts w:cs="Arial"/>
          <w:b/>
          <w:bCs w:val="0"/>
          <w:sz w:val="24"/>
        </w:rPr>
        <w:t>º</w:t>
      </w:r>
      <w:r w:rsidRPr="005C13D2">
        <w:rPr>
          <w:rFonts w:cs="Arial"/>
          <w:bCs w:val="0"/>
          <w:sz w:val="24"/>
        </w:rPr>
        <w:t xml:space="preserve"> </w:t>
      </w:r>
      <w:r w:rsidR="00C00D91" w:rsidRPr="005C13D2">
        <w:rPr>
          <w:rFonts w:cs="Arial"/>
          <w:bCs w:val="0"/>
          <w:sz w:val="24"/>
        </w:rPr>
        <w:t xml:space="preserve">Cada </w:t>
      </w:r>
      <w:r w:rsidR="009152C9" w:rsidRPr="005C13D2">
        <w:rPr>
          <w:rFonts w:cs="Arial"/>
          <w:bCs w:val="0"/>
          <w:sz w:val="24"/>
        </w:rPr>
        <w:t>e</w:t>
      </w:r>
      <w:r w:rsidR="00C00D91" w:rsidRPr="005C13D2">
        <w:rPr>
          <w:rFonts w:cs="Arial"/>
          <w:bCs w:val="0"/>
          <w:sz w:val="24"/>
        </w:rPr>
        <w:t xml:space="preserve">ntidade </w:t>
      </w:r>
      <w:r w:rsidR="00121925" w:rsidRPr="005C13D2">
        <w:rPr>
          <w:rFonts w:cs="Arial"/>
          <w:bCs w:val="0"/>
          <w:sz w:val="24"/>
        </w:rPr>
        <w:t xml:space="preserve">descrita no art. </w:t>
      </w:r>
      <w:r w:rsidR="00FA2F7D" w:rsidRPr="005C13D2">
        <w:rPr>
          <w:rFonts w:cs="Arial"/>
          <w:bCs w:val="0"/>
          <w:sz w:val="24"/>
        </w:rPr>
        <w:t>3</w:t>
      </w:r>
      <w:r w:rsidR="00121925" w:rsidRPr="005C13D2">
        <w:rPr>
          <w:rFonts w:cs="Arial"/>
          <w:bCs w:val="0"/>
          <w:sz w:val="24"/>
        </w:rPr>
        <w:t xml:space="preserve">º e </w:t>
      </w:r>
      <w:r w:rsidR="009152C9" w:rsidRPr="005C13D2">
        <w:rPr>
          <w:rFonts w:cs="Arial"/>
          <w:sz w:val="24"/>
        </w:rPr>
        <w:t>parágrafos</w:t>
      </w:r>
      <w:r w:rsidR="00121925" w:rsidRPr="005C13D2">
        <w:rPr>
          <w:rFonts w:cs="Arial"/>
          <w:sz w:val="24"/>
        </w:rPr>
        <w:t>,</w:t>
      </w:r>
      <w:r w:rsidR="00C00D91" w:rsidRPr="005C13D2">
        <w:rPr>
          <w:rFonts w:cs="Arial"/>
          <w:bCs w:val="0"/>
          <w:sz w:val="24"/>
        </w:rPr>
        <w:t xml:space="preserve"> será responsável pela alimentação do SIM-AM e pelo fechamento das remessas mensais dos dados de seu âmbito de operação</w:t>
      </w:r>
      <w:r w:rsidR="009D30F8" w:rsidRPr="005C13D2">
        <w:rPr>
          <w:rFonts w:cs="Arial"/>
          <w:bCs w:val="0"/>
          <w:sz w:val="24"/>
        </w:rPr>
        <w:t xml:space="preserve"> e funcionamento</w:t>
      </w:r>
      <w:r w:rsidR="00C00D91" w:rsidRPr="005C13D2">
        <w:rPr>
          <w:rFonts w:cs="Arial"/>
          <w:bCs w:val="0"/>
          <w:sz w:val="24"/>
        </w:rPr>
        <w:t>, em separado das demais, devendo cadastrar-se no site do Tribunal, na intern</w:t>
      </w:r>
      <w:r w:rsidR="008A3822" w:rsidRPr="005C13D2">
        <w:rPr>
          <w:rFonts w:cs="Arial"/>
          <w:bCs w:val="0"/>
          <w:sz w:val="24"/>
        </w:rPr>
        <w:t>et e obter sua senha de acesso.</w:t>
      </w:r>
    </w:p>
    <w:p w14:paraId="3C11A165" w14:textId="77777777" w:rsidR="00CF22FA" w:rsidRPr="005C13D2" w:rsidRDefault="00CF22FA"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sz w:val="24"/>
        </w:rPr>
        <w:t xml:space="preserve">§ 1º </w:t>
      </w:r>
      <w:r w:rsidRPr="005C13D2">
        <w:rPr>
          <w:rFonts w:cs="Arial"/>
          <w:bCs w:val="0"/>
          <w:sz w:val="24"/>
        </w:rPr>
        <w:t xml:space="preserve">O </w:t>
      </w:r>
      <w:r w:rsidR="009152C9" w:rsidRPr="005C13D2">
        <w:rPr>
          <w:rFonts w:cs="Arial"/>
          <w:bCs w:val="0"/>
          <w:sz w:val="24"/>
        </w:rPr>
        <w:t xml:space="preserve">fundo especial </w:t>
      </w:r>
      <w:r w:rsidRPr="005C13D2">
        <w:rPr>
          <w:rFonts w:cs="Arial"/>
          <w:bCs w:val="0"/>
          <w:sz w:val="24"/>
        </w:rPr>
        <w:t>com contabilidade centralizada que realizar transações orçamentárias e financeiras estão dispensadas do SIM-AM, caso em que as informações necessárias à elaboração do Relatório de Gestão Fiscal serão obtidas dos dados enviados pela contabilidade da Prefeitura Municipal.</w:t>
      </w:r>
    </w:p>
    <w:p w14:paraId="0B69733D" w14:textId="77777777" w:rsidR="00A93DCE" w:rsidRPr="005C13D2" w:rsidRDefault="00CF22FA"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sz w:val="24"/>
        </w:rPr>
        <w:t xml:space="preserve">§ </w:t>
      </w:r>
      <w:r w:rsidR="009152C9" w:rsidRPr="005C13D2">
        <w:rPr>
          <w:rFonts w:cs="Arial"/>
          <w:sz w:val="24"/>
        </w:rPr>
        <w:t>2</w:t>
      </w:r>
      <w:r w:rsidRPr="005C13D2">
        <w:rPr>
          <w:rFonts w:cs="Arial"/>
          <w:sz w:val="24"/>
        </w:rPr>
        <w:t xml:space="preserve">º </w:t>
      </w:r>
      <w:r w:rsidR="00A93DCE" w:rsidRPr="005C13D2">
        <w:rPr>
          <w:rFonts w:cs="Arial"/>
          <w:bCs w:val="0"/>
          <w:sz w:val="24"/>
        </w:rPr>
        <w:t>As Câmaras Municipais com contabilidade realizada de forma centralizada</w:t>
      </w:r>
      <w:r w:rsidR="000A4EBD" w:rsidRPr="005C13D2">
        <w:rPr>
          <w:rFonts w:cs="Arial"/>
          <w:bCs w:val="0"/>
          <w:sz w:val="24"/>
        </w:rPr>
        <w:t xml:space="preserve"> no Poder Executivo</w:t>
      </w:r>
      <w:r w:rsidR="00A93DCE" w:rsidRPr="005C13D2">
        <w:rPr>
          <w:rFonts w:cs="Arial"/>
          <w:bCs w:val="0"/>
          <w:sz w:val="24"/>
        </w:rPr>
        <w:t xml:space="preserve"> estão dispensadas do encaminhamento do </w:t>
      </w:r>
      <w:r w:rsidR="003D5B5F" w:rsidRPr="005C13D2">
        <w:rPr>
          <w:rFonts w:cs="Arial"/>
          <w:bCs w:val="0"/>
          <w:sz w:val="24"/>
        </w:rPr>
        <w:t>SIM-AM</w:t>
      </w:r>
      <w:r w:rsidR="00A93DCE" w:rsidRPr="005C13D2">
        <w:rPr>
          <w:rFonts w:cs="Arial"/>
          <w:bCs w:val="0"/>
          <w:sz w:val="24"/>
        </w:rPr>
        <w:t>, caso em que, sem prejuízo das responsabilidades atribuíveis ao Presidente da Casa Legislativa, as informações necessárias à elaboração do Relatório de Gestão Fiscal serão obtidas dos dados enviados pela contabilidade da Prefeitura Municipal.</w:t>
      </w:r>
    </w:p>
    <w:p w14:paraId="6776B2F0" w14:textId="77777777" w:rsidR="00A93DCE" w:rsidRPr="005C13D2" w:rsidRDefault="009152C9"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 3º</w:t>
      </w:r>
      <w:r w:rsidR="00A93DCE" w:rsidRPr="005C13D2">
        <w:rPr>
          <w:rFonts w:cs="Arial"/>
          <w:bCs w:val="0"/>
          <w:sz w:val="24"/>
        </w:rPr>
        <w:t xml:space="preserve"> Para </w:t>
      </w:r>
      <w:r w:rsidR="000003CE" w:rsidRPr="005C13D2">
        <w:rPr>
          <w:rFonts w:cs="Arial"/>
          <w:bCs w:val="0"/>
          <w:sz w:val="24"/>
        </w:rPr>
        <w:t>efeito</w:t>
      </w:r>
      <w:r w:rsidR="00A93DCE" w:rsidRPr="005C13D2">
        <w:rPr>
          <w:rFonts w:cs="Arial"/>
          <w:bCs w:val="0"/>
          <w:sz w:val="24"/>
        </w:rPr>
        <w:t xml:space="preserve"> do </w:t>
      </w:r>
      <w:r w:rsidR="003D5B5F" w:rsidRPr="005C13D2">
        <w:rPr>
          <w:rFonts w:cs="Arial"/>
          <w:bCs w:val="0"/>
          <w:sz w:val="24"/>
        </w:rPr>
        <w:t>SIM-AM</w:t>
      </w:r>
      <w:r w:rsidR="00A93DCE" w:rsidRPr="005C13D2">
        <w:rPr>
          <w:rFonts w:cs="Arial"/>
          <w:bCs w:val="0"/>
          <w:sz w:val="24"/>
        </w:rPr>
        <w:t>, a opção entre a realização de contabilidade centralizada ou descentralizada deverá ser exercida pelos Chefes de ambos os Poderes na página do Tribunal na internet e a definição constitui pré</w:t>
      </w:r>
      <w:r w:rsidR="009D30F8" w:rsidRPr="005C13D2">
        <w:rPr>
          <w:rFonts w:cs="Arial"/>
          <w:bCs w:val="0"/>
          <w:sz w:val="24"/>
        </w:rPr>
        <w:t>-</w:t>
      </w:r>
      <w:r w:rsidR="00A93DCE" w:rsidRPr="005C13D2">
        <w:rPr>
          <w:rFonts w:cs="Arial"/>
          <w:bCs w:val="0"/>
          <w:sz w:val="24"/>
        </w:rPr>
        <w:t>condição para o início dos registros contábeis.</w:t>
      </w:r>
    </w:p>
    <w:p w14:paraId="4FBBA1D7" w14:textId="77777777" w:rsidR="00A93DCE" w:rsidRPr="005C13D2" w:rsidRDefault="009152C9"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 4º</w:t>
      </w:r>
      <w:r w:rsidR="00A93DCE" w:rsidRPr="005C13D2">
        <w:rPr>
          <w:rFonts w:cs="Arial"/>
          <w:bCs w:val="0"/>
          <w:sz w:val="24"/>
        </w:rPr>
        <w:t xml:space="preserve"> Ocorrendo alteração da sistemática de contabilização no transcorrer do exercício, a opção inicial quanto à forma de remessa deverá ser mantida até o encerramento deste.</w:t>
      </w:r>
    </w:p>
    <w:p w14:paraId="6C3C8A39" w14:textId="77777777" w:rsidR="00CA620F" w:rsidRPr="005C13D2" w:rsidRDefault="00CA620F"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
          <w:bCs w:val="0"/>
          <w:sz w:val="24"/>
        </w:rPr>
        <w:t xml:space="preserve">Art. </w:t>
      </w:r>
      <w:r w:rsidR="00CF22FA" w:rsidRPr="005C13D2">
        <w:rPr>
          <w:rFonts w:cs="Arial"/>
          <w:b/>
          <w:bCs w:val="0"/>
          <w:sz w:val="24"/>
        </w:rPr>
        <w:t>5</w:t>
      </w:r>
      <w:r w:rsidRPr="005C13D2">
        <w:rPr>
          <w:rFonts w:cs="Arial"/>
          <w:b/>
          <w:bCs w:val="0"/>
          <w:sz w:val="24"/>
        </w:rPr>
        <w:t>º</w:t>
      </w:r>
      <w:r w:rsidRPr="005C13D2">
        <w:rPr>
          <w:rFonts w:cs="Arial"/>
          <w:bCs w:val="0"/>
          <w:sz w:val="24"/>
        </w:rPr>
        <w:t xml:space="preserve"> Após a liberação da versão do SIM-AM na página do Tribunal na </w:t>
      </w:r>
      <w:r w:rsidRPr="005C13D2">
        <w:rPr>
          <w:rFonts w:cs="Arial"/>
          <w:bCs w:val="0"/>
          <w:i/>
          <w:sz w:val="24"/>
        </w:rPr>
        <w:t>internet</w:t>
      </w:r>
      <w:r w:rsidRPr="005C13D2">
        <w:rPr>
          <w:rFonts w:cs="Arial"/>
          <w:bCs w:val="0"/>
          <w:sz w:val="24"/>
        </w:rPr>
        <w:t xml:space="preserve">, a </w:t>
      </w:r>
      <w:r w:rsidR="009152C9" w:rsidRPr="005C13D2">
        <w:rPr>
          <w:rFonts w:cs="Arial"/>
          <w:bCs w:val="0"/>
          <w:sz w:val="24"/>
        </w:rPr>
        <w:t>e</w:t>
      </w:r>
      <w:r w:rsidRPr="005C13D2">
        <w:rPr>
          <w:rFonts w:cs="Arial"/>
          <w:bCs w:val="0"/>
          <w:sz w:val="24"/>
        </w:rPr>
        <w:t>ntidade poderá proceder à abertura de mês de trabalho</w:t>
      </w:r>
      <w:r w:rsidR="000A4EBD" w:rsidRPr="005C13D2">
        <w:rPr>
          <w:rFonts w:cs="Arial"/>
          <w:bCs w:val="0"/>
          <w:sz w:val="24"/>
        </w:rPr>
        <w:t xml:space="preserve"> no referido Sistema</w:t>
      </w:r>
      <w:r w:rsidRPr="005C13D2">
        <w:rPr>
          <w:rFonts w:cs="Arial"/>
          <w:bCs w:val="0"/>
          <w:sz w:val="24"/>
        </w:rPr>
        <w:t>, mediante cadastro prévio e utilização da senha de acesso disponibilizada</w:t>
      </w:r>
      <w:r w:rsidR="00FA2F7D" w:rsidRPr="005C13D2">
        <w:rPr>
          <w:rFonts w:cs="Arial"/>
          <w:bCs w:val="0"/>
          <w:sz w:val="24"/>
        </w:rPr>
        <w:t>.</w:t>
      </w:r>
    </w:p>
    <w:p w14:paraId="698F93BB" w14:textId="77777777" w:rsidR="008A39B3" w:rsidRPr="005C13D2" w:rsidRDefault="00A77ACF"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
          <w:bCs w:val="0"/>
          <w:sz w:val="24"/>
        </w:rPr>
        <w:t>Art.</w:t>
      </w:r>
      <w:r w:rsidR="00E9388A" w:rsidRPr="005C13D2">
        <w:rPr>
          <w:rFonts w:cs="Arial"/>
          <w:b/>
          <w:bCs w:val="0"/>
          <w:sz w:val="24"/>
        </w:rPr>
        <w:t xml:space="preserve"> </w:t>
      </w:r>
      <w:r w:rsidR="00CF22FA" w:rsidRPr="005C13D2">
        <w:rPr>
          <w:rFonts w:cs="Arial"/>
          <w:b/>
          <w:bCs w:val="0"/>
          <w:sz w:val="24"/>
        </w:rPr>
        <w:t>6</w:t>
      </w:r>
      <w:r w:rsidR="008A39B3" w:rsidRPr="005C13D2">
        <w:rPr>
          <w:rFonts w:cs="Arial"/>
          <w:b/>
          <w:bCs w:val="0"/>
          <w:sz w:val="24"/>
        </w:rPr>
        <w:t>º</w:t>
      </w:r>
      <w:r w:rsidRPr="005C13D2">
        <w:rPr>
          <w:rFonts w:cs="Arial"/>
          <w:bCs w:val="0"/>
          <w:sz w:val="24"/>
        </w:rPr>
        <w:t xml:space="preserve"> </w:t>
      </w:r>
      <w:r w:rsidR="008A39B3" w:rsidRPr="005C13D2">
        <w:rPr>
          <w:rFonts w:cs="Arial"/>
          <w:bCs w:val="0"/>
          <w:sz w:val="24"/>
        </w:rPr>
        <w:t xml:space="preserve">O fechamento das remessas mensais ao </w:t>
      </w:r>
      <w:r w:rsidR="003D5B5F" w:rsidRPr="005C13D2">
        <w:rPr>
          <w:rFonts w:cs="Arial"/>
          <w:bCs w:val="0"/>
          <w:sz w:val="24"/>
        </w:rPr>
        <w:t>SIM-AM</w:t>
      </w:r>
      <w:r w:rsidR="008A39B3" w:rsidRPr="005C13D2">
        <w:rPr>
          <w:rFonts w:cs="Arial"/>
          <w:bCs w:val="0"/>
          <w:sz w:val="24"/>
        </w:rPr>
        <w:t xml:space="preserve"> </w:t>
      </w:r>
      <w:r w:rsidR="008E4F32" w:rsidRPr="005C13D2">
        <w:rPr>
          <w:rFonts w:cs="Arial"/>
          <w:bCs w:val="0"/>
          <w:sz w:val="24"/>
        </w:rPr>
        <w:t>será realizado</w:t>
      </w:r>
      <w:r w:rsidR="008A39B3" w:rsidRPr="005C13D2">
        <w:rPr>
          <w:rFonts w:cs="Arial"/>
          <w:bCs w:val="0"/>
          <w:sz w:val="24"/>
        </w:rPr>
        <w:t xml:space="preserve"> até o último dia útil do mês seguinte ao mês de competência dos dados, de conformidade com a </w:t>
      </w:r>
      <w:r w:rsidR="007B5F23" w:rsidRPr="005C13D2">
        <w:rPr>
          <w:rFonts w:cs="Arial"/>
          <w:bCs w:val="0"/>
          <w:sz w:val="24"/>
        </w:rPr>
        <w:t>A</w:t>
      </w:r>
      <w:r w:rsidR="008A39B3" w:rsidRPr="005C13D2">
        <w:rPr>
          <w:rFonts w:cs="Arial"/>
          <w:bCs w:val="0"/>
          <w:sz w:val="24"/>
        </w:rPr>
        <w:t xml:space="preserve">genda de </w:t>
      </w:r>
      <w:r w:rsidR="007B5F23" w:rsidRPr="005C13D2">
        <w:rPr>
          <w:rFonts w:cs="Arial"/>
          <w:bCs w:val="0"/>
          <w:sz w:val="24"/>
        </w:rPr>
        <w:t>O</w:t>
      </w:r>
      <w:r w:rsidR="008A39B3" w:rsidRPr="005C13D2">
        <w:rPr>
          <w:rFonts w:cs="Arial"/>
          <w:bCs w:val="0"/>
          <w:sz w:val="24"/>
        </w:rPr>
        <w:t xml:space="preserve">brigações para o exercício, aprovada por Instrução Normativa </w:t>
      </w:r>
      <w:r w:rsidR="005463E2" w:rsidRPr="005C13D2">
        <w:rPr>
          <w:rFonts w:cs="Arial"/>
          <w:bCs w:val="0"/>
          <w:sz w:val="24"/>
        </w:rPr>
        <w:t>própria</w:t>
      </w:r>
      <w:r w:rsidR="008A39B3" w:rsidRPr="005C13D2">
        <w:rPr>
          <w:rFonts w:cs="Arial"/>
          <w:bCs w:val="0"/>
          <w:sz w:val="24"/>
        </w:rPr>
        <w:t>.</w:t>
      </w:r>
    </w:p>
    <w:p w14:paraId="442363D8" w14:textId="77777777" w:rsidR="007B5F23" w:rsidRPr="005C13D2" w:rsidRDefault="007B5F23"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 xml:space="preserve">§ 1º O fechamento mensal individual da remessa ao SIM-AM </w:t>
      </w:r>
      <w:r w:rsidR="00952948" w:rsidRPr="005C13D2">
        <w:rPr>
          <w:rFonts w:cs="Arial"/>
          <w:bCs w:val="0"/>
          <w:sz w:val="24"/>
        </w:rPr>
        <w:t>dos meses de janeiro e fevereiro</w:t>
      </w:r>
      <w:r w:rsidRPr="005C13D2">
        <w:rPr>
          <w:rFonts w:cs="Arial"/>
          <w:bCs w:val="0"/>
          <w:sz w:val="24"/>
        </w:rPr>
        <w:t xml:space="preserve"> de cada ano poderá ocorrer até o último dia útil do mês de </w:t>
      </w:r>
      <w:r w:rsidR="00952948" w:rsidRPr="005C13D2">
        <w:rPr>
          <w:rFonts w:cs="Arial"/>
          <w:bCs w:val="0"/>
          <w:sz w:val="24"/>
        </w:rPr>
        <w:t>abril</w:t>
      </w:r>
      <w:r w:rsidRPr="005C13D2">
        <w:rPr>
          <w:rFonts w:cs="Arial"/>
          <w:bCs w:val="0"/>
          <w:sz w:val="24"/>
        </w:rPr>
        <w:t xml:space="preserve"> do mesmo ano, se tal prazo constar da Agenda de Obrigações para cada exercício, aprovada por Instrução Normativa própria.</w:t>
      </w:r>
    </w:p>
    <w:p w14:paraId="1CBA396D" w14:textId="77777777" w:rsidR="005463E2" w:rsidRPr="005C13D2" w:rsidRDefault="005463E2"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 xml:space="preserve">§ </w:t>
      </w:r>
      <w:r w:rsidR="007B5F23" w:rsidRPr="005C13D2">
        <w:rPr>
          <w:rFonts w:cs="Arial"/>
          <w:bCs w:val="0"/>
          <w:sz w:val="24"/>
        </w:rPr>
        <w:t>2</w:t>
      </w:r>
      <w:r w:rsidRPr="005C13D2">
        <w:rPr>
          <w:rFonts w:cs="Arial"/>
          <w:bCs w:val="0"/>
          <w:sz w:val="24"/>
        </w:rPr>
        <w:t xml:space="preserve">º O fechamento </w:t>
      </w:r>
      <w:r w:rsidR="009D1A37" w:rsidRPr="005C13D2">
        <w:rPr>
          <w:rFonts w:cs="Arial"/>
          <w:bCs w:val="0"/>
          <w:sz w:val="24"/>
        </w:rPr>
        <w:t>considera</w:t>
      </w:r>
      <w:r w:rsidRPr="005C13D2">
        <w:rPr>
          <w:rFonts w:cs="Arial"/>
          <w:bCs w:val="0"/>
          <w:sz w:val="24"/>
        </w:rPr>
        <w:t xml:space="preserve"> a remessa mensal do lote que corresponder ao encerramento do mês</w:t>
      </w:r>
      <w:r w:rsidR="00952948" w:rsidRPr="005C13D2">
        <w:rPr>
          <w:rFonts w:cs="Arial"/>
          <w:bCs w:val="0"/>
          <w:sz w:val="24"/>
        </w:rPr>
        <w:t xml:space="preserve"> contábil e </w:t>
      </w:r>
      <w:r w:rsidR="009D1A37" w:rsidRPr="005C13D2">
        <w:rPr>
          <w:rFonts w:cs="Arial"/>
          <w:bCs w:val="0"/>
          <w:sz w:val="24"/>
        </w:rPr>
        <w:t xml:space="preserve">o </w:t>
      </w:r>
      <w:r w:rsidR="00952948" w:rsidRPr="005C13D2">
        <w:rPr>
          <w:rFonts w:cs="Arial"/>
          <w:bCs w:val="0"/>
          <w:sz w:val="24"/>
        </w:rPr>
        <w:t>levantamento de</w:t>
      </w:r>
      <w:r w:rsidR="009D1A37" w:rsidRPr="005C13D2">
        <w:rPr>
          <w:rFonts w:cs="Arial"/>
          <w:bCs w:val="0"/>
          <w:sz w:val="24"/>
        </w:rPr>
        <w:t xml:space="preserve"> seus</w:t>
      </w:r>
      <w:r w:rsidR="00952948" w:rsidRPr="005C13D2">
        <w:rPr>
          <w:rFonts w:cs="Arial"/>
          <w:bCs w:val="0"/>
          <w:sz w:val="24"/>
        </w:rPr>
        <w:t xml:space="preserve"> demonstrativos contábeis</w:t>
      </w:r>
      <w:r w:rsidRPr="005C13D2">
        <w:rPr>
          <w:rFonts w:cs="Arial"/>
          <w:bCs w:val="0"/>
          <w:sz w:val="24"/>
        </w:rPr>
        <w:t>.</w:t>
      </w:r>
    </w:p>
    <w:p w14:paraId="2F39C9EA" w14:textId="77777777" w:rsidR="001E3A22" w:rsidRPr="005C13D2" w:rsidRDefault="00A93DCE"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 xml:space="preserve">§ </w:t>
      </w:r>
      <w:r w:rsidR="007B5F23" w:rsidRPr="005C13D2">
        <w:rPr>
          <w:rFonts w:cs="Arial"/>
          <w:bCs w:val="0"/>
          <w:sz w:val="24"/>
        </w:rPr>
        <w:t>3</w:t>
      </w:r>
      <w:r w:rsidRPr="005C13D2">
        <w:rPr>
          <w:rFonts w:cs="Arial"/>
          <w:bCs w:val="0"/>
          <w:sz w:val="24"/>
        </w:rPr>
        <w:t xml:space="preserve">º </w:t>
      </w:r>
      <w:r w:rsidR="001E3A22" w:rsidRPr="005C13D2">
        <w:rPr>
          <w:rFonts w:cs="Arial"/>
          <w:bCs w:val="0"/>
          <w:sz w:val="24"/>
        </w:rPr>
        <w:t>O fechamento mensal dos dados incluídos no SIM-AM</w:t>
      </w:r>
      <w:r w:rsidR="005463E2" w:rsidRPr="005C13D2">
        <w:rPr>
          <w:rFonts w:cs="Arial"/>
          <w:bCs w:val="0"/>
          <w:sz w:val="24"/>
        </w:rPr>
        <w:t>, abrangendo</w:t>
      </w:r>
      <w:r w:rsidR="001E3A22" w:rsidRPr="005C13D2">
        <w:rPr>
          <w:rFonts w:cs="Arial"/>
          <w:bCs w:val="0"/>
          <w:sz w:val="24"/>
        </w:rPr>
        <w:t xml:space="preserve"> os diários mensais da contabilidade e registros auxiliares da </w:t>
      </w:r>
      <w:r w:rsidR="001E3A22" w:rsidRPr="005C13D2">
        <w:rPr>
          <w:rFonts w:cs="Arial"/>
          <w:bCs w:val="0"/>
          <w:sz w:val="24"/>
        </w:rPr>
        <w:lastRenderedPageBreak/>
        <w:t xml:space="preserve">tesouraria e da arrecadação, será efetivado na página do Tribunal na </w:t>
      </w:r>
      <w:r w:rsidR="001E3A22" w:rsidRPr="005C13D2">
        <w:rPr>
          <w:rFonts w:cs="Arial"/>
          <w:bCs w:val="0"/>
          <w:i/>
          <w:sz w:val="24"/>
        </w:rPr>
        <w:t>internet</w:t>
      </w:r>
      <w:r w:rsidR="001E3A22" w:rsidRPr="005C13D2">
        <w:rPr>
          <w:rFonts w:cs="Arial"/>
          <w:bCs w:val="0"/>
          <w:sz w:val="24"/>
        </w:rPr>
        <w:t>, mediante confirmação da senha de acesso.</w:t>
      </w:r>
    </w:p>
    <w:p w14:paraId="5703DC24" w14:textId="77777777" w:rsidR="008A39B3" w:rsidRPr="005C13D2" w:rsidRDefault="001E3A22"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 xml:space="preserve">§ </w:t>
      </w:r>
      <w:r w:rsidR="007B5F23" w:rsidRPr="005C13D2">
        <w:rPr>
          <w:rFonts w:cs="Arial"/>
          <w:bCs w:val="0"/>
          <w:sz w:val="24"/>
        </w:rPr>
        <w:t>4</w:t>
      </w:r>
      <w:r w:rsidR="008A39B3" w:rsidRPr="005C13D2">
        <w:rPr>
          <w:rFonts w:cs="Arial"/>
          <w:bCs w:val="0"/>
          <w:sz w:val="24"/>
        </w:rPr>
        <w:t xml:space="preserve">º O recebimento definitivo de cada remessa mensal deverá passar na validação efetuada pelas regras internas de consistência do </w:t>
      </w:r>
      <w:r w:rsidR="003D5B5F" w:rsidRPr="005C13D2">
        <w:rPr>
          <w:rFonts w:cs="Arial"/>
          <w:bCs w:val="0"/>
          <w:sz w:val="24"/>
        </w:rPr>
        <w:t>SIM-AM</w:t>
      </w:r>
      <w:r w:rsidR="008A39B3" w:rsidRPr="005C13D2">
        <w:rPr>
          <w:rFonts w:cs="Arial"/>
          <w:bCs w:val="0"/>
          <w:sz w:val="24"/>
        </w:rPr>
        <w:t xml:space="preserve">. </w:t>
      </w:r>
    </w:p>
    <w:p w14:paraId="4A212B84" w14:textId="77777777" w:rsidR="008A39B3" w:rsidRPr="005C13D2" w:rsidRDefault="008A39B3"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 xml:space="preserve">§ </w:t>
      </w:r>
      <w:r w:rsidR="007B5F23" w:rsidRPr="005C13D2">
        <w:rPr>
          <w:rFonts w:cs="Arial"/>
          <w:bCs w:val="0"/>
          <w:sz w:val="24"/>
        </w:rPr>
        <w:t>5</w:t>
      </w:r>
      <w:r w:rsidRPr="005C13D2">
        <w:rPr>
          <w:rFonts w:cs="Arial"/>
          <w:bCs w:val="0"/>
          <w:sz w:val="24"/>
        </w:rPr>
        <w:t>º O processamento dos testes de consistência pelo SIM-AM, para validação e confirmação da recepção com sucesso de cada remessa mensal, será efetivado de acordo com a ordem de fechamento do arquivo no Sistema, pelo interessado.</w:t>
      </w:r>
    </w:p>
    <w:p w14:paraId="758F4A01" w14:textId="77777777" w:rsidR="008A39B3" w:rsidRPr="005C13D2" w:rsidRDefault="008A39B3" w:rsidP="00F3521B">
      <w:pPr>
        <w:pStyle w:val="ArtigosOrdinais"/>
        <w:tabs>
          <w:tab w:val="clear" w:pos="1260"/>
          <w:tab w:val="clear" w:pos="1440"/>
          <w:tab w:val="clear" w:pos="1620"/>
          <w:tab w:val="clear" w:pos="1800"/>
          <w:tab w:val="clear" w:pos="1980"/>
        </w:tabs>
        <w:ind w:firstLine="1134"/>
        <w:rPr>
          <w:rFonts w:cs="Arial"/>
          <w:sz w:val="24"/>
        </w:rPr>
      </w:pPr>
      <w:r w:rsidRPr="005C13D2">
        <w:rPr>
          <w:rFonts w:cs="Arial"/>
          <w:b/>
          <w:bCs w:val="0"/>
          <w:sz w:val="24"/>
        </w:rPr>
        <w:t xml:space="preserve">Art. </w:t>
      </w:r>
      <w:r w:rsidR="00CF22FA" w:rsidRPr="005C13D2">
        <w:rPr>
          <w:rFonts w:cs="Arial"/>
          <w:b/>
          <w:bCs w:val="0"/>
          <w:sz w:val="24"/>
        </w:rPr>
        <w:t>7</w:t>
      </w:r>
      <w:r w:rsidRPr="005C13D2">
        <w:rPr>
          <w:rFonts w:cs="Arial"/>
          <w:b/>
          <w:bCs w:val="0"/>
          <w:sz w:val="24"/>
        </w:rPr>
        <w:t>º</w:t>
      </w:r>
      <w:r w:rsidRPr="005C13D2">
        <w:rPr>
          <w:rFonts w:cs="Arial"/>
          <w:bCs w:val="0"/>
          <w:sz w:val="24"/>
        </w:rPr>
        <w:t xml:space="preserve"> O </w:t>
      </w:r>
      <w:r w:rsidR="009152C9" w:rsidRPr="005C13D2">
        <w:rPr>
          <w:rFonts w:cs="Arial"/>
          <w:bCs w:val="0"/>
          <w:sz w:val="24"/>
        </w:rPr>
        <w:t>s</w:t>
      </w:r>
      <w:r w:rsidRPr="005C13D2">
        <w:rPr>
          <w:rFonts w:cs="Arial"/>
          <w:bCs w:val="0"/>
          <w:sz w:val="24"/>
        </w:rPr>
        <w:t xml:space="preserve">istema permitirá à </w:t>
      </w:r>
      <w:r w:rsidR="009152C9" w:rsidRPr="005C13D2">
        <w:rPr>
          <w:rFonts w:cs="Arial"/>
          <w:bCs w:val="0"/>
          <w:sz w:val="24"/>
        </w:rPr>
        <w:t>e</w:t>
      </w:r>
      <w:r w:rsidRPr="005C13D2">
        <w:rPr>
          <w:rFonts w:cs="Arial"/>
          <w:bCs w:val="0"/>
          <w:sz w:val="24"/>
        </w:rPr>
        <w:t>ntidade efetuar exclusões e correções de dados carregados ao SIM-AM unicamente enquanto não efetivado o fechamento da respectiva remessa mensal e antes do aviso de recebimento com sucesso.</w:t>
      </w:r>
    </w:p>
    <w:p w14:paraId="15170D84" w14:textId="77777777" w:rsidR="008A39B3" w:rsidRPr="005C13D2" w:rsidRDefault="008A39B3"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Parágrafo único. A exclusão do arquivo para correção e novo fechamento, somente será possível</w:t>
      </w:r>
      <w:r w:rsidR="003D5B5F" w:rsidRPr="005C13D2">
        <w:rPr>
          <w:rFonts w:cs="Arial"/>
          <w:bCs w:val="0"/>
          <w:sz w:val="24"/>
        </w:rPr>
        <w:t xml:space="preserve"> quanto à última remessa mensal ao SIM-AM, e</w:t>
      </w:r>
      <w:r w:rsidRPr="005C13D2">
        <w:rPr>
          <w:rFonts w:cs="Arial"/>
          <w:bCs w:val="0"/>
          <w:sz w:val="24"/>
        </w:rPr>
        <w:t xml:space="preserve"> enquanto aqueles dados ainda não tiverem sido objeto de </w:t>
      </w:r>
      <w:r w:rsidR="0074736A" w:rsidRPr="005C13D2">
        <w:rPr>
          <w:rFonts w:cs="Arial"/>
          <w:bCs w:val="0"/>
          <w:sz w:val="24"/>
        </w:rPr>
        <w:t>qualquer</w:t>
      </w:r>
      <w:r w:rsidRPr="005C13D2">
        <w:rPr>
          <w:rFonts w:cs="Arial"/>
          <w:bCs w:val="0"/>
          <w:sz w:val="24"/>
        </w:rPr>
        <w:t xml:space="preserve"> procedimento de análise por parte do Tribunal.</w:t>
      </w:r>
    </w:p>
    <w:p w14:paraId="306E2BE3" w14:textId="77777777" w:rsidR="008A39B3" w:rsidRPr="005C13D2" w:rsidRDefault="008A39B3"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
          <w:bCs w:val="0"/>
          <w:sz w:val="24"/>
        </w:rPr>
        <w:t>Art.</w:t>
      </w:r>
      <w:r w:rsidR="003808B3" w:rsidRPr="005C13D2">
        <w:rPr>
          <w:rFonts w:cs="Arial"/>
          <w:b/>
          <w:bCs w:val="0"/>
          <w:sz w:val="24"/>
        </w:rPr>
        <w:t xml:space="preserve"> </w:t>
      </w:r>
      <w:r w:rsidR="00CF22FA" w:rsidRPr="005C13D2">
        <w:rPr>
          <w:rFonts w:cs="Arial"/>
          <w:b/>
          <w:bCs w:val="0"/>
          <w:sz w:val="24"/>
        </w:rPr>
        <w:t>8</w:t>
      </w:r>
      <w:r w:rsidRPr="005C13D2">
        <w:rPr>
          <w:rFonts w:cs="Arial"/>
          <w:b/>
          <w:bCs w:val="0"/>
          <w:sz w:val="24"/>
        </w:rPr>
        <w:t>º</w:t>
      </w:r>
      <w:r w:rsidRPr="005C13D2">
        <w:rPr>
          <w:rFonts w:cs="Arial"/>
          <w:bCs w:val="0"/>
          <w:sz w:val="24"/>
        </w:rPr>
        <w:t xml:space="preserve"> </w:t>
      </w:r>
      <w:r w:rsidR="001858BE" w:rsidRPr="005C13D2">
        <w:rPr>
          <w:rFonts w:cs="Arial"/>
          <w:bCs w:val="0"/>
          <w:sz w:val="24"/>
        </w:rPr>
        <w:t>Os pedidos, devidamente motivados pelo interessado, de exclusões e correções, após a emissão de ato instrutivo, da obtenção automática da certidão liberatória ou de certidão para instrução de pleito de operação de crédito, serão processados por requerimento e apreciados pelo Presidente, após a manifestação da unidade técnica competente, nos termos do § 1º</w:t>
      </w:r>
      <w:r w:rsidR="00BA3B9B" w:rsidRPr="005C13D2">
        <w:rPr>
          <w:rFonts w:cs="Arial"/>
          <w:bCs w:val="0"/>
          <w:sz w:val="24"/>
        </w:rPr>
        <w:t>,</w:t>
      </w:r>
      <w:r w:rsidR="001858BE" w:rsidRPr="005C13D2">
        <w:rPr>
          <w:rFonts w:cs="Arial"/>
          <w:bCs w:val="0"/>
          <w:sz w:val="24"/>
        </w:rPr>
        <w:t xml:space="preserve"> do art. 525-C, do Regimento Interno.</w:t>
      </w:r>
    </w:p>
    <w:p w14:paraId="0D968061" w14:textId="77777777" w:rsidR="00A93DCE" w:rsidRPr="005C13D2" w:rsidRDefault="00323B72"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Parágrafo único.</w:t>
      </w:r>
      <w:r w:rsidR="00A93DCE" w:rsidRPr="005C13D2">
        <w:rPr>
          <w:rFonts w:cs="Arial"/>
          <w:bCs w:val="0"/>
          <w:sz w:val="24"/>
        </w:rPr>
        <w:t xml:space="preserve"> Não serão acatados pedidos de </w:t>
      </w:r>
      <w:r w:rsidR="0074736A" w:rsidRPr="005C13D2">
        <w:rPr>
          <w:rFonts w:cs="Arial"/>
          <w:bCs w:val="0"/>
          <w:sz w:val="24"/>
        </w:rPr>
        <w:t xml:space="preserve">reenvio de fechamento </w:t>
      </w:r>
      <w:r w:rsidR="00A93DCE" w:rsidRPr="005C13D2">
        <w:rPr>
          <w:rFonts w:cs="Arial"/>
          <w:bCs w:val="0"/>
          <w:sz w:val="24"/>
        </w:rPr>
        <w:t xml:space="preserve">quando as alterações se referirem exclusivamente a eventos contábeis, hipótese em que as retificações deverão ocorrer </w:t>
      </w:r>
      <w:r w:rsidR="0074736A" w:rsidRPr="005C13D2">
        <w:rPr>
          <w:rFonts w:cs="Arial"/>
          <w:bCs w:val="0"/>
          <w:sz w:val="24"/>
        </w:rPr>
        <w:t>pel</w:t>
      </w:r>
      <w:r w:rsidR="00A93DCE" w:rsidRPr="005C13D2">
        <w:rPr>
          <w:rFonts w:cs="Arial"/>
          <w:bCs w:val="0"/>
          <w:sz w:val="24"/>
        </w:rPr>
        <w:t>os mecanismos técnicos admitidos, na forma de lançamentos de ajuste, es</w:t>
      </w:r>
      <w:r w:rsidR="0074736A" w:rsidRPr="005C13D2">
        <w:rPr>
          <w:rFonts w:cs="Arial"/>
          <w:bCs w:val="0"/>
          <w:sz w:val="24"/>
        </w:rPr>
        <w:t>torno, cancelamento ou anulação, conforme o caso.</w:t>
      </w:r>
    </w:p>
    <w:p w14:paraId="61C7C5B4" w14:textId="77777777" w:rsidR="008A39B3" w:rsidRPr="005C13D2" w:rsidRDefault="008A39B3"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
          <w:bCs w:val="0"/>
          <w:sz w:val="24"/>
        </w:rPr>
        <w:t>Art.</w:t>
      </w:r>
      <w:r w:rsidR="003808B3" w:rsidRPr="005C13D2">
        <w:rPr>
          <w:rFonts w:cs="Arial"/>
          <w:b/>
          <w:bCs w:val="0"/>
          <w:sz w:val="24"/>
        </w:rPr>
        <w:t xml:space="preserve"> </w:t>
      </w:r>
      <w:r w:rsidR="00CF22FA" w:rsidRPr="005C13D2">
        <w:rPr>
          <w:rFonts w:cs="Arial"/>
          <w:b/>
          <w:bCs w:val="0"/>
          <w:sz w:val="24"/>
        </w:rPr>
        <w:t>9º</w:t>
      </w:r>
      <w:r w:rsidRPr="005C13D2">
        <w:rPr>
          <w:rFonts w:cs="Arial"/>
          <w:bCs w:val="0"/>
          <w:sz w:val="24"/>
        </w:rPr>
        <w:t xml:space="preserve"> </w:t>
      </w:r>
      <w:r w:rsidR="0074736A" w:rsidRPr="005C13D2">
        <w:rPr>
          <w:rFonts w:cs="Arial"/>
          <w:bCs w:val="0"/>
          <w:sz w:val="24"/>
        </w:rPr>
        <w:t xml:space="preserve">O </w:t>
      </w:r>
      <w:r w:rsidRPr="005C13D2">
        <w:rPr>
          <w:rFonts w:cs="Arial"/>
          <w:bCs w:val="0"/>
          <w:sz w:val="24"/>
        </w:rPr>
        <w:t xml:space="preserve">Manual com a descrição das funcionalidades e orientações para a </w:t>
      </w:r>
      <w:r w:rsidR="003808B3" w:rsidRPr="005C13D2">
        <w:rPr>
          <w:rFonts w:cs="Arial"/>
          <w:bCs w:val="0"/>
          <w:sz w:val="24"/>
        </w:rPr>
        <w:t>inclusão</w:t>
      </w:r>
      <w:r w:rsidRPr="005C13D2">
        <w:rPr>
          <w:rFonts w:cs="Arial"/>
          <w:bCs w:val="0"/>
          <w:sz w:val="24"/>
        </w:rPr>
        <w:t xml:space="preserve"> de arquivos de dados ao SIM-AM será divulgado na página do Tribunal na internet.</w:t>
      </w:r>
    </w:p>
    <w:p w14:paraId="47F87AA2" w14:textId="77777777" w:rsidR="0011510F" w:rsidRPr="005C13D2" w:rsidRDefault="0011510F"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
          <w:bCs w:val="0"/>
          <w:sz w:val="24"/>
        </w:rPr>
        <w:t xml:space="preserve">Art. </w:t>
      </w:r>
      <w:r w:rsidR="00E9388A" w:rsidRPr="005C13D2">
        <w:rPr>
          <w:rFonts w:cs="Arial"/>
          <w:b/>
          <w:bCs w:val="0"/>
          <w:sz w:val="24"/>
        </w:rPr>
        <w:t>1</w:t>
      </w:r>
      <w:r w:rsidR="00CF22FA" w:rsidRPr="005C13D2">
        <w:rPr>
          <w:rFonts w:cs="Arial"/>
          <w:b/>
          <w:bCs w:val="0"/>
          <w:sz w:val="24"/>
        </w:rPr>
        <w:t>0</w:t>
      </w:r>
      <w:r w:rsidR="00E9388A" w:rsidRPr="005C13D2">
        <w:rPr>
          <w:rFonts w:cs="Arial"/>
          <w:b/>
          <w:bCs w:val="0"/>
          <w:sz w:val="24"/>
        </w:rPr>
        <w:t>.</w:t>
      </w:r>
      <w:r w:rsidRPr="005C13D2">
        <w:rPr>
          <w:rFonts w:cs="Arial"/>
          <w:bCs w:val="0"/>
          <w:sz w:val="24"/>
        </w:rPr>
        <w:t xml:space="preserve"> As regras de padronização e as tabelas cadastrais com as especificações e os formatos dos dados a serem incluídos no SIM-AM, encontram-se descritos no documento eletrônico “Layout SIM-AM” do respectivo exercício, disponível na página do Tribunal na internet.</w:t>
      </w:r>
    </w:p>
    <w:p w14:paraId="22857670" w14:textId="23A5422E" w:rsidR="003808B3" w:rsidRPr="005C13D2" w:rsidRDefault="003808B3"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 xml:space="preserve">Parágrafo único. O plano de contas padrão adotado no SIM-AM, atenderá à estrutura e especificações conceituais do Plano de Contas Aplicado ao Setor Público, editado e mantido pela Secretaria do Tesouro Nacional, sendo acrescido apenas de detalhamentos necessários ao atendimento de peculiaridades de controle identificadas pelo Tribunal, sem prejuízo da manutenção das diretrizes respectivas ao assunto e da tabela de fontes padrão, definidas </w:t>
      </w:r>
      <w:r w:rsidR="001858BE" w:rsidRPr="005C13D2">
        <w:rPr>
          <w:rFonts w:cs="Arial"/>
          <w:bCs w:val="0"/>
          <w:sz w:val="24"/>
        </w:rPr>
        <w:t xml:space="preserve">na </w:t>
      </w:r>
      <w:hyperlink r:id="rId9" w:history="1">
        <w:r w:rsidRPr="00F3521B">
          <w:rPr>
            <w:rStyle w:val="Hyperlink"/>
            <w:rFonts w:cs="Arial"/>
            <w:bCs w:val="0"/>
            <w:sz w:val="24"/>
          </w:rPr>
          <w:t>Instrução Técnica nº 20/03</w:t>
        </w:r>
      </w:hyperlink>
      <w:r w:rsidRPr="005C13D2">
        <w:rPr>
          <w:rFonts w:cs="Arial"/>
          <w:bCs w:val="0"/>
          <w:sz w:val="24"/>
        </w:rPr>
        <w:t>.</w:t>
      </w:r>
    </w:p>
    <w:p w14:paraId="751D7B81" w14:textId="77777777" w:rsidR="00B16E76" w:rsidRPr="005C13D2" w:rsidRDefault="007112AD"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
          <w:bCs w:val="0"/>
          <w:sz w:val="24"/>
        </w:rPr>
        <w:t xml:space="preserve">Art. </w:t>
      </w:r>
      <w:r w:rsidR="00B16E76" w:rsidRPr="005C13D2">
        <w:rPr>
          <w:rFonts w:cs="Arial"/>
          <w:b/>
          <w:bCs w:val="0"/>
          <w:sz w:val="24"/>
        </w:rPr>
        <w:t>1</w:t>
      </w:r>
      <w:r w:rsidR="00CF22FA" w:rsidRPr="005C13D2">
        <w:rPr>
          <w:rFonts w:cs="Arial"/>
          <w:b/>
          <w:bCs w:val="0"/>
          <w:sz w:val="24"/>
        </w:rPr>
        <w:t>1</w:t>
      </w:r>
      <w:r w:rsidR="00A93DCE" w:rsidRPr="005C13D2">
        <w:rPr>
          <w:rFonts w:cs="Arial"/>
          <w:b/>
          <w:bCs w:val="0"/>
          <w:sz w:val="24"/>
        </w:rPr>
        <w:t>.</w:t>
      </w:r>
      <w:r w:rsidR="00A93DCE" w:rsidRPr="005C13D2">
        <w:rPr>
          <w:rFonts w:cs="Arial"/>
          <w:bCs w:val="0"/>
          <w:sz w:val="24"/>
        </w:rPr>
        <w:t xml:space="preserve"> </w:t>
      </w:r>
      <w:r w:rsidR="001B402C" w:rsidRPr="005C13D2">
        <w:rPr>
          <w:rFonts w:cs="Arial"/>
          <w:bCs w:val="0"/>
          <w:sz w:val="24"/>
        </w:rPr>
        <w:t xml:space="preserve">O SIM-AM constitui meio </w:t>
      </w:r>
      <w:r w:rsidR="004E2A78" w:rsidRPr="005C13D2">
        <w:rPr>
          <w:rFonts w:cs="Arial"/>
          <w:bCs w:val="0"/>
          <w:sz w:val="24"/>
        </w:rPr>
        <w:t xml:space="preserve">eletrônico </w:t>
      </w:r>
      <w:r w:rsidR="001B402C" w:rsidRPr="005C13D2">
        <w:rPr>
          <w:rFonts w:cs="Arial"/>
          <w:bCs w:val="0"/>
          <w:sz w:val="24"/>
        </w:rPr>
        <w:t>para armazenagem e composição de base de dados, de modo que a</w:t>
      </w:r>
      <w:r w:rsidR="00B16E76" w:rsidRPr="005C13D2">
        <w:rPr>
          <w:rFonts w:cs="Arial"/>
          <w:bCs w:val="0"/>
          <w:sz w:val="24"/>
        </w:rPr>
        <w:t xml:space="preserve"> progressão nos testes de </w:t>
      </w:r>
      <w:r w:rsidR="00B16E76" w:rsidRPr="005C13D2">
        <w:rPr>
          <w:rFonts w:cs="Arial"/>
          <w:bCs w:val="0"/>
          <w:sz w:val="24"/>
        </w:rPr>
        <w:lastRenderedPageBreak/>
        <w:t xml:space="preserve">consistência e aceite das informações e dados neste incluídos não pressupõe validação ou prova da regularidade dos atos da administração e </w:t>
      </w:r>
      <w:r w:rsidR="001B402C" w:rsidRPr="005C13D2">
        <w:rPr>
          <w:rFonts w:cs="Arial"/>
          <w:bCs w:val="0"/>
          <w:sz w:val="24"/>
        </w:rPr>
        <w:t>tampouco</w:t>
      </w:r>
      <w:r w:rsidR="00B16E76" w:rsidRPr="005C13D2">
        <w:rPr>
          <w:rFonts w:cs="Arial"/>
          <w:bCs w:val="0"/>
          <w:sz w:val="24"/>
        </w:rPr>
        <w:t xml:space="preserve"> </w:t>
      </w:r>
      <w:r w:rsidR="001B402C" w:rsidRPr="005C13D2">
        <w:rPr>
          <w:rFonts w:cs="Arial"/>
          <w:bCs w:val="0"/>
          <w:sz w:val="24"/>
        </w:rPr>
        <w:t>elide</w:t>
      </w:r>
      <w:r w:rsidR="00B16E76" w:rsidRPr="005C13D2">
        <w:rPr>
          <w:rFonts w:cs="Arial"/>
          <w:bCs w:val="0"/>
          <w:sz w:val="24"/>
        </w:rPr>
        <w:t xml:space="preserve"> irregularidades por quaisquer fatos e atos, que são de plena responsabilidade dos </w:t>
      </w:r>
      <w:r w:rsidR="001B402C" w:rsidRPr="005C13D2">
        <w:rPr>
          <w:rFonts w:cs="Arial"/>
          <w:bCs w:val="0"/>
          <w:sz w:val="24"/>
        </w:rPr>
        <w:t>agentes</w:t>
      </w:r>
      <w:r w:rsidR="00B16E76" w:rsidRPr="005C13D2">
        <w:rPr>
          <w:rFonts w:cs="Arial"/>
          <w:bCs w:val="0"/>
          <w:sz w:val="24"/>
        </w:rPr>
        <w:t xml:space="preserve"> dos respectivos entes e Entidades.</w:t>
      </w:r>
    </w:p>
    <w:p w14:paraId="0717F562" w14:textId="77777777" w:rsidR="00234E14" w:rsidRPr="005C13D2" w:rsidRDefault="007112AD"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
          <w:bCs w:val="0"/>
          <w:sz w:val="24"/>
        </w:rPr>
        <w:t xml:space="preserve">Art. </w:t>
      </w:r>
      <w:r w:rsidR="00B16E76" w:rsidRPr="005C13D2">
        <w:rPr>
          <w:rFonts w:cs="Arial"/>
          <w:b/>
          <w:bCs w:val="0"/>
          <w:sz w:val="24"/>
        </w:rPr>
        <w:t>1</w:t>
      </w:r>
      <w:r w:rsidR="00CF22FA" w:rsidRPr="005C13D2">
        <w:rPr>
          <w:rFonts w:cs="Arial"/>
          <w:b/>
          <w:bCs w:val="0"/>
          <w:sz w:val="24"/>
        </w:rPr>
        <w:t>2</w:t>
      </w:r>
      <w:r w:rsidR="00234E14" w:rsidRPr="005C13D2">
        <w:rPr>
          <w:rFonts w:cs="Arial"/>
          <w:b/>
          <w:bCs w:val="0"/>
          <w:sz w:val="24"/>
        </w:rPr>
        <w:t>.</w:t>
      </w:r>
      <w:r w:rsidR="00234E14" w:rsidRPr="005C13D2">
        <w:rPr>
          <w:rFonts w:cs="Arial"/>
          <w:bCs w:val="0"/>
          <w:sz w:val="24"/>
        </w:rPr>
        <w:t xml:space="preserve"> As normas da Portaria nº 548, de 22 de novembro de 2010, do Ministro de Estado da Fazenda, aplicam</w:t>
      </w:r>
      <w:r w:rsidR="00D27E1D" w:rsidRPr="005C13D2">
        <w:rPr>
          <w:rFonts w:cs="Arial"/>
          <w:bCs w:val="0"/>
          <w:sz w:val="24"/>
        </w:rPr>
        <w:t>–</w:t>
      </w:r>
      <w:r w:rsidR="00234E14" w:rsidRPr="005C13D2">
        <w:rPr>
          <w:rFonts w:cs="Arial"/>
          <w:bCs w:val="0"/>
          <w:sz w:val="24"/>
        </w:rPr>
        <w:t xml:space="preserve">se suplementarmente às disposições desta Instrução Normativa, no que se refere aos requisitos mínimos de segurança e contábeis do sistema integrado de administração financeira e controle utilizado no âmbito de cada Município. </w:t>
      </w:r>
    </w:p>
    <w:p w14:paraId="3D2D6B45" w14:textId="77777777" w:rsidR="00B16E76" w:rsidRPr="005C13D2" w:rsidRDefault="001E3A22"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
          <w:bCs w:val="0"/>
          <w:sz w:val="24"/>
        </w:rPr>
        <w:t>Art. 1</w:t>
      </w:r>
      <w:r w:rsidR="00CF22FA" w:rsidRPr="005C13D2">
        <w:rPr>
          <w:rFonts w:cs="Arial"/>
          <w:b/>
          <w:bCs w:val="0"/>
          <w:sz w:val="24"/>
        </w:rPr>
        <w:t>3</w:t>
      </w:r>
      <w:r w:rsidR="00B16E76" w:rsidRPr="005C13D2">
        <w:rPr>
          <w:rFonts w:cs="Arial"/>
          <w:b/>
          <w:bCs w:val="0"/>
          <w:sz w:val="24"/>
        </w:rPr>
        <w:t>.</w:t>
      </w:r>
      <w:r w:rsidR="00B16E76" w:rsidRPr="005C13D2">
        <w:rPr>
          <w:rFonts w:cs="Arial"/>
          <w:bCs w:val="0"/>
          <w:sz w:val="24"/>
        </w:rPr>
        <w:t xml:space="preserve"> O não atendimento desta norma por qualquer uma das Entidades do Município sujeita </w:t>
      </w:r>
      <w:r w:rsidR="004E2A78" w:rsidRPr="005C13D2">
        <w:rPr>
          <w:rFonts w:cs="Arial"/>
          <w:bCs w:val="0"/>
          <w:sz w:val="24"/>
        </w:rPr>
        <w:t xml:space="preserve">seus titulares legais e técnicos </w:t>
      </w:r>
      <w:r w:rsidR="00B16E76" w:rsidRPr="005C13D2">
        <w:rPr>
          <w:rFonts w:cs="Arial"/>
          <w:bCs w:val="0"/>
          <w:sz w:val="24"/>
        </w:rPr>
        <w:t xml:space="preserve">às sanções previstas no Regimento </w:t>
      </w:r>
      <w:r w:rsidR="003808B3" w:rsidRPr="005C13D2">
        <w:rPr>
          <w:rFonts w:cs="Arial"/>
          <w:bCs w:val="0"/>
          <w:sz w:val="24"/>
        </w:rPr>
        <w:t xml:space="preserve">Interno </w:t>
      </w:r>
      <w:r w:rsidR="00B16E76" w:rsidRPr="005C13D2">
        <w:rPr>
          <w:rFonts w:cs="Arial"/>
          <w:bCs w:val="0"/>
          <w:sz w:val="24"/>
        </w:rPr>
        <w:t>e implica nas restrições específicas de emissão de Certidões Liberatórias e de Certidões para Instrução de Pleitos de Operações de Crédito.</w:t>
      </w:r>
    </w:p>
    <w:p w14:paraId="12791886" w14:textId="77777777" w:rsidR="00A93DCE" w:rsidRPr="005C13D2" w:rsidRDefault="00A93DCE"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 xml:space="preserve">§ 1º O previsto no </w:t>
      </w:r>
      <w:r w:rsidR="00180350" w:rsidRPr="005C13D2">
        <w:rPr>
          <w:rFonts w:cs="Arial"/>
          <w:bCs w:val="0"/>
          <w:i/>
          <w:sz w:val="24"/>
        </w:rPr>
        <w:t>caput</w:t>
      </w:r>
      <w:r w:rsidRPr="005C13D2">
        <w:rPr>
          <w:rFonts w:cs="Arial"/>
          <w:bCs w:val="0"/>
          <w:sz w:val="24"/>
        </w:rPr>
        <w:t xml:space="preserve"> deste artigo inclui os Consórcios e Associações Públicas intermunicipais</w:t>
      </w:r>
      <w:r w:rsidR="00F435BB" w:rsidRPr="005C13D2">
        <w:rPr>
          <w:rFonts w:cs="Arial"/>
          <w:bCs w:val="0"/>
          <w:sz w:val="24"/>
        </w:rPr>
        <w:t xml:space="preserve"> de natureza </w:t>
      </w:r>
      <w:proofErr w:type="spellStart"/>
      <w:r w:rsidR="00F435BB" w:rsidRPr="005C13D2">
        <w:rPr>
          <w:rFonts w:cs="Arial"/>
          <w:bCs w:val="0"/>
          <w:sz w:val="24"/>
        </w:rPr>
        <w:t>consorcial</w:t>
      </w:r>
      <w:proofErr w:type="spellEnd"/>
      <w:r w:rsidRPr="005C13D2">
        <w:rPr>
          <w:rFonts w:cs="Arial"/>
          <w:bCs w:val="0"/>
          <w:sz w:val="24"/>
        </w:rPr>
        <w:t>, cujas inadimplências para com a Agenda de Obrigações poderá acarretar o bloqueio da certidão liberatória de seus consorciados.</w:t>
      </w:r>
    </w:p>
    <w:p w14:paraId="4AAE9A15" w14:textId="77777777" w:rsidR="00A93DCE" w:rsidRPr="005C13D2" w:rsidRDefault="00A93DCE"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w:t>
      </w:r>
      <w:r w:rsidR="00E67547" w:rsidRPr="005C13D2">
        <w:rPr>
          <w:rFonts w:cs="Arial"/>
          <w:bCs w:val="0"/>
          <w:sz w:val="24"/>
        </w:rPr>
        <w:t xml:space="preserve"> </w:t>
      </w:r>
      <w:r w:rsidR="00006CF9" w:rsidRPr="005C13D2">
        <w:rPr>
          <w:rFonts w:cs="Arial"/>
          <w:bCs w:val="0"/>
          <w:sz w:val="24"/>
        </w:rPr>
        <w:t>2º</w:t>
      </w:r>
      <w:r w:rsidRPr="005C13D2">
        <w:rPr>
          <w:rFonts w:cs="Arial"/>
          <w:bCs w:val="0"/>
          <w:sz w:val="24"/>
        </w:rPr>
        <w:t xml:space="preserve"> </w:t>
      </w:r>
      <w:r w:rsidR="00006CF9" w:rsidRPr="005C13D2">
        <w:rPr>
          <w:rFonts w:cs="Arial"/>
          <w:bCs w:val="0"/>
          <w:sz w:val="24"/>
        </w:rPr>
        <w:t xml:space="preserve">O </w:t>
      </w:r>
      <w:r w:rsidRPr="005C13D2">
        <w:rPr>
          <w:rFonts w:cs="Arial"/>
          <w:bCs w:val="0"/>
          <w:sz w:val="24"/>
        </w:rPr>
        <w:t xml:space="preserve">Consórcio público intermunicipal deverá fornecer as informações financeiras completas, para que sejam consolidadas nas contas de cada </w:t>
      </w:r>
      <w:r w:rsidR="009B7814" w:rsidRPr="005C13D2">
        <w:rPr>
          <w:rFonts w:cs="Arial"/>
          <w:bCs w:val="0"/>
          <w:sz w:val="24"/>
        </w:rPr>
        <w:t>M</w:t>
      </w:r>
      <w:r w:rsidRPr="005C13D2">
        <w:rPr>
          <w:rFonts w:cs="Arial"/>
          <w:bCs w:val="0"/>
          <w:sz w:val="24"/>
        </w:rPr>
        <w:t>unicípio consorciado todas as receitas e despesas realizadas</w:t>
      </w:r>
      <w:r w:rsidR="00006CF9" w:rsidRPr="005C13D2">
        <w:rPr>
          <w:rFonts w:cs="Arial"/>
          <w:bCs w:val="0"/>
          <w:sz w:val="24"/>
        </w:rPr>
        <w:t>, visando o atendimento dos dispositivos da Lei Complementar no 101/00</w:t>
      </w:r>
      <w:r w:rsidRPr="005C13D2">
        <w:rPr>
          <w:rFonts w:cs="Arial"/>
          <w:bCs w:val="0"/>
          <w:sz w:val="24"/>
        </w:rPr>
        <w:t>.</w:t>
      </w:r>
    </w:p>
    <w:p w14:paraId="2759E375" w14:textId="77777777" w:rsidR="00A93DCE" w:rsidRPr="005C13D2" w:rsidRDefault="005B58E8"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
          <w:bCs w:val="0"/>
          <w:sz w:val="24"/>
        </w:rPr>
        <w:t xml:space="preserve">Art. </w:t>
      </w:r>
      <w:r w:rsidR="00B16E76" w:rsidRPr="005C13D2">
        <w:rPr>
          <w:rFonts w:cs="Arial"/>
          <w:b/>
          <w:bCs w:val="0"/>
          <w:sz w:val="24"/>
        </w:rPr>
        <w:t>1</w:t>
      </w:r>
      <w:r w:rsidR="00CF22FA" w:rsidRPr="005C13D2">
        <w:rPr>
          <w:rFonts w:cs="Arial"/>
          <w:b/>
          <w:bCs w:val="0"/>
          <w:sz w:val="24"/>
        </w:rPr>
        <w:t>4</w:t>
      </w:r>
      <w:r w:rsidR="00A93DCE" w:rsidRPr="005C13D2">
        <w:rPr>
          <w:rFonts w:cs="Arial"/>
          <w:b/>
          <w:bCs w:val="0"/>
          <w:sz w:val="24"/>
        </w:rPr>
        <w:t>.</w:t>
      </w:r>
      <w:r w:rsidR="00A93DCE" w:rsidRPr="005C13D2">
        <w:rPr>
          <w:rFonts w:cs="Arial"/>
          <w:bCs w:val="0"/>
          <w:sz w:val="24"/>
        </w:rPr>
        <w:t xml:space="preserve"> A parte eletrônica da Prestação de Contas Anual será composta com dados enviados pelo </w:t>
      </w:r>
      <w:r w:rsidR="003D5B5F" w:rsidRPr="005C13D2">
        <w:rPr>
          <w:rFonts w:cs="Arial"/>
          <w:bCs w:val="0"/>
          <w:sz w:val="24"/>
        </w:rPr>
        <w:t>SIM-AM</w:t>
      </w:r>
      <w:r w:rsidR="00A93DCE" w:rsidRPr="005C13D2">
        <w:rPr>
          <w:rFonts w:cs="Arial"/>
          <w:bCs w:val="0"/>
          <w:sz w:val="24"/>
        </w:rPr>
        <w:t>, constituindo</w:t>
      </w:r>
      <w:r w:rsidR="00D27E1D" w:rsidRPr="005C13D2">
        <w:rPr>
          <w:rFonts w:cs="Arial"/>
          <w:bCs w:val="0"/>
          <w:sz w:val="24"/>
        </w:rPr>
        <w:t>–</w:t>
      </w:r>
      <w:r w:rsidR="00A93DCE" w:rsidRPr="005C13D2">
        <w:rPr>
          <w:rFonts w:cs="Arial"/>
          <w:bCs w:val="0"/>
          <w:sz w:val="24"/>
        </w:rPr>
        <w:t>se na base informativa para a análise técnica e legal desta, conforme prevê o art. 216, § 1º do Regimento Interno.</w:t>
      </w:r>
    </w:p>
    <w:p w14:paraId="3E77D273" w14:textId="77777777" w:rsidR="00A93DCE" w:rsidRPr="005C13D2" w:rsidRDefault="00A93DCE"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 xml:space="preserve">§ 1º As demonstrações do cumprimento das exigências constitucionais de aplicação em manutenção e desenvolvimento do ensino e em ações e serviços de saúde pública constituem peças componentes do Relatório Resumido da Execução Orçamentária, </w:t>
      </w:r>
      <w:r w:rsidR="00C809F3" w:rsidRPr="005C13D2">
        <w:rPr>
          <w:rFonts w:cs="Arial"/>
          <w:bCs w:val="0"/>
          <w:sz w:val="24"/>
        </w:rPr>
        <w:t xml:space="preserve">sendo </w:t>
      </w:r>
      <w:r w:rsidRPr="005C13D2">
        <w:rPr>
          <w:rFonts w:cs="Arial"/>
          <w:bCs w:val="0"/>
          <w:sz w:val="24"/>
        </w:rPr>
        <w:t>composto</w:t>
      </w:r>
      <w:r w:rsidR="00C809F3" w:rsidRPr="005C13D2">
        <w:rPr>
          <w:rFonts w:cs="Arial"/>
          <w:bCs w:val="0"/>
          <w:sz w:val="24"/>
        </w:rPr>
        <w:t>s</w:t>
      </w:r>
      <w:r w:rsidRPr="005C13D2">
        <w:rPr>
          <w:rFonts w:cs="Arial"/>
          <w:bCs w:val="0"/>
          <w:sz w:val="24"/>
        </w:rPr>
        <w:t xml:space="preserve"> com dados do </w:t>
      </w:r>
      <w:r w:rsidR="003D5B5F" w:rsidRPr="005C13D2">
        <w:rPr>
          <w:rFonts w:cs="Arial"/>
          <w:bCs w:val="0"/>
          <w:sz w:val="24"/>
        </w:rPr>
        <w:t>SIM-AM</w:t>
      </w:r>
      <w:r w:rsidRPr="005C13D2">
        <w:rPr>
          <w:rFonts w:cs="Arial"/>
          <w:bCs w:val="0"/>
          <w:sz w:val="24"/>
        </w:rPr>
        <w:t>, conforme disposto no parágrafo único do art. 293 do Regimento Interno.</w:t>
      </w:r>
    </w:p>
    <w:p w14:paraId="15D1628B" w14:textId="77777777" w:rsidR="00A93DCE" w:rsidRPr="005C13D2" w:rsidRDefault="00A93DCE"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 xml:space="preserve">§ 2º O recebimento </w:t>
      </w:r>
      <w:r w:rsidR="00BA3B9B" w:rsidRPr="005C13D2">
        <w:rPr>
          <w:rFonts w:cs="Arial"/>
          <w:bCs w:val="0"/>
          <w:sz w:val="24"/>
        </w:rPr>
        <w:t xml:space="preserve">eletrônico pelo sistema </w:t>
      </w:r>
      <w:r w:rsidR="00AB5AE2" w:rsidRPr="005C13D2">
        <w:rPr>
          <w:rFonts w:cs="Arial"/>
          <w:bCs w:val="0"/>
          <w:sz w:val="24"/>
        </w:rPr>
        <w:t>das remessas mensais</w:t>
      </w:r>
      <w:r w:rsidRPr="005C13D2">
        <w:rPr>
          <w:rFonts w:cs="Arial"/>
          <w:bCs w:val="0"/>
          <w:sz w:val="24"/>
        </w:rPr>
        <w:t xml:space="preserve"> de todas as </w:t>
      </w:r>
      <w:r w:rsidR="00E171E3" w:rsidRPr="005C13D2">
        <w:rPr>
          <w:rFonts w:cs="Arial"/>
          <w:bCs w:val="0"/>
          <w:sz w:val="24"/>
        </w:rPr>
        <w:t>Entidade</w:t>
      </w:r>
      <w:r w:rsidRPr="005C13D2">
        <w:rPr>
          <w:rFonts w:cs="Arial"/>
          <w:bCs w:val="0"/>
          <w:sz w:val="24"/>
        </w:rPr>
        <w:t>s integrantes da Administração direta e indireta do Poder Executivo, incluindo o cumprimento da mesma obrigação de remessa por parte do Poder Legislativo, constitui requisito técnico para apuração dos índices</w:t>
      </w:r>
      <w:r w:rsidR="00BA3B9B" w:rsidRPr="005C13D2">
        <w:rPr>
          <w:rFonts w:cs="Arial"/>
          <w:bCs w:val="0"/>
          <w:sz w:val="24"/>
        </w:rPr>
        <w:t xml:space="preserve"> referidos no § 1º</w:t>
      </w:r>
      <w:r w:rsidRPr="005C13D2">
        <w:rPr>
          <w:rFonts w:cs="Arial"/>
          <w:bCs w:val="0"/>
          <w:sz w:val="24"/>
        </w:rPr>
        <w:t>.</w:t>
      </w:r>
    </w:p>
    <w:p w14:paraId="1CBE1D07" w14:textId="77777777" w:rsidR="00A93DCE" w:rsidRPr="005C13D2" w:rsidRDefault="00A93DCE"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 xml:space="preserve">§ 3º A remessa dos dados informatizados através do </w:t>
      </w:r>
      <w:r w:rsidR="003D5B5F" w:rsidRPr="005C13D2">
        <w:rPr>
          <w:rFonts w:cs="Arial"/>
          <w:bCs w:val="0"/>
          <w:sz w:val="24"/>
        </w:rPr>
        <w:t>SIM-AM</w:t>
      </w:r>
      <w:r w:rsidRPr="005C13D2">
        <w:rPr>
          <w:rFonts w:cs="Arial"/>
          <w:bCs w:val="0"/>
          <w:sz w:val="24"/>
        </w:rPr>
        <w:t xml:space="preserve"> substitui o encaminhamento físico dos anexos da execução orçamentária, financeira e patrimonial da Lei nº 4.320/64 e, igualmente, do Relatório Resumido da Execução Orçamentária e do Relatório de Gestão Fiscal determinados na Lei Complementar nº 101/00.</w:t>
      </w:r>
    </w:p>
    <w:p w14:paraId="446C67AA" w14:textId="77777777" w:rsidR="00EA61E3" w:rsidRPr="005C13D2" w:rsidRDefault="009D7A05"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
          <w:bCs w:val="0"/>
          <w:sz w:val="24"/>
        </w:rPr>
        <w:lastRenderedPageBreak/>
        <w:t xml:space="preserve">Art. </w:t>
      </w:r>
      <w:r w:rsidR="00AB5AE2" w:rsidRPr="005C13D2">
        <w:rPr>
          <w:rFonts w:cs="Arial"/>
          <w:b/>
          <w:bCs w:val="0"/>
          <w:sz w:val="24"/>
        </w:rPr>
        <w:t>1</w:t>
      </w:r>
      <w:r w:rsidR="00CF22FA" w:rsidRPr="005C13D2">
        <w:rPr>
          <w:rFonts w:cs="Arial"/>
          <w:b/>
          <w:bCs w:val="0"/>
          <w:sz w:val="24"/>
        </w:rPr>
        <w:t>5</w:t>
      </w:r>
      <w:r w:rsidR="00A93DCE" w:rsidRPr="005C13D2">
        <w:rPr>
          <w:rFonts w:cs="Arial"/>
          <w:b/>
          <w:bCs w:val="0"/>
          <w:sz w:val="24"/>
        </w:rPr>
        <w:t>.</w:t>
      </w:r>
      <w:r w:rsidR="00A93DCE" w:rsidRPr="005C13D2">
        <w:rPr>
          <w:rFonts w:cs="Arial"/>
          <w:bCs w:val="0"/>
          <w:sz w:val="24"/>
        </w:rPr>
        <w:t xml:space="preserve"> </w:t>
      </w:r>
      <w:r w:rsidR="00606C70" w:rsidRPr="005C13D2">
        <w:rPr>
          <w:rFonts w:cs="Arial"/>
          <w:bCs w:val="0"/>
          <w:sz w:val="24"/>
        </w:rPr>
        <w:t>A</w:t>
      </w:r>
      <w:r w:rsidR="0039166A" w:rsidRPr="005C13D2">
        <w:rPr>
          <w:rFonts w:cs="Arial"/>
          <w:bCs w:val="0"/>
          <w:sz w:val="24"/>
        </w:rPr>
        <w:t>s Secretarias Municipais que sejam unidades executoras de orçamento deverão inscrever</w:t>
      </w:r>
      <w:r w:rsidR="00D27E1D" w:rsidRPr="005C13D2">
        <w:rPr>
          <w:rFonts w:cs="Arial"/>
          <w:bCs w:val="0"/>
          <w:sz w:val="24"/>
        </w:rPr>
        <w:t>–</w:t>
      </w:r>
      <w:r w:rsidR="0039166A" w:rsidRPr="005C13D2">
        <w:rPr>
          <w:rFonts w:cs="Arial"/>
          <w:bCs w:val="0"/>
          <w:sz w:val="24"/>
        </w:rPr>
        <w:t>se no Cadastro Nacional da Pessoa Jurídica do Ministério da Fazenda (CNPJ</w:t>
      </w:r>
      <w:r w:rsidR="00125C88" w:rsidRPr="005C13D2">
        <w:rPr>
          <w:rFonts w:cs="Arial"/>
          <w:bCs w:val="0"/>
          <w:sz w:val="24"/>
        </w:rPr>
        <w:t>)</w:t>
      </w:r>
      <w:r w:rsidR="005604DC" w:rsidRPr="005C13D2">
        <w:rPr>
          <w:rFonts w:cs="Arial"/>
          <w:bCs w:val="0"/>
          <w:sz w:val="24"/>
        </w:rPr>
        <w:t xml:space="preserve">, </w:t>
      </w:r>
      <w:r w:rsidR="00606C70" w:rsidRPr="005C13D2">
        <w:rPr>
          <w:rFonts w:cs="Arial"/>
          <w:bCs w:val="0"/>
          <w:sz w:val="24"/>
        </w:rPr>
        <w:t xml:space="preserve">para efeito do previsto no art. </w:t>
      </w:r>
      <w:r w:rsidR="00FA2F7D" w:rsidRPr="005C13D2">
        <w:rPr>
          <w:rFonts w:cs="Arial"/>
          <w:bCs w:val="0"/>
          <w:sz w:val="24"/>
        </w:rPr>
        <w:t>4</w:t>
      </w:r>
      <w:r w:rsidR="00DE6EE0" w:rsidRPr="005C13D2">
        <w:rPr>
          <w:rFonts w:cs="Arial"/>
          <w:bCs w:val="0"/>
          <w:sz w:val="24"/>
        </w:rPr>
        <w:t>º</w:t>
      </w:r>
      <w:r w:rsidR="00606C70" w:rsidRPr="005C13D2">
        <w:rPr>
          <w:rFonts w:cs="Arial"/>
          <w:bCs w:val="0"/>
          <w:sz w:val="24"/>
        </w:rPr>
        <w:t xml:space="preserve"> e </w:t>
      </w:r>
      <w:r w:rsidR="001E3A22" w:rsidRPr="005C13D2">
        <w:rPr>
          <w:rFonts w:cs="Arial"/>
          <w:bCs w:val="0"/>
          <w:sz w:val="24"/>
        </w:rPr>
        <w:t xml:space="preserve">para a </w:t>
      </w:r>
      <w:r w:rsidR="00EE1D18" w:rsidRPr="005C13D2">
        <w:rPr>
          <w:rFonts w:cs="Arial"/>
          <w:sz w:val="24"/>
        </w:rPr>
        <w:t>geração de prestações de contas anuais</w:t>
      </w:r>
      <w:r w:rsidR="00DE6EE0" w:rsidRPr="005C13D2">
        <w:rPr>
          <w:rFonts w:cs="Arial"/>
          <w:sz w:val="24"/>
        </w:rPr>
        <w:t>.</w:t>
      </w:r>
    </w:p>
    <w:p w14:paraId="0DD1C199" w14:textId="77777777" w:rsidR="0039166A" w:rsidRPr="005C13D2" w:rsidRDefault="00CF22FA"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
          <w:sz w:val="24"/>
        </w:rPr>
        <w:t>Art. 16</w:t>
      </w:r>
      <w:r w:rsidR="0039166A" w:rsidRPr="005C13D2">
        <w:rPr>
          <w:rFonts w:cs="Arial"/>
          <w:b/>
          <w:sz w:val="24"/>
        </w:rPr>
        <w:t>.</w:t>
      </w:r>
      <w:r w:rsidR="0039166A" w:rsidRPr="005C13D2">
        <w:rPr>
          <w:rFonts w:cs="Arial"/>
          <w:sz w:val="24"/>
        </w:rPr>
        <w:t xml:space="preserve"> </w:t>
      </w:r>
      <w:r w:rsidR="00EA61E3" w:rsidRPr="005C13D2">
        <w:rPr>
          <w:rFonts w:cs="Arial"/>
          <w:sz w:val="24"/>
        </w:rPr>
        <w:t>A</w:t>
      </w:r>
      <w:r w:rsidR="004D1CCD" w:rsidRPr="005C13D2">
        <w:rPr>
          <w:rFonts w:cs="Arial"/>
          <w:sz w:val="24"/>
        </w:rPr>
        <w:t>s prestações de contas anuais dos</w:t>
      </w:r>
      <w:r w:rsidR="0039166A" w:rsidRPr="005C13D2">
        <w:rPr>
          <w:rFonts w:cs="Arial"/>
          <w:sz w:val="24"/>
        </w:rPr>
        <w:t xml:space="preserve"> Secretários Municipais que sejam ordenadores de despesas</w:t>
      </w:r>
      <w:r w:rsidR="004D1CCD" w:rsidRPr="005C13D2">
        <w:rPr>
          <w:rFonts w:cs="Arial"/>
          <w:sz w:val="24"/>
        </w:rPr>
        <w:t xml:space="preserve"> serão efetuadas </w:t>
      </w:r>
      <w:r w:rsidR="004D1CCD" w:rsidRPr="005C13D2">
        <w:rPr>
          <w:rFonts w:cs="Arial"/>
          <w:bCs w:val="0"/>
          <w:sz w:val="24"/>
        </w:rPr>
        <w:t>observando</w:t>
      </w:r>
      <w:r w:rsidR="00D27E1D" w:rsidRPr="005C13D2">
        <w:rPr>
          <w:rFonts w:cs="Arial"/>
          <w:bCs w:val="0"/>
          <w:sz w:val="24"/>
        </w:rPr>
        <w:t>–</w:t>
      </w:r>
      <w:r w:rsidR="004D1CCD" w:rsidRPr="005C13D2">
        <w:rPr>
          <w:rFonts w:cs="Arial"/>
          <w:bCs w:val="0"/>
          <w:sz w:val="24"/>
        </w:rPr>
        <w:t>se o seguinte cronograma de inclusão</w:t>
      </w:r>
      <w:r w:rsidR="0039166A" w:rsidRPr="005C13D2">
        <w:rPr>
          <w:rFonts w:cs="Arial"/>
          <w:bCs w:val="0"/>
          <w:sz w:val="24"/>
        </w:rPr>
        <w:t>:</w:t>
      </w:r>
    </w:p>
    <w:p w14:paraId="42FCC015" w14:textId="77777777" w:rsidR="0039166A" w:rsidRPr="005C13D2" w:rsidRDefault="0039166A"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I –</w:t>
      </w:r>
      <w:r w:rsidR="004D1CCD" w:rsidRPr="005C13D2">
        <w:rPr>
          <w:rFonts w:cs="Arial"/>
          <w:bCs w:val="0"/>
          <w:sz w:val="24"/>
        </w:rPr>
        <w:t xml:space="preserve"> de</w:t>
      </w:r>
      <w:r w:rsidRPr="005C13D2">
        <w:rPr>
          <w:rFonts w:cs="Arial"/>
          <w:bCs w:val="0"/>
          <w:sz w:val="24"/>
        </w:rPr>
        <w:t xml:space="preserve"> Municípios com mais de </w:t>
      </w:r>
      <w:r w:rsidR="004D1CCD" w:rsidRPr="005C13D2">
        <w:rPr>
          <w:rFonts w:cs="Arial"/>
          <w:bCs w:val="0"/>
          <w:sz w:val="24"/>
        </w:rPr>
        <w:t>2</w:t>
      </w:r>
      <w:r w:rsidRPr="005C13D2">
        <w:rPr>
          <w:rFonts w:cs="Arial"/>
          <w:bCs w:val="0"/>
          <w:sz w:val="24"/>
        </w:rPr>
        <w:t>00.000 (</w:t>
      </w:r>
      <w:r w:rsidR="004D1CCD" w:rsidRPr="005C13D2">
        <w:rPr>
          <w:rFonts w:cs="Arial"/>
          <w:bCs w:val="0"/>
          <w:sz w:val="24"/>
        </w:rPr>
        <w:t>duzentos</w:t>
      </w:r>
      <w:r w:rsidRPr="005C13D2">
        <w:rPr>
          <w:rFonts w:cs="Arial"/>
          <w:bCs w:val="0"/>
          <w:sz w:val="24"/>
        </w:rPr>
        <w:t xml:space="preserve"> mil) habitantes</w:t>
      </w:r>
      <w:r w:rsidR="004D1CCD" w:rsidRPr="005C13D2">
        <w:rPr>
          <w:rFonts w:cs="Arial"/>
          <w:bCs w:val="0"/>
          <w:sz w:val="24"/>
        </w:rPr>
        <w:t>, todos os Secretários que sejam ordenadores de despesas</w:t>
      </w:r>
      <w:r w:rsidRPr="005C13D2">
        <w:rPr>
          <w:rFonts w:cs="Arial"/>
          <w:bCs w:val="0"/>
          <w:sz w:val="24"/>
        </w:rPr>
        <w:t>;</w:t>
      </w:r>
      <w:r w:rsidR="00F435BB" w:rsidRPr="005C13D2">
        <w:rPr>
          <w:rFonts w:cs="Arial"/>
          <w:bCs w:val="0"/>
          <w:sz w:val="24"/>
        </w:rPr>
        <w:t xml:space="preserve"> e</w:t>
      </w:r>
    </w:p>
    <w:p w14:paraId="7561B3A0" w14:textId="77777777" w:rsidR="0039166A" w:rsidRPr="005C13D2" w:rsidRDefault="0039166A"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Cs w:val="0"/>
          <w:sz w:val="24"/>
        </w:rPr>
        <w:t xml:space="preserve">II – </w:t>
      </w:r>
      <w:r w:rsidR="004D1CCD" w:rsidRPr="005C13D2">
        <w:rPr>
          <w:rFonts w:cs="Arial"/>
          <w:bCs w:val="0"/>
          <w:sz w:val="24"/>
        </w:rPr>
        <w:t xml:space="preserve">de Municípios que tenham </w:t>
      </w:r>
      <w:r w:rsidR="00EA61E3" w:rsidRPr="005C13D2">
        <w:rPr>
          <w:rFonts w:cs="Arial"/>
          <w:bCs w:val="0"/>
          <w:sz w:val="24"/>
        </w:rPr>
        <w:t xml:space="preserve">entre </w:t>
      </w:r>
      <w:r w:rsidR="009C3F41" w:rsidRPr="005C13D2">
        <w:rPr>
          <w:rFonts w:cs="Arial"/>
          <w:bCs w:val="0"/>
          <w:sz w:val="24"/>
        </w:rPr>
        <w:t>10</w:t>
      </w:r>
      <w:r w:rsidR="00EA61E3" w:rsidRPr="005C13D2">
        <w:rPr>
          <w:rFonts w:cs="Arial"/>
          <w:bCs w:val="0"/>
          <w:sz w:val="24"/>
        </w:rPr>
        <w:t>0.000 (</w:t>
      </w:r>
      <w:r w:rsidR="009C3F41" w:rsidRPr="005C13D2">
        <w:rPr>
          <w:rFonts w:cs="Arial"/>
          <w:bCs w:val="0"/>
          <w:sz w:val="24"/>
        </w:rPr>
        <w:t>cem</w:t>
      </w:r>
      <w:r w:rsidR="00EA61E3" w:rsidRPr="005C13D2">
        <w:rPr>
          <w:rFonts w:cs="Arial"/>
          <w:bCs w:val="0"/>
          <w:sz w:val="24"/>
        </w:rPr>
        <w:t xml:space="preserve"> mil) e 200.000 (duzentos mil) habitantes</w:t>
      </w:r>
      <w:r w:rsidR="004D1CCD" w:rsidRPr="005C13D2">
        <w:rPr>
          <w:rFonts w:cs="Arial"/>
          <w:bCs w:val="0"/>
          <w:sz w:val="24"/>
        </w:rPr>
        <w:t xml:space="preserve">, </w:t>
      </w:r>
      <w:r w:rsidR="00000138" w:rsidRPr="005C13D2">
        <w:rPr>
          <w:rFonts w:cs="Arial"/>
          <w:bCs w:val="0"/>
          <w:sz w:val="24"/>
        </w:rPr>
        <w:t xml:space="preserve">apenas </w:t>
      </w:r>
      <w:r w:rsidR="004D1CCD" w:rsidRPr="005C13D2">
        <w:rPr>
          <w:rFonts w:cs="Arial"/>
          <w:bCs w:val="0"/>
          <w:sz w:val="24"/>
        </w:rPr>
        <w:t>os Secretários Municipais da Educação e os Secretários Municipais da Saúde</w:t>
      </w:r>
      <w:r w:rsidR="009C3F41" w:rsidRPr="005C13D2">
        <w:rPr>
          <w:rFonts w:cs="Arial"/>
          <w:bCs w:val="0"/>
          <w:sz w:val="24"/>
        </w:rPr>
        <w:t>.</w:t>
      </w:r>
    </w:p>
    <w:p w14:paraId="403504B3" w14:textId="77777777" w:rsidR="00A93DCE" w:rsidRPr="005C13D2" w:rsidRDefault="00A93DCE" w:rsidP="00F3521B">
      <w:pPr>
        <w:pStyle w:val="ArtigosOrdinais"/>
        <w:tabs>
          <w:tab w:val="clear" w:pos="1260"/>
          <w:tab w:val="clear" w:pos="1440"/>
          <w:tab w:val="clear" w:pos="1620"/>
          <w:tab w:val="clear" w:pos="1800"/>
          <w:tab w:val="clear" w:pos="1980"/>
        </w:tabs>
        <w:ind w:firstLine="1134"/>
        <w:rPr>
          <w:rFonts w:cs="Arial"/>
          <w:bCs w:val="0"/>
          <w:sz w:val="24"/>
        </w:rPr>
      </w:pPr>
      <w:r w:rsidRPr="005C13D2">
        <w:rPr>
          <w:rFonts w:cs="Arial"/>
          <w:b/>
          <w:bCs w:val="0"/>
          <w:sz w:val="24"/>
        </w:rPr>
        <w:t xml:space="preserve">Art. </w:t>
      </w:r>
      <w:r w:rsidR="001E3A22" w:rsidRPr="005C13D2">
        <w:rPr>
          <w:rFonts w:cs="Arial"/>
          <w:b/>
          <w:bCs w:val="0"/>
          <w:sz w:val="24"/>
        </w:rPr>
        <w:t>1</w:t>
      </w:r>
      <w:r w:rsidR="00CF22FA" w:rsidRPr="005C13D2">
        <w:rPr>
          <w:rFonts w:cs="Arial"/>
          <w:b/>
          <w:bCs w:val="0"/>
          <w:sz w:val="24"/>
        </w:rPr>
        <w:t>7</w:t>
      </w:r>
      <w:r w:rsidRPr="005C13D2">
        <w:rPr>
          <w:rFonts w:cs="Arial"/>
          <w:b/>
          <w:bCs w:val="0"/>
          <w:sz w:val="24"/>
        </w:rPr>
        <w:t>.</w:t>
      </w:r>
      <w:r w:rsidRPr="005C13D2">
        <w:rPr>
          <w:rFonts w:cs="Arial"/>
          <w:bCs w:val="0"/>
          <w:sz w:val="24"/>
        </w:rPr>
        <w:t xml:space="preserve"> Esta Instrução Normativa entra em </w:t>
      </w:r>
      <w:r w:rsidR="005604DC" w:rsidRPr="005C13D2">
        <w:rPr>
          <w:rFonts w:cs="Arial"/>
          <w:bCs w:val="0"/>
          <w:sz w:val="24"/>
        </w:rPr>
        <w:t>vigor na data de sua publicação.</w:t>
      </w:r>
    </w:p>
    <w:p w14:paraId="657A38E8" w14:textId="77777777" w:rsidR="00F71236" w:rsidRDefault="00F71236" w:rsidP="00F3521B">
      <w:pPr>
        <w:autoSpaceDE w:val="0"/>
        <w:autoSpaceDN w:val="0"/>
        <w:adjustRightInd w:val="0"/>
        <w:spacing w:before="120"/>
        <w:ind w:firstLine="1134"/>
        <w:jc w:val="both"/>
        <w:rPr>
          <w:rFonts w:ascii="Arial" w:hAnsi="Arial" w:cs="Arial"/>
        </w:rPr>
      </w:pPr>
    </w:p>
    <w:p w14:paraId="1CE5FB5E" w14:textId="60C0A2BD" w:rsidR="003F1627" w:rsidRDefault="003F1627" w:rsidP="00F3521B">
      <w:pPr>
        <w:spacing w:before="120"/>
        <w:jc w:val="center"/>
        <w:rPr>
          <w:rFonts w:ascii="Arial" w:hAnsi="Arial" w:cs="Arial"/>
          <w:bCs/>
        </w:rPr>
      </w:pPr>
      <w:r>
        <w:rPr>
          <w:rFonts w:ascii="Arial" w:hAnsi="Arial" w:cs="Arial"/>
          <w:bCs/>
        </w:rPr>
        <w:t>Sala das Sessões, 20 de dezembro de 2012.</w:t>
      </w:r>
    </w:p>
    <w:p w14:paraId="593026CB" w14:textId="77777777" w:rsidR="00DB469F" w:rsidRDefault="00DB469F" w:rsidP="00F3521B">
      <w:pPr>
        <w:spacing w:before="120"/>
        <w:jc w:val="center"/>
        <w:rPr>
          <w:rFonts w:ascii="Arial" w:hAnsi="Arial" w:cs="Arial"/>
          <w:bCs/>
        </w:rPr>
      </w:pPr>
    </w:p>
    <w:p w14:paraId="3DE90BE2" w14:textId="77777777" w:rsidR="003F1627" w:rsidRDefault="003F1627" w:rsidP="003F1627">
      <w:pPr>
        <w:spacing w:line="360" w:lineRule="auto"/>
        <w:jc w:val="center"/>
        <w:rPr>
          <w:rFonts w:ascii="Arial" w:hAnsi="Arial" w:cs="Arial"/>
          <w:bCs/>
        </w:rPr>
      </w:pPr>
    </w:p>
    <w:p w14:paraId="34F381EE" w14:textId="77777777" w:rsidR="00672343" w:rsidRDefault="003F1627" w:rsidP="00672343">
      <w:pPr>
        <w:spacing w:line="360" w:lineRule="auto"/>
        <w:jc w:val="center"/>
        <w:rPr>
          <w:rFonts w:ascii="Arial" w:hAnsi="Arial" w:cs="Arial"/>
          <w:b/>
          <w:bCs/>
        </w:rPr>
      </w:pPr>
      <w:r w:rsidRPr="00363D0C">
        <w:rPr>
          <w:rFonts w:ascii="Arial" w:hAnsi="Arial" w:cs="Arial"/>
          <w:b/>
          <w:bCs/>
        </w:rPr>
        <w:t>FERNANDO AUGUSTO MELLO GUIMARÃES</w:t>
      </w:r>
    </w:p>
    <w:p w14:paraId="7307DF27" w14:textId="7DA56482" w:rsidR="003F1627" w:rsidRPr="005C13D2" w:rsidRDefault="003F1627" w:rsidP="00672343">
      <w:pPr>
        <w:spacing w:line="360" w:lineRule="auto"/>
        <w:jc w:val="center"/>
        <w:rPr>
          <w:rFonts w:ascii="Arial" w:hAnsi="Arial" w:cs="Arial"/>
        </w:rPr>
      </w:pPr>
      <w:r w:rsidRPr="00672343">
        <w:rPr>
          <w:rFonts w:ascii="Arial" w:hAnsi="Arial" w:cs="Arial"/>
          <w:color w:val="000000"/>
        </w:rPr>
        <w:t>Presidente</w:t>
      </w:r>
    </w:p>
    <w:sectPr w:rsidR="003F1627" w:rsidRPr="005C13D2" w:rsidSect="009F7F80">
      <w:headerReference w:type="default" r:id="rId10"/>
      <w:footnotePr>
        <w:numFmt w:val="chicago"/>
      </w:footnotePr>
      <w:pgSz w:w="11907" w:h="16840" w:code="9"/>
      <w:pgMar w:top="1418" w:right="1701" w:bottom="1418" w:left="1701" w:header="709"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54E56" w14:textId="77777777" w:rsidR="00413A88" w:rsidRDefault="00413A88">
      <w:r>
        <w:separator/>
      </w:r>
    </w:p>
  </w:endnote>
  <w:endnote w:type="continuationSeparator" w:id="0">
    <w:p w14:paraId="7F750494" w14:textId="77777777" w:rsidR="00413A88" w:rsidRDefault="0041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Garamon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4919" w14:textId="77777777" w:rsidR="00413A88" w:rsidRDefault="00413A88">
      <w:r>
        <w:separator/>
      </w:r>
    </w:p>
  </w:footnote>
  <w:footnote w:type="continuationSeparator" w:id="0">
    <w:p w14:paraId="5C1B4EA6" w14:textId="77777777" w:rsidR="00413A88" w:rsidRDefault="00413A88">
      <w:r>
        <w:continuationSeparator/>
      </w:r>
    </w:p>
  </w:footnote>
  <w:footnote w:id="1">
    <w:p w14:paraId="1DC49BCF" w14:textId="77777777" w:rsidR="00627842" w:rsidRPr="002618B3" w:rsidRDefault="00627842" w:rsidP="00627842">
      <w:pPr>
        <w:pStyle w:val="Textodenotaderodap"/>
        <w:rPr>
          <w:rFonts w:ascii="Arial" w:hAnsi="Arial" w:cs="Arial"/>
        </w:rPr>
      </w:pPr>
      <w:r>
        <w:rPr>
          <w:rStyle w:val="Refdenotaderodap"/>
        </w:rPr>
        <w:footnoteRef/>
      </w:r>
      <w:r>
        <w:t xml:space="preserve"> </w:t>
      </w:r>
      <w:r w:rsidRPr="002618B3">
        <w:rPr>
          <w:rFonts w:ascii="Arial" w:hAnsi="Arial" w:cs="Arial"/>
          <w:b/>
        </w:rPr>
        <w:t>Notas da Biblioteca:</w:t>
      </w:r>
    </w:p>
    <w:p w14:paraId="1A9A105F" w14:textId="5BD42F02" w:rsidR="00627842" w:rsidRPr="009444FE" w:rsidRDefault="00627842" w:rsidP="009444FE">
      <w:pPr>
        <w:pStyle w:val="PargrafodaLista"/>
        <w:numPr>
          <w:ilvl w:val="0"/>
          <w:numId w:val="46"/>
        </w:numPr>
        <w:ind w:left="426" w:hanging="284"/>
        <w:contextualSpacing/>
        <w:jc w:val="both"/>
        <w:rPr>
          <w:rFonts w:ascii="Arial" w:hAnsi="Arial" w:cs="Arial"/>
          <w:sz w:val="20"/>
          <w:szCs w:val="20"/>
        </w:rPr>
      </w:pPr>
      <w:r w:rsidRPr="009444FE">
        <w:rPr>
          <w:rFonts w:ascii="Arial" w:hAnsi="Arial" w:cs="Arial"/>
          <w:sz w:val="20"/>
          <w:szCs w:val="20"/>
        </w:rPr>
        <w:t xml:space="preserve">Este texto não substitui o publicado no periódico </w:t>
      </w:r>
      <w:hyperlink r:id="rId1" w:history="1">
        <w:r w:rsidR="00553E69" w:rsidRPr="009444FE">
          <w:rPr>
            <w:rStyle w:val="Hyperlink"/>
            <w:rFonts w:cs="Arial"/>
            <w:b/>
            <w:bCs/>
            <w:sz w:val="20"/>
            <w:szCs w:val="20"/>
          </w:rPr>
          <w:t>Diário Eletrônico do Tribunal de Contas do Estado do Paraná</w:t>
        </w:r>
        <w:r w:rsidR="00553E69" w:rsidRPr="009444FE">
          <w:rPr>
            <w:rStyle w:val="Hyperlink"/>
            <w:rFonts w:cs="Arial"/>
            <w:bCs/>
            <w:sz w:val="20"/>
            <w:szCs w:val="20"/>
          </w:rPr>
          <w:t>,</w:t>
        </w:r>
        <w:r w:rsidR="00553E69" w:rsidRPr="009444FE">
          <w:rPr>
            <w:rStyle w:val="Hyperlink"/>
            <w:rFonts w:cs="Arial"/>
            <w:sz w:val="20"/>
            <w:szCs w:val="20"/>
          </w:rPr>
          <w:t xml:space="preserve"> Curitiba, PR, n. 557, 11 jan. 2013, p. 50-52</w:t>
        </w:r>
      </w:hyperlink>
      <w:r w:rsidR="00553E69" w:rsidRPr="009444FE">
        <w:rPr>
          <w:rFonts w:ascii="Arial" w:hAnsi="Arial" w:cs="Arial"/>
          <w:sz w:val="20"/>
          <w:szCs w:val="20"/>
        </w:rPr>
        <w:t>.</w:t>
      </w:r>
    </w:p>
    <w:p w14:paraId="03E86469" w14:textId="6F71FB68" w:rsidR="009D5679" w:rsidRPr="009444FE" w:rsidRDefault="00882D43" w:rsidP="009444FE">
      <w:pPr>
        <w:pStyle w:val="Textodenotaderodap"/>
        <w:numPr>
          <w:ilvl w:val="0"/>
          <w:numId w:val="46"/>
        </w:numPr>
        <w:ind w:left="426" w:hanging="284"/>
        <w:rPr>
          <w:rStyle w:val="Hyperlink"/>
          <w:rFonts w:cs="Arial"/>
          <w:sz w:val="20"/>
        </w:rPr>
      </w:pPr>
      <w:r>
        <w:rPr>
          <w:rFonts w:ascii="Arial" w:hAnsi="Arial" w:cs="Arial"/>
        </w:rPr>
        <w:t xml:space="preserve">Origem: </w:t>
      </w:r>
      <w:r w:rsidR="009D5679" w:rsidRPr="009444FE">
        <w:rPr>
          <w:rFonts w:ascii="Arial" w:hAnsi="Arial" w:cs="Arial"/>
        </w:rPr>
        <w:t xml:space="preserve">Processo n. 83738-1/12 – </w:t>
      </w:r>
      <w:hyperlink r:id="rId2" w:history="1">
        <w:r w:rsidR="009D5679" w:rsidRPr="009444FE">
          <w:rPr>
            <w:rStyle w:val="Hyperlink"/>
            <w:rFonts w:cs="Arial"/>
            <w:sz w:val="20"/>
          </w:rPr>
          <w:t>Acórdão n. 4.221/2012 – Tribunal Pleno.</w:t>
        </w:r>
      </w:hyperlink>
    </w:p>
    <w:p w14:paraId="73E66034" w14:textId="0F853253" w:rsidR="00627842" w:rsidRPr="00BE37AC" w:rsidRDefault="00627842" w:rsidP="009444FE">
      <w:pPr>
        <w:pStyle w:val="Textodenotaderodap"/>
        <w:numPr>
          <w:ilvl w:val="0"/>
          <w:numId w:val="46"/>
        </w:numPr>
        <w:ind w:left="426" w:hanging="284"/>
        <w:rPr>
          <w:rStyle w:val="Hyperlink"/>
          <w:rFonts w:cs="Arial"/>
          <w:b/>
          <w:bCs/>
          <w:color w:val="auto"/>
          <w:sz w:val="20"/>
          <w:u w:val="none"/>
        </w:rPr>
      </w:pPr>
      <w:r w:rsidRPr="00BE37AC">
        <w:rPr>
          <w:rStyle w:val="Hyperlink"/>
          <w:rFonts w:cs="Arial"/>
          <w:b/>
          <w:bCs/>
          <w:color w:val="auto"/>
          <w:sz w:val="20"/>
          <w:u w:val="none"/>
        </w:rPr>
        <w:t>Ver também:</w:t>
      </w:r>
    </w:p>
    <w:p w14:paraId="532B9141" w14:textId="77777777" w:rsidR="00BE37AC" w:rsidRPr="00BE37AC" w:rsidRDefault="00000000" w:rsidP="00BE37AC">
      <w:pPr>
        <w:ind w:firstLine="426"/>
        <w:jc w:val="both"/>
        <w:rPr>
          <w:rFonts w:ascii="Arial" w:hAnsi="Arial" w:cs="Arial"/>
          <w:sz w:val="20"/>
          <w:szCs w:val="20"/>
        </w:rPr>
      </w:pPr>
      <w:hyperlink r:id="rId3" w:history="1">
        <w:r w:rsidR="00BE37AC" w:rsidRPr="00BE37AC">
          <w:rPr>
            <w:rStyle w:val="Hyperlink"/>
            <w:rFonts w:cs="Arial"/>
            <w:sz w:val="20"/>
            <w:szCs w:val="20"/>
          </w:rPr>
          <w:t>Instrução Normativa n. 37, de 19 de novembro de 2009</w:t>
        </w:r>
      </w:hyperlink>
      <w:r w:rsidR="00BE37AC" w:rsidRPr="00BE37AC">
        <w:rPr>
          <w:rFonts w:ascii="Arial" w:hAnsi="Arial" w:cs="Arial"/>
          <w:sz w:val="20"/>
          <w:szCs w:val="20"/>
        </w:rPr>
        <w:t>.</w:t>
      </w:r>
    </w:p>
    <w:p w14:paraId="45DC041B" w14:textId="3A1C0A37" w:rsidR="009444FE" w:rsidRPr="00DB469F" w:rsidRDefault="00DB469F" w:rsidP="00DB469F">
      <w:pPr>
        <w:ind w:firstLine="426"/>
        <w:rPr>
          <w:rFonts w:ascii="Arial" w:hAnsi="Arial" w:cs="Arial"/>
          <w:b/>
          <w:bCs/>
          <w:color w:val="0000FF"/>
          <w:sz w:val="20"/>
          <w:szCs w:val="20"/>
        </w:rPr>
      </w:pPr>
      <w:hyperlink r:id="rId4" w:history="1">
        <w:r w:rsidRPr="001E603E">
          <w:rPr>
            <w:rStyle w:val="Hyperlink"/>
            <w:rFonts w:cs="Arial"/>
            <w:sz w:val="20"/>
            <w:szCs w:val="20"/>
          </w:rPr>
          <w:t>Instrução Técnica n. 20, de 23 de maio de 2003-DCM</w:t>
        </w:r>
      </w:hyperlink>
      <w:r>
        <w:rPr>
          <w:rStyle w:val="Hyperlink"/>
          <w:rFonts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E6A6" w14:textId="5A9FF7B3" w:rsidR="009F7F80" w:rsidRDefault="00000000" w:rsidP="009F7F80">
    <w:pPr>
      <w:keepLines/>
      <w:spacing w:before="360"/>
      <w:ind w:firstLine="851"/>
      <w:jc w:val="center"/>
      <w:rPr>
        <w:rFonts w:ascii="Arial" w:hAnsi="Arial" w:cs="Arial"/>
        <w:b/>
        <w:sz w:val="28"/>
        <w:szCs w:val="28"/>
      </w:rPr>
    </w:pPr>
    <w:r>
      <w:rPr>
        <w:rFonts w:ascii="Arial" w:hAnsi="Arial" w:cs="Arial"/>
        <w:noProof/>
        <w:sz w:val="28"/>
        <w:szCs w:val="28"/>
      </w:rPr>
      <w:pict w14:anchorId="710CD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brasao_pr_pequeno" style="position:absolute;left:0;text-align:left;margin-left:7.65pt;margin-top:3.95pt;width:44.05pt;height:51.6pt;z-index:1;visibility:visible">
          <v:imagedata r:id="rId1" o:title="brasao_pr_pequeno"/>
        </v:shape>
      </w:pict>
    </w:r>
    <w:r w:rsidR="005C13D2" w:rsidRPr="00EE7172">
      <w:rPr>
        <w:rFonts w:ascii="Arial" w:hAnsi="Arial" w:cs="Arial"/>
        <w:b/>
        <w:sz w:val="28"/>
        <w:szCs w:val="28"/>
      </w:rPr>
      <w:t>TRIBUNAL DE CONTAS DO ESTADO DO PARANÁ</w:t>
    </w:r>
  </w:p>
  <w:p w14:paraId="17948C7C" w14:textId="77777777" w:rsidR="009F7F80" w:rsidRPr="00EE7172" w:rsidRDefault="009F7F80" w:rsidP="00633EE8">
    <w:pPr>
      <w:keepLines/>
      <w:spacing w:before="120" w:after="120"/>
      <w:ind w:firstLine="851"/>
      <w:jc w:val="center"/>
      <w:rPr>
        <w:rFonts w:ascii="Arial" w:hAnsi="Arial" w:cs="Arial"/>
        <w:sz w:val="28"/>
        <w:szCs w:val="28"/>
      </w:rPr>
    </w:pPr>
  </w:p>
  <w:p w14:paraId="653CCEE0" w14:textId="77777777" w:rsidR="00CD0506" w:rsidRPr="005C13D2" w:rsidRDefault="00CD0506" w:rsidP="005C13D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46F7B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035013"/>
    <w:multiLevelType w:val="hybridMultilevel"/>
    <w:tmpl w:val="5742CF84"/>
    <w:lvl w:ilvl="0" w:tplc="97C2938E">
      <w:start w:val="6"/>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C5F4845"/>
    <w:multiLevelType w:val="hybridMultilevel"/>
    <w:tmpl w:val="74E29A92"/>
    <w:lvl w:ilvl="0" w:tplc="B8ECB8E8">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E1E42DF"/>
    <w:multiLevelType w:val="hybridMultilevel"/>
    <w:tmpl w:val="4F88AEC0"/>
    <w:lvl w:ilvl="0" w:tplc="B3F4324E">
      <w:start w:val="6"/>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EB9765C"/>
    <w:multiLevelType w:val="hybridMultilevel"/>
    <w:tmpl w:val="82B00C76"/>
    <w:lvl w:ilvl="0" w:tplc="E124E38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101242AD"/>
    <w:multiLevelType w:val="hybridMultilevel"/>
    <w:tmpl w:val="491E5CD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6" w15:restartNumberingAfterBreak="0">
    <w:nsid w:val="10C32F20"/>
    <w:multiLevelType w:val="hybridMultilevel"/>
    <w:tmpl w:val="46D82AA0"/>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7" w15:restartNumberingAfterBreak="0">
    <w:nsid w:val="111F06B3"/>
    <w:multiLevelType w:val="hybridMultilevel"/>
    <w:tmpl w:val="501CC0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D3BD2"/>
    <w:multiLevelType w:val="hybridMultilevel"/>
    <w:tmpl w:val="C1A8FD08"/>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0" w15:restartNumberingAfterBreak="0">
    <w:nsid w:val="14DE480C"/>
    <w:multiLevelType w:val="hybridMultilevel"/>
    <w:tmpl w:val="A0C04E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7BB1E3E"/>
    <w:multiLevelType w:val="hybridMultilevel"/>
    <w:tmpl w:val="DCB49FBC"/>
    <w:lvl w:ilvl="0" w:tplc="C030930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18A1108E"/>
    <w:multiLevelType w:val="hybridMultilevel"/>
    <w:tmpl w:val="5D40F1D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3" w15:restartNumberingAfterBreak="0">
    <w:nsid w:val="1A450ED4"/>
    <w:multiLevelType w:val="hybridMultilevel"/>
    <w:tmpl w:val="30128C8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4" w15:restartNumberingAfterBreak="0">
    <w:nsid w:val="1D00383C"/>
    <w:multiLevelType w:val="hybridMultilevel"/>
    <w:tmpl w:val="17A09A76"/>
    <w:lvl w:ilvl="0" w:tplc="C82CC6AC">
      <w:start w:val="1"/>
      <w:numFmt w:val="lowerLetter"/>
      <w:pStyle w:val="marcadorletra"/>
      <w:lvlText w:val="%1)"/>
      <w:lvlJc w:val="left"/>
      <w:pPr>
        <w:tabs>
          <w:tab w:val="num" w:pos="1854"/>
        </w:tabs>
        <w:ind w:left="1854" w:hanging="360"/>
      </w:pPr>
      <w:rPr>
        <w:rFonts w:ascii="Arial" w:hAnsi="Arial" w:hint="default"/>
        <w:b w:val="0"/>
        <w:i w:val="0"/>
        <w:sz w:val="20"/>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5" w15:restartNumberingAfterBreak="0">
    <w:nsid w:val="1D0740EF"/>
    <w:multiLevelType w:val="hybridMultilevel"/>
    <w:tmpl w:val="BFB046AC"/>
    <w:lvl w:ilvl="0" w:tplc="44F2687C">
      <w:start w:val="2"/>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21F85916"/>
    <w:multiLevelType w:val="hybridMultilevel"/>
    <w:tmpl w:val="D1788C46"/>
    <w:lvl w:ilvl="0" w:tplc="4940850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25E03214"/>
    <w:multiLevelType w:val="hybridMultilevel"/>
    <w:tmpl w:val="CD6C4624"/>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9" w15:restartNumberingAfterBreak="0">
    <w:nsid w:val="25F26034"/>
    <w:multiLevelType w:val="hybridMultilevel"/>
    <w:tmpl w:val="12185EC6"/>
    <w:lvl w:ilvl="0" w:tplc="F13632A4">
      <w:start w:val="1"/>
      <w:numFmt w:val="upperRoman"/>
      <w:lvlText w:val="%1 - "/>
      <w:lvlJc w:val="lef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0" w15:restartNumberingAfterBreak="0">
    <w:nsid w:val="29892FA4"/>
    <w:multiLevelType w:val="hybridMultilevel"/>
    <w:tmpl w:val="C0E2551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1" w15:restartNumberingAfterBreak="0">
    <w:nsid w:val="2BA23106"/>
    <w:multiLevelType w:val="hybridMultilevel"/>
    <w:tmpl w:val="8D569A62"/>
    <w:lvl w:ilvl="0" w:tplc="AC189A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38E14308"/>
    <w:multiLevelType w:val="hybridMultilevel"/>
    <w:tmpl w:val="97DA0F5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3" w15:restartNumberingAfterBreak="0">
    <w:nsid w:val="3B9758A7"/>
    <w:multiLevelType w:val="hybridMultilevel"/>
    <w:tmpl w:val="85CE962C"/>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4" w15:restartNumberingAfterBreak="0">
    <w:nsid w:val="3BE20EAA"/>
    <w:multiLevelType w:val="hybridMultilevel"/>
    <w:tmpl w:val="7946E92C"/>
    <w:lvl w:ilvl="0" w:tplc="CFF22DC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41146195"/>
    <w:multiLevelType w:val="hybridMultilevel"/>
    <w:tmpl w:val="A8846EE8"/>
    <w:lvl w:ilvl="0" w:tplc="1640F5C2">
      <w:start w:val="1"/>
      <w:numFmt w:val="lowerLetter"/>
      <w:lvlText w:val="%1)"/>
      <w:lvlJc w:val="left"/>
      <w:rPr>
        <w:rFonts w:ascii="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26A29B1"/>
    <w:multiLevelType w:val="hybridMultilevel"/>
    <w:tmpl w:val="63D07DC8"/>
    <w:lvl w:ilvl="0" w:tplc="AB322D3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7"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28" w15:restartNumberingAfterBreak="0">
    <w:nsid w:val="42B4428F"/>
    <w:multiLevelType w:val="hybridMultilevel"/>
    <w:tmpl w:val="5AA4C382"/>
    <w:lvl w:ilvl="0" w:tplc="C95AFDA6">
      <w:start w:val="5"/>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47CF269F"/>
    <w:multiLevelType w:val="hybridMultilevel"/>
    <w:tmpl w:val="BF5E06CA"/>
    <w:lvl w:ilvl="0" w:tplc="D1568B48">
      <w:start w:val="1"/>
      <w:numFmt w:val="upperRoman"/>
      <w:lvlText w:val="%1 - "/>
      <w:lvlJc w:val="right"/>
      <w:pPr>
        <w:tabs>
          <w:tab w:val="num" w:pos="1740"/>
        </w:tabs>
        <w:ind w:left="1740" w:hanging="180"/>
      </w:pPr>
      <w:rPr>
        <w:rFonts w:hint="default"/>
      </w:rPr>
    </w:lvl>
    <w:lvl w:ilvl="1" w:tplc="04160019" w:tentative="1">
      <w:start w:val="1"/>
      <w:numFmt w:val="lowerLetter"/>
      <w:lvlText w:val="%2."/>
      <w:lvlJc w:val="left"/>
      <w:pPr>
        <w:tabs>
          <w:tab w:val="num" w:pos="2460"/>
        </w:tabs>
        <w:ind w:left="2460" w:hanging="360"/>
      </w:pPr>
    </w:lvl>
    <w:lvl w:ilvl="2" w:tplc="0416001B" w:tentative="1">
      <w:start w:val="1"/>
      <w:numFmt w:val="lowerRoman"/>
      <w:lvlText w:val="%3."/>
      <w:lvlJc w:val="right"/>
      <w:pPr>
        <w:tabs>
          <w:tab w:val="num" w:pos="3180"/>
        </w:tabs>
        <w:ind w:left="3180" w:hanging="180"/>
      </w:pPr>
    </w:lvl>
    <w:lvl w:ilvl="3" w:tplc="0416000F" w:tentative="1">
      <w:start w:val="1"/>
      <w:numFmt w:val="decimal"/>
      <w:lvlText w:val="%4."/>
      <w:lvlJc w:val="left"/>
      <w:pPr>
        <w:tabs>
          <w:tab w:val="num" w:pos="3900"/>
        </w:tabs>
        <w:ind w:left="3900" w:hanging="360"/>
      </w:pPr>
    </w:lvl>
    <w:lvl w:ilvl="4" w:tplc="04160019" w:tentative="1">
      <w:start w:val="1"/>
      <w:numFmt w:val="lowerLetter"/>
      <w:lvlText w:val="%5."/>
      <w:lvlJc w:val="left"/>
      <w:pPr>
        <w:tabs>
          <w:tab w:val="num" w:pos="4620"/>
        </w:tabs>
        <w:ind w:left="4620" w:hanging="360"/>
      </w:pPr>
    </w:lvl>
    <w:lvl w:ilvl="5" w:tplc="0416001B" w:tentative="1">
      <w:start w:val="1"/>
      <w:numFmt w:val="lowerRoman"/>
      <w:lvlText w:val="%6."/>
      <w:lvlJc w:val="right"/>
      <w:pPr>
        <w:tabs>
          <w:tab w:val="num" w:pos="5340"/>
        </w:tabs>
        <w:ind w:left="5340" w:hanging="180"/>
      </w:pPr>
    </w:lvl>
    <w:lvl w:ilvl="6" w:tplc="0416000F" w:tentative="1">
      <w:start w:val="1"/>
      <w:numFmt w:val="decimal"/>
      <w:lvlText w:val="%7."/>
      <w:lvlJc w:val="left"/>
      <w:pPr>
        <w:tabs>
          <w:tab w:val="num" w:pos="6060"/>
        </w:tabs>
        <w:ind w:left="6060" w:hanging="360"/>
      </w:pPr>
    </w:lvl>
    <w:lvl w:ilvl="7" w:tplc="04160019" w:tentative="1">
      <w:start w:val="1"/>
      <w:numFmt w:val="lowerLetter"/>
      <w:lvlText w:val="%8."/>
      <w:lvlJc w:val="left"/>
      <w:pPr>
        <w:tabs>
          <w:tab w:val="num" w:pos="6780"/>
        </w:tabs>
        <w:ind w:left="6780" w:hanging="360"/>
      </w:pPr>
    </w:lvl>
    <w:lvl w:ilvl="8" w:tplc="0416001B" w:tentative="1">
      <w:start w:val="1"/>
      <w:numFmt w:val="lowerRoman"/>
      <w:lvlText w:val="%9."/>
      <w:lvlJc w:val="right"/>
      <w:pPr>
        <w:tabs>
          <w:tab w:val="num" w:pos="7500"/>
        </w:tabs>
        <w:ind w:left="7500" w:hanging="180"/>
      </w:pPr>
    </w:lvl>
  </w:abstractNum>
  <w:abstractNum w:abstractNumId="30" w15:restartNumberingAfterBreak="0">
    <w:nsid w:val="4B3273B3"/>
    <w:multiLevelType w:val="hybridMultilevel"/>
    <w:tmpl w:val="4C607ACC"/>
    <w:lvl w:ilvl="0" w:tplc="18F0030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4B62207D"/>
    <w:multiLevelType w:val="hybridMultilevel"/>
    <w:tmpl w:val="06B25CA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2" w15:restartNumberingAfterBreak="0">
    <w:nsid w:val="4BCA53F6"/>
    <w:multiLevelType w:val="hybridMultilevel"/>
    <w:tmpl w:val="A5008F1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3" w15:restartNumberingAfterBreak="0">
    <w:nsid w:val="4F8C749C"/>
    <w:multiLevelType w:val="hybridMultilevel"/>
    <w:tmpl w:val="92B8352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4" w15:restartNumberingAfterBreak="0">
    <w:nsid w:val="619E3AD2"/>
    <w:multiLevelType w:val="hybridMultilevel"/>
    <w:tmpl w:val="168A2CDE"/>
    <w:lvl w:ilvl="0" w:tplc="93D6FD7E">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200581A"/>
    <w:multiLevelType w:val="hybridMultilevel"/>
    <w:tmpl w:val="0CB24942"/>
    <w:lvl w:ilvl="0" w:tplc="6352D4FA">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6" w15:restartNumberingAfterBreak="0">
    <w:nsid w:val="62227DE7"/>
    <w:multiLevelType w:val="hybridMultilevel"/>
    <w:tmpl w:val="DD2450D8"/>
    <w:lvl w:ilvl="0" w:tplc="7F9CE6CC">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7" w15:restartNumberingAfterBreak="0">
    <w:nsid w:val="62E65183"/>
    <w:multiLevelType w:val="hybridMultilevel"/>
    <w:tmpl w:val="C0A02EB4"/>
    <w:lvl w:ilvl="0" w:tplc="CBE6DC4A">
      <w:start w:val="3"/>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8" w15:restartNumberingAfterBreak="0">
    <w:nsid w:val="66C42811"/>
    <w:multiLevelType w:val="hybridMultilevel"/>
    <w:tmpl w:val="D646B92E"/>
    <w:lvl w:ilvl="0" w:tplc="D1568B48">
      <w:start w:val="1"/>
      <w:numFmt w:val="upperRoman"/>
      <w:lvlText w:val="%1 - "/>
      <w:lvlJc w:val="right"/>
      <w:pPr>
        <w:tabs>
          <w:tab w:val="num" w:pos="1854"/>
        </w:tabs>
        <w:ind w:left="1854" w:hanging="180"/>
      </w:pPr>
      <w:rPr>
        <w:rFonts w:hint="default"/>
      </w:rPr>
    </w:lvl>
    <w:lvl w:ilvl="1" w:tplc="A89E4C56">
      <w:start w:val="1"/>
      <w:numFmt w:val="lowerLetter"/>
      <w:lvlText w:val="(%2)"/>
      <w:lvlJc w:val="left"/>
      <w:pPr>
        <w:tabs>
          <w:tab w:val="num" w:pos="3714"/>
        </w:tabs>
        <w:ind w:left="3714" w:hanging="1500"/>
      </w:pPr>
      <w:rPr>
        <w:rFonts w:hint="default"/>
      </w:r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9" w15:restartNumberingAfterBreak="0">
    <w:nsid w:val="6893177A"/>
    <w:multiLevelType w:val="hybridMultilevel"/>
    <w:tmpl w:val="4C76E26C"/>
    <w:lvl w:ilvl="0" w:tplc="98766B50">
      <w:start w:val="4"/>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0" w15:restartNumberingAfterBreak="0">
    <w:nsid w:val="69C2769C"/>
    <w:multiLevelType w:val="hybridMultilevel"/>
    <w:tmpl w:val="2AF0B4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1" w15:restartNumberingAfterBreak="0">
    <w:nsid w:val="6BE453BF"/>
    <w:multiLevelType w:val="hybridMultilevel"/>
    <w:tmpl w:val="7222E26E"/>
    <w:lvl w:ilvl="0" w:tplc="33CA1608">
      <w:start w:val="2"/>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2" w15:restartNumberingAfterBreak="0">
    <w:nsid w:val="73F84E74"/>
    <w:multiLevelType w:val="hybridMultilevel"/>
    <w:tmpl w:val="3ADA35AA"/>
    <w:lvl w:ilvl="0" w:tplc="EAC882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64D3029"/>
    <w:multiLevelType w:val="hybridMultilevel"/>
    <w:tmpl w:val="A572967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4" w15:restartNumberingAfterBreak="0">
    <w:nsid w:val="76735A14"/>
    <w:multiLevelType w:val="hybridMultilevel"/>
    <w:tmpl w:val="CAB043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5"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463692463">
    <w:abstractNumId w:val="27"/>
  </w:num>
  <w:num w:numId="2" w16cid:durableId="1969434906">
    <w:abstractNumId w:val="45"/>
  </w:num>
  <w:num w:numId="3" w16cid:durableId="2061199788">
    <w:abstractNumId w:val="8"/>
  </w:num>
  <w:num w:numId="4" w16cid:durableId="700281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3364886">
    <w:abstractNumId w:val="19"/>
  </w:num>
  <w:num w:numId="6" w16cid:durableId="1713263507">
    <w:abstractNumId w:val="9"/>
  </w:num>
  <w:num w:numId="7" w16cid:durableId="2031373040">
    <w:abstractNumId w:val="40"/>
  </w:num>
  <w:num w:numId="8" w16cid:durableId="588151323">
    <w:abstractNumId w:val="5"/>
  </w:num>
  <w:num w:numId="9" w16cid:durableId="610936136">
    <w:abstractNumId w:val="33"/>
  </w:num>
  <w:num w:numId="10" w16cid:durableId="2011323475">
    <w:abstractNumId w:val="29"/>
  </w:num>
  <w:num w:numId="11" w16cid:durableId="576285065">
    <w:abstractNumId w:val="23"/>
  </w:num>
  <w:num w:numId="12" w16cid:durableId="2098093016">
    <w:abstractNumId w:val="32"/>
  </w:num>
  <w:num w:numId="13" w16cid:durableId="1061516947">
    <w:abstractNumId w:val="43"/>
  </w:num>
  <w:num w:numId="14" w16cid:durableId="1009647998">
    <w:abstractNumId w:val="18"/>
  </w:num>
  <w:num w:numId="15" w16cid:durableId="1814172862">
    <w:abstractNumId w:val="22"/>
  </w:num>
  <w:num w:numId="16" w16cid:durableId="17388114">
    <w:abstractNumId w:val="20"/>
  </w:num>
  <w:num w:numId="17" w16cid:durableId="1449273704">
    <w:abstractNumId w:val="38"/>
  </w:num>
  <w:num w:numId="18" w16cid:durableId="966934134">
    <w:abstractNumId w:val="2"/>
  </w:num>
  <w:num w:numId="19" w16cid:durableId="2120027884">
    <w:abstractNumId w:val="31"/>
  </w:num>
  <w:num w:numId="20" w16cid:durableId="640767872">
    <w:abstractNumId w:val="13"/>
  </w:num>
  <w:num w:numId="21" w16cid:durableId="137889421">
    <w:abstractNumId w:val="6"/>
  </w:num>
  <w:num w:numId="22" w16cid:durableId="2038964708">
    <w:abstractNumId w:val="12"/>
  </w:num>
  <w:num w:numId="23" w16cid:durableId="1569923577">
    <w:abstractNumId w:val="44"/>
  </w:num>
  <w:num w:numId="24" w16cid:durableId="383218965">
    <w:abstractNumId w:val="14"/>
  </w:num>
  <w:num w:numId="25" w16cid:durableId="1884441329">
    <w:abstractNumId w:val="0"/>
  </w:num>
  <w:num w:numId="26" w16cid:durableId="957875163">
    <w:abstractNumId w:val="30"/>
  </w:num>
  <w:num w:numId="27" w16cid:durableId="237403691">
    <w:abstractNumId w:val="21"/>
  </w:num>
  <w:num w:numId="28" w16cid:durableId="139615424">
    <w:abstractNumId w:val="10"/>
  </w:num>
  <w:num w:numId="29" w16cid:durableId="156237843">
    <w:abstractNumId w:val="3"/>
  </w:num>
  <w:num w:numId="30" w16cid:durableId="2120024131">
    <w:abstractNumId w:val="28"/>
  </w:num>
  <w:num w:numId="31" w16cid:durableId="676615520">
    <w:abstractNumId w:val="39"/>
  </w:num>
  <w:num w:numId="32" w16cid:durableId="515458628">
    <w:abstractNumId w:val="37"/>
  </w:num>
  <w:num w:numId="33" w16cid:durableId="1687755271">
    <w:abstractNumId w:val="15"/>
  </w:num>
  <w:num w:numId="34" w16cid:durableId="998268589">
    <w:abstractNumId w:val="26"/>
  </w:num>
  <w:num w:numId="35" w16cid:durableId="1257977258">
    <w:abstractNumId w:val="35"/>
  </w:num>
  <w:num w:numId="36" w16cid:durableId="1821579501">
    <w:abstractNumId w:val="36"/>
  </w:num>
  <w:num w:numId="37" w16cid:durableId="2029286735">
    <w:abstractNumId w:val="42"/>
  </w:num>
  <w:num w:numId="38" w16cid:durableId="496507392">
    <w:abstractNumId w:val="1"/>
  </w:num>
  <w:num w:numId="39" w16cid:durableId="729960093">
    <w:abstractNumId w:val="24"/>
  </w:num>
  <w:num w:numId="40" w16cid:durableId="518810284">
    <w:abstractNumId w:val="17"/>
  </w:num>
  <w:num w:numId="41" w16cid:durableId="235209717">
    <w:abstractNumId w:val="7"/>
  </w:num>
  <w:num w:numId="42" w16cid:durableId="2054576856">
    <w:abstractNumId w:val="11"/>
  </w:num>
  <w:num w:numId="43" w16cid:durableId="1451897371">
    <w:abstractNumId w:val="41"/>
  </w:num>
  <w:num w:numId="44" w16cid:durableId="42682093">
    <w:abstractNumId w:val="4"/>
  </w:num>
  <w:num w:numId="45" w16cid:durableId="2083291108">
    <w:abstractNumId w:val="34"/>
  </w:num>
  <w:num w:numId="46" w16cid:durableId="17685755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3DCE"/>
    <w:rsid w:val="00000138"/>
    <w:rsid w:val="000003CE"/>
    <w:rsid w:val="00000663"/>
    <w:rsid w:val="00002366"/>
    <w:rsid w:val="00002686"/>
    <w:rsid w:val="00002E95"/>
    <w:rsid w:val="00006CF9"/>
    <w:rsid w:val="00010987"/>
    <w:rsid w:val="00015786"/>
    <w:rsid w:val="00015F4F"/>
    <w:rsid w:val="00017598"/>
    <w:rsid w:val="0002177D"/>
    <w:rsid w:val="00027718"/>
    <w:rsid w:val="0004192C"/>
    <w:rsid w:val="0004368C"/>
    <w:rsid w:val="000508A1"/>
    <w:rsid w:val="000558B7"/>
    <w:rsid w:val="00060EF4"/>
    <w:rsid w:val="00060FB5"/>
    <w:rsid w:val="00061EAC"/>
    <w:rsid w:val="0006270D"/>
    <w:rsid w:val="000630B3"/>
    <w:rsid w:val="000762CD"/>
    <w:rsid w:val="00080CBD"/>
    <w:rsid w:val="00081A00"/>
    <w:rsid w:val="000826E8"/>
    <w:rsid w:val="0008537A"/>
    <w:rsid w:val="000903A8"/>
    <w:rsid w:val="000960B4"/>
    <w:rsid w:val="000A1B3E"/>
    <w:rsid w:val="000A2DCE"/>
    <w:rsid w:val="000A3C68"/>
    <w:rsid w:val="000A489E"/>
    <w:rsid w:val="000A4EBD"/>
    <w:rsid w:val="000B43C6"/>
    <w:rsid w:val="000C523D"/>
    <w:rsid w:val="000C6949"/>
    <w:rsid w:val="000D60C5"/>
    <w:rsid w:val="000E2DD1"/>
    <w:rsid w:val="000F174F"/>
    <w:rsid w:val="000F6FF6"/>
    <w:rsid w:val="001048BA"/>
    <w:rsid w:val="00107B3D"/>
    <w:rsid w:val="0011510F"/>
    <w:rsid w:val="00115CF4"/>
    <w:rsid w:val="00121925"/>
    <w:rsid w:val="00123AC4"/>
    <w:rsid w:val="001242C6"/>
    <w:rsid w:val="00125C88"/>
    <w:rsid w:val="00126D60"/>
    <w:rsid w:val="001316AB"/>
    <w:rsid w:val="001328DE"/>
    <w:rsid w:val="00144050"/>
    <w:rsid w:val="001448F4"/>
    <w:rsid w:val="00151B4B"/>
    <w:rsid w:val="00151BFB"/>
    <w:rsid w:val="00154A2A"/>
    <w:rsid w:val="001610EE"/>
    <w:rsid w:val="00163820"/>
    <w:rsid w:val="00180350"/>
    <w:rsid w:val="00184BCA"/>
    <w:rsid w:val="001858BE"/>
    <w:rsid w:val="00186A30"/>
    <w:rsid w:val="00186D00"/>
    <w:rsid w:val="00190637"/>
    <w:rsid w:val="001915E3"/>
    <w:rsid w:val="00195EC1"/>
    <w:rsid w:val="00197107"/>
    <w:rsid w:val="001A073E"/>
    <w:rsid w:val="001A0BB6"/>
    <w:rsid w:val="001A6080"/>
    <w:rsid w:val="001B2D3C"/>
    <w:rsid w:val="001B38FB"/>
    <w:rsid w:val="001B402C"/>
    <w:rsid w:val="001C262A"/>
    <w:rsid w:val="001C649D"/>
    <w:rsid w:val="001D5196"/>
    <w:rsid w:val="001D5574"/>
    <w:rsid w:val="001E1369"/>
    <w:rsid w:val="001E1AA0"/>
    <w:rsid w:val="001E3A22"/>
    <w:rsid w:val="001E7115"/>
    <w:rsid w:val="001F096A"/>
    <w:rsid w:val="002037C3"/>
    <w:rsid w:val="00203C30"/>
    <w:rsid w:val="00207DD3"/>
    <w:rsid w:val="00210995"/>
    <w:rsid w:val="002125B2"/>
    <w:rsid w:val="00214C55"/>
    <w:rsid w:val="00216997"/>
    <w:rsid w:val="002173B9"/>
    <w:rsid w:val="00223AB6"/>
    <w:rsid w:val="00226646"/>
    <w:rsid w:val="002313D0"/>
    <w:rsid w:val="00233F84"/>
    <w:rsid w:val="00234E14"/>
    <w:rsid w:val="0025003F"/>
    <w:rsid w:val="002522D2"/>
    <w:rsid w:val="00252D06"/>
    <w:rsid w:val="00256FFD"/>
    <w:rsid w:val="002621B3"/>
    <w:rsid w:val="00263E30"/>
    <w:rsid w:val="002723E5"/>
    <w:rsid w:val="00282D10"/>
    <w:rsid w:val="002832F5"/>
    <w:rsid w:val="0028384D"/>
    <w:rsid w:val="002A6A9F"/>
    <w:rsid w:val="002B5D44"/>
    <w:rsid w:val="002B7B39"/>
    <w:rsid w:val="002C4200"/>
    <w:rsid w:val="002C5B92"/>
    <w:rsid w:val="002D4A1C"/>
    <w:rsid w:val="002D7D99"/>
    <w:rsid w:val="002E1EBE"/>
    <w:rsid w:val="002E281F"/>
    <w:rsid w:val="002E718A"/>
    <w:rsid w:val="002E79C8"/>
    <w:rsid w:val="002F4CFA"/>
    <w:rsid w:val="00301F51"/>
    <w:rsid w:val="0030477F"/>
    <w:rsid w:val="0030504D"/>
    <w:rsid w:val="0030666C"/>
    <w:rsid w:val="00323B72"/>
    <w:rsid w:val="003330F0"/>
    <w:rsid w:val="00340181"/>
    <w:rsid w:val="0034407E"/>
    <w:rsid w:val="00351A23"/>
    <w:rsid w:val="00352FC2"/>
    <w:rsid w:val="0035454C"/>
    <w:rsid w:val="003615D8"/>
    <w:rsid w:val="003627A2"/>
    <w:rsid w:val="003643E5"/>
    <w:rsid w:val="00367B1C"/>
    <w:rsid w:val="003754C1"/>
    <w:rsid w:val="00376264"/>
    <w:rsid w:val="003802D5"/>
    <w:rsid w:val="003808B3"/>
    <w:rsid w:val="00383E1D"/>
    <w:rsid w:val="00384244"/>
    <w:rsid w:val="00386150"/>
    <w:rsid w:val="00387479"/>
    <w:rsid w:val="003876DB"/>
    <w:rsid w:val="0039166A"/>
    <w:rsid w:val="003943CC"/>
    <w:rsid w:val="00395E88"/>
    <w:rsid w:val="003A1229"/>
    <w:rsid w:val="003A278E"/>
    <w:rsid w:val="003A41DC"/>
    <w:rsid w:val="003A44BD"/>
    <w:rsid w:val="003A6067"/>
    <w:rsid w:val="003A6AAA"/>
    <w:rsid w:val="003A6AE5"/>
    <w:rsid w:val="003B7AAF"/>
    <w:rsid w:val="003C688C"/>
    <w:rsid w:val="003C74E1"/>
    <w:rsid w:val="003D5B5F"/>
    <w:rsid w:val="003D6C76"/>
    <w:rsid w:val="003E0493"/>
    <w:rsid w:val="003E2A94"/>
    <w:rsid w:val="003E361B"/>
    <w:rsid w:val="003E6074"/>
    <w:rsid w:val="003F1627"/>
    <w:rsid w:val="003F3B25"/>
    <w:rsid w:val="003F3FF9"/>
    <w:rsid w:val="00401571"/>
    <w:rsid w:val="004077DD"/>
    <w:rsid w:val="00413147"/>
    <w:rsid w:val="00413A88"/>
    <w:rsid w:val="00416568"/>
    <w:rsid w:val="00416B95"/>
    <w:rsid w:val="004172D7"/>
    <w:rsid w:val="00444AFD"/>
    <w:rsid w:val="00454185"/>
    <w:rsid w:val="00455AA0"/>
    <w:rsid w:val="00456AFC"/>
    <w:rsid w:val="004611EF"/>
    <w:rsid w:val="0046602D"/>
    <w:rsid w:val="004666AC"/>
    <w:rsid w:val="00467FE7"/>
    <w:rsid w:val="00485774"/>
    <w:rsid w:val="00487E52"/>
    <w:rsid w:val="00490C90"/>
    <w:rsid w:val="00494138"/>
    <w:rsid w:val="00495D35"/>
    <w:rsid w:val="00497F31"/>
    <w:rsid w:val="004A031D"/>
    <w:rsid w:val="004A2E7A"/>
    <w:rsid w:val="004A33EF"/>
    <w:rsid w:val="004A4E0D"/>
    <w:rsid w:val="004A69EF"/>
    <w:rsid w:val="004B61D3"/>
    <w:rsid w:val="004D0667"/>
    <w:rsid w:val="004D0F5D"/>
    <w:rsid w:val="004D1CCD"/>
    <w:rsid w:val="004D22D0"/>
    <w:rsid w:val="004D5AA7"/>
    <w:rsid w:val="004E2A78"/>
    <w:rsid w:val="004E2CF2"/>
    <w:rsid w:val="004E4987"/>
    <w:rsid w:val="004F0B9D"/>
    <w:rsid w:val="004F3234"/>
    <w:rsid w:val="004F5214"/>
    <w:rsid w:val="004F544E"/>
    <w:rsid w:val="004F6831"/>
    <w:rsid w:val="004F6A38"/>
    <w:rsid w:val="005014EC"/>
    <w:rsid w:val="00510759"/>
    <w:rsid w:val="00510B1E"/>
    <w:rsid w:val="00511732"/>
    <w:rsid w:val="00513D93"/>
    <w:rsid w:val="00514702"/>
    <w:rsid w:val="00514829"/>
    <w:rsid w:val="00514A39"/>
    <w:rsid w:val="00515474"/>
    <w:rsid w:val="00515FBA"/>
    <w:rsid w:val="00517D06"/>
    <w:rsid w:val="00520C7C"/>
    <w:rsid w:val="005252DC"/>
    <w:rsid w:val="005313B7"/>
    <w:rsid w:val="005327BB"/>
    <w:rsid w:val="005430E9"/>
    <w:rsid w:val="00543F75"/>
    <w:rsid w:val="005463E2"/>
    <w:rsid w:val="00546F49"/>
    <w:rsid w:val="00547010"/>
    <w:rsid w:val="00547854"/>
    <w:rsid w:val="00553B6D"/>
    <w:rsid w:val="00553E69"/>
    <w:rsid w:val="005604DC"/>
    <w:rsid w:val="00567C58"/>
    <w:rsid w:val="005700B4"/>
    <w:rsid w:val="0057107F"/>
    <w:rsid w:val="00577788"/>
    <w:rsid w:val="00580ACF"/>
    <w:rsid w:val="0058179E"/>
    <w:rsid w:val="00585105"/>
    <w:rsid w:val="0058779D"/>
    <w:rsid w:val="00587D02"/>
    <w:rsid w:val="00593516"/>
    <w:rsid w:val="00593594"/>
    <w:rsid w:val="0059485C"/>
    <w:rsid w:val="0059729F"/>
    <w:rsid w:val="00597E6E"/>
    <w:rsid w:val="005A086F"/>
    <w:rsid w:val="005A0EC7"/>
    <w:rsid w:val="005A18B3"/>
    <w:rsid w:val="005A7D71"/>
    <w:rsid w:val="005B0EE8"/>
    <w:rsid w:val="005B3D67"/>
    <w:rsid w:val="005B4031"/>
    <w:rsid w:val="005B58E8"/>
    <w:rsid w:val="005B658E"/>
    <w:rsid w:val="005C13D2"/>
    <w:rsid w:val="005C44C5"/>
    <w:rsid w:val="005D1A2C"/>
    <w:rsid w:val="005D425C"/>
    <w:rsid w:val="005E570B"/>
    <w:rsid w:val="005F28D4"/>
    <w:rsid w:val="005F429F"/>
    <w:rsid w:val="006012A6"/>
    <w:rsid w:val="00606C70"/>
    <w:rsid w:val="00615BBA"/>
    <w:rsid w:val="00615D4E"/>
    <w:rsid w:val="00616322"/>
    <w:rsid w:val="006262D7"/>
    <w:rsid w:val="00626BF0"/>
    <w:rsid w:val="006273B4"/>
    <w:rsid w:val="00627842"/>
    <w:rsid w:val="00633EE8"/>
    <w:rsid w:val="00640EF2"/>
    <w:rsid w:val="0064435B"/>
    <w:rsid w:val="006528AA"/>
    <w:rsid w:val="006619B8"/>
    <w:rsid w:val="0066212C"/>
    <w:rsid w:val="00662BD4"/>
    <w:rsid w:val="0066702C"/>
    <w:rsid w:val="00672343"/>
    <w:rsid w:val="00677867"/>
    <w:rsid w:val="00680F9B"/>
    <w:rsid w:val="00687966"/>
    <w:rsid w:val="006946BF"/>
    <w:rsid w:val="006A07A5"/>
    <w:rsid w:val="006A09CF"/>
    <w:rsid w:val="006A17AE"/>
    <w:rsid w:val="006A701A"/>
    <w:rsid w:val="006B06F3"/>
    <w:rsid w:val="006B2AF8"/>
    <w:rsid w:val="006C1A24"/>
    <w:rsid w:val="006C4BB6"/>
    <w:rsid w:val="006D3368"/>
    <w:rsid w:val="006D46DC"/>
    <w:rsid w:val="006E5CC1"/>
    <w:rsid w:val="006F0616"/>
    <w:rsid w:val="006F1565"/>
    <w:rsid w:val="006F37A3"/>
    <w:rsid w:val="006F4059"/>
    <w:rsid w:val="007001AF"/>
    <w:rsid w:val="007112AD"/>
    <w:rsid w:val="00713F49"/>
    <w:rsid w:val="00715523"/>
    <w:rsid w:val="00716B13"/>
    <w:rsid w:val="0072251A"/>
    <w:rsid w:val="007303FE"/>
    <w:rsid w:val="007307F8"/>
    <w:rsid w:val="00730F99"/>
    <w:rsid w:val="00734603"/>
    <w:rsid w:val="007379FC"/>
    <w:rsid w:val="00737B91"/>
    <w:rsid w:val="00741533"/>
    <w:rsid w:val="00743112"/>
    <w:rsid w:val="00745792"/>
    <w:rsid w:val="0074736A"/>
    <w:rsid w:val="007545F9"/>
    <w:rsid w:val="0075484B"/>
    <w:rsid w:val="00754D7F"/>
    <w:rsid w:val="00755060"/>
    <w:rsid w:val="00762837"/>
    <w:rsid w:val="0076474A"/>
    <w:rsid w:val="0077089C"/>
    <w:rsid w:val="00772663"/>
    <w:rsid w:val="00773917"/>
    <w:rsid w:val="007744EB"/>
    <w:rsid w:val="0078068F"/>
    <w:rsid w:val="007815CC"/>
    <w:rsid w:val="007937E0"/>
    <w:rsid w:val="00796397"/>
    <w:rsid w:val="007A05AC"/>
    <w:rsid w:val="007A1378"/>
    <w:rsid w:val="007A7355"/>
    <w:rsid w:val="007B209E"/>
    <w:rsid w:val="007B29C6"/>
    <w:rsid w:val="007B5F23"/>
    <w:rsid w:val="007B7435"/>
    <w:rsid w:val="007C0E77"/>
    <w:rsid w:val="007D052B"/>
    <w:rsid w:val="007D7B61"/>
    <w:rsid w:val="007E74B9"/>
    <w:rsid w:val="007F1032"/>
    <w:rsid w:val="007F2401"/>
    <w:rsid w:val="007F6C0A"/>
    <w:rsid w:val="00800BDF"/>
    <w:rsid w:val="008024E6"/>
    <w:rsid w:val="00802898"/>
    <w:rsid w:val="00803950"/>
    <w:rsid w:val="00804468"/>
    <w:rsid w:val="00805EDF"/>
    <w:rsid w:val="00814C41"/>
    <w:rsid w:val="008261CF"/>
    <w:rsid w:val="008309A6"/>
    <w:rsid w:val="008322AA"/>
    <w:rsid w:val="008440B1"/>
    <w:rsid w:val="0084617D"/>
    <w:rsid w:val="00851B19"/>
    <w:rsid w:val="0085255F"/>
    <w:rsid w:val="00853207"/>
    <w:rsid w:val="00867A56"/>
    <w:rsid w:val="00871428"/>
    <w:rsid w:val="00877962"/>
    <w:rsid w:val="00880C0D"/>
    <w:rsid w:val="00882D43"/>
    <w:rsid w:val="00890639"/>
    <w:rsid w:val="0089086D"/>
    <w:rsid w:val="00891EA6"/>
    <w:rsid w:val="00897797"/>
    <w:rsid w:val="008A2B0E"/>
    <w:rsid w:val="008A3822"/>
    <w:rsid w:val="008A39B3"/>
    <w:rsid w:val="008A5F62"/>
    <w:rsid w:val="008A72CE"/>
    <w:rsid w:val="008B0619"/>
    <w:rsid w:val="008C0A30"/>
    <w:rsid w:val="008D19AF"/>
    <w:rsid w:val="008D53BE"/>
    <w:rsid w:val="008E4F32"/>
    <w:rsid w:val="008E5E66"/>
    <w:rsid w:val="008F3679"/>
    <w:rsid w:val="008F3852"/>
    <w:rsid w:val="0090553E"/>
    <w:rsid w:val="0090757C"/>
    <w:rsid w:val="00910617"/>
    <w:rsid w:val="009117B6"/>
    <w:rsid w:val="00911B3E"/>
    <w:rsid w:val="00913617"/>
    <w:rsid w:val="00913E97"/>
    <w:rsid w:val="009152C9"/>
    <w:rsid w:val="00920F71"/>
    <w:rsid w:val="00930A7F"/>
    <w:rsid w:val="00934029"/>
    <w:rsid w:val="00934F33"/>
    <w:rsid w:val="0094215F"/>
    <w:rsid w:val="009434AC"/>
    <w:rsid w:val="009444FE"/>
    <w:rsid w:val="009510C9"/>
    <w:rsid w:val="00952084"/>
    <w:rsid w:val="00952948"/>
    <w:rsid w:val="0095522C"/>
    <w:rsid w:val="009564E1"/>
    <w:rsid w:val="0096403C"/>
    <w:rsid w:val="00971E9D"/>
    <w:rsid w:val="00977710"/>
    <w:rsid w:val="00981E99"/>
    <w:rsid w:val="00987E8A"/>
    <w:rsid w:val="009A7CCE"/>
    <w:rsid w:val="009B1E91"/>
    <w:rsid w:val="009B2EA8"/>
    <w:rsid w:val="009B4736"/>
    <w:rsid w:val="009B5F2D"/>
    <w:rsid w:val="009B6909"/>
    <w:rsid w:val="009B6E23"/>
    <w:rsid w:val="009B710C"/>
    <w:rsid w:val="009B7814"/>
    <w:rsid w:val="009C3F41"/>
    <w:rsid w:val="009C440F"/>
    <w:rsid w:val="009D1A37"/>
    <w:rsid w:val="009D30F8"/>
    <w:rsid w:val="009D4F3B"/>
    <w:rsid w:val="009D51A2"/>
    <w:rsid w:val="009D5679"/>
    <w:rsid w:val="009D7A05"/>
    <w:rsid w:val="009F0706"/>
    <w:rsid w:val="009F14F5"/>
    <w:rsid w:val="009F3F92"/>
    <w:rsid w:val="009F4D87"/>
    <w:rsid w:val="009F7F80"/>
    <w:rsid w:val="00A11082"/>
    <w:rsid w:val="00A1222F"/>
    <w:rsid w:val="00A128A9"/>
    <w:rsid w:val="00A13256"/>
    <w:rsid w:val="00A14E6E"/>
    <w:rsid w:val="00A22376"/>
    <w:rsid w:val="00A22D2C"/>
    <w:rsid w:val="00A4333B"/>
    <w:rsid w:val="00A44DF0"/>
    <w:rsid w:val="00A52268"/>
    <w:rsid w:val="00A537C6"/>
    <w:rsid w:val="00A5411B"/>
    <w:rsid w:val="00A54F79"/>
    <w:rsid w:val="00A560AF"/>
    <w:rsid w:val="00A61A59"/>
    <w:rsid w:val="00A63A01"/>
    <w:rsid w:val="00A640B8"/>
    <w:rsid w:val="00A70E0C"/>
    <w:rsid w:val="00A71A75"/>
    <w:rsid w:val="00A760EA"/>
    <w:rsid w:val="00A76E65"/>
    <w:rsid w:val="00A7709B"/>
    <w:rsid w:val="00A77ACF"/>
    <w:rsid w:val="00A8425D"/>
    <w:rsid w:val="00A858D5"/>
    <w:rsid w:val="00A92E29"/>
    <w:rsid w:val="00A93450"/>
    <w:rsid w:val="00A93DCE"/>
    <w:rsid w:val="00A94545"/>
    <w:rsid w:val="00A94D42"/>
    <w:rsid w:val="00AA02A2"/>
    <w:rsid w:val="00AA4D89"/>
    <w:rsid w:val="00AA75CD"/>
    <w:rsid w:val="00AB4C59"/>
    <w:rsid w:val="00AB4D9A"/>
    <w:rsid w:val="00AB5AE2"/>
    <w:rsid w:val="00AB64AE"/>
    <w:rsid w:val="00AC1255"/>
    <w:rsid w:val="00AC2420"/>
    <w:rsid w:val="00AD3928"/>
    <w:rsid w:val="00AD537F"/>
    <w:rsid w:val="00AD656F"/>
    <w:rsid w:val="00AE10D0"/>
    <w:rsid w:val="00AE52B9"/>
    <w:rsid w:val="00AF60F5"/>
    <w:rsid w:val="00B04E43"/>
    <w:rsid w:val="00B05771"/>
    <w:rsid w:val="00B105DA"/>
    <w:rsid w:val="00B10DA7"/>
    <w:rsid w:val="00B12923"/>
    <w:rsid w:val="00B16E76"/>
    <w:rsid w:val="00B3681B"/>
    <w:rsid w:val="00B44AD7"/>
    <w:rsid w:val="00B57AA1"/>
    <w:rsid w:val="00B60B3D"/>
    <w:rsid w:val="00B64E0F"/>
    <w:rsid w:val="00B71108"/>
    <w:rsid w:val="00B72260"/>
    <w:rsid w:val="00B8461B"/>
    <w:rsid w:val="00B8577E"/>
    <w:rsid w:val="00B932CE"/>
    <w:rsid w:val="00BA0009"/>
    <w:rsid w:val="00BA1070"/>
    <w:rsid w:val="00BA3B9B"/>
    <w:rsid w:val="00BA7A9B"/>
    <w:rsid w:val="00BA7E30"/>
    <w:rsid w:val="00BB1415"/>
    <w:rsid w:val="00BB3544"/>
    <w:rsid w:val="00BB3F10"/>
    <w:rsid w:val="00BC219E"/>
    <w:rsid w:val="00BC3B2B"/>
    <w:rsid w:val="00BC79DC"/>
    <w:rsid w:val="00BD7813"/>
    <w:rsid w:val="00BE28F3"/>
    <w:rsid w:val="00BE37AC"/>
    <w:rsid w:val="00BE520C"/>
    <w:rsid w:val="00BE6F1A"/>
    <w:rsid w:val="00BF002D"/>
    <w:rsid w:val="00BF43EE"/>
    <w:rsid w:val="00BF7E9C"/>
    <w:rsid w:val="00C00D91"/>
    <w:rsid w:val="00C040B1"/>
    <w:rsid w:val="00C05A2A"/>
    <w:rsid w:val="00C07791"/>
    <w:rsid w:val="00C144AB"/>
    <w:rsid w:val="00C225DB"/>
    <w:rsid w:val="00C24516"/>
    <w:rsid w:val="00C253C2"/>
    <w:rsid w:val="00C25651"/>
    <w:rsid w:val="00C32559"/>
    <w:rsid w:val="00C32621"/>
    <w:rsid w:val="00C32B65"/>
    <w:rsid w:val="00C3661B"/>
    <w:rsid w:val="00C37EF0"/>
    <w:rsid w:val="00C43AAA"/>
    <w:rsid w:val="00C4646B"/>
    <w:rsid w:val="00C4654C"/>
    <w:rsid w:val="00C472F7"/>
    <w:rsid w:val="00C50D17"/>
    <w:rsid w:val="00C51991"/>
    <w:rsid w:val="00C53EEE"/>
    <w:rsid w:val="00C57AB8"/>
    <w:rsid w:val="00C57D3C"/>
    <w:rsid w:val="00C6056E"/>
    <w:rsid w:val="00C6122F"/>
    <w:rsid w:val="00C63426"/>
    <w:rsid w:val="00C648B1"/>
    <w:rsid w:val="00C65034"/>
    <w:rsid w:val="00C6693A"/>
    <w:rsid w:val="00C71B98"/>
    <w:rsid w:val="00C75D44"/>
    <w:rsid w:val="00C77C90"/>
    <w:rsid w:val="00C80544"/>
    <w:rsid w:val="00C809F3"/>
    <w:rsid w:val="00C83384"/>
    <w:rsid w:val="00C900B8"/>
    <w:rsid w:val="00C93742"/>
    <w:rsid w:val="00C93A96"/>
    <w:rsid w:val="00C972FF"/>
    <w:rsid w:val="00CA022B"/>
    <w:rsid w:val="00CA0D51"/>
    <w:rsid w:val="00CA1234"/>
    <w:rsid w:val="00CA41A9"/>
    <w:rsid w:val="00CA620F"/>
    <w:rsid w:val="00CB5A7F"/>
    <w:rsid w:val="00CC3AC2"/>
    <w:rsid w:val="00CC5681"/>
    <w:rsid w:val="00CD0506"/>
    <w:rsid w:val="00CE3088"/>
    <w:rsid w:val="00CE3C2F"/>
    <w:rsid w:val="00CE6B55"/>
    <w:rsid w:val="00CF22FA"/>
    <w:rsid w:val="00CF2EBE"/>
    <w:rsid w:val="00CF4294"/>
    <w:rsid w:val="00CF47ED"/>
    <w:rsid w:val="00D049F1"/>
    <w:rsid w:val="00D065F9"/>
    <w:rsid w:val="00D108D6"/>
    <w:rsid w:val="00D112BB"/>
    <w:rsid w:val="00D120C0"/>
    <w:rsid w:val="00D137FF"/>
    <w:rsid w:val="00D1393D"/>
    <w:rsid w:val="00D209DF"/>
    <w:rsid w:val="00D2268F"/>
    <w:rsid w:val="00D27E1D"/>
    <w:rsid w:val="00D301A3"/>
    <w:rsid w:val="00D35FB7"/>
    <w:rsid w:val="00D37FAA"/>
    <w:rsid w:val="00D4600A"/>
    <w:rsid w:val="00D4667A"/>
    <w:rsid w:val="00D51660"/>
    <w:rsid w:val="00D57863"/>
    <w:rsid w:val="00D57BC0"/>
    <w:rsid w:val="00D6051F"/>
    <w:rsid w:val="00D62E7A"/>
    <w:rsid w:val="00D62FED"/>
    <w:rsid w:val="00D646B9"/>
    <w:rsid w:val="00D66EA1"/>
    <w:rsid w:val="00D67A44"/>
    <w:rsid w:val="00D702A0"/>
    <w:rsid w:val="00D70577"/>
    <w:rsid w:val="00D7062A"/>
    <w:rsid w:val="00D731AD"/>
    <w:rsid w:val="00D76043"/>
    <w:rsid w:val="00D81084"/>
    <w:rsid w:val="00D84E0D"/>
    <w:rsid w:val="00D901F8"/>
    <w:rsid w:val="00D93224"/>
    <w:rsid w:val="00DA0D32"/>
    <w:rsid w:val="00DA3C8D"/>
    <w:rsid w:val="00DB065A"/>
    <w:rsid w:val="00DB16BB"/>
    <w:rsid w:val="00DB469F"/>
    <w:rsid w:val="00DB626C"/>
    <w:rsid w:val="00DC40A3"/>
    <w:rsid w:val="00DC567A"/>
    <w:rsid w:val="00DD098C"/>
    <w:rsid w:val="00DD1B56"/>
    <w:rsid w:val="00DD1BCE"/>
    <w:rsid w:val="00DD2662"/>
    <w:rsid w:val="00DE2070"/>
    <w:rsid w:val="00DE4E69"/>
    <w:rsid w:val="00DE6EE0"/>
    <w:rsid w:val="00DE7014"/>
    <w:rsid w:val="00DE7709"/>
    <w:rsid w:val="00DF0788"/>
    <w:rsid w:val="00DF3428"/>
    <w:rsid w:val="00E03246"/>
    <w:rsid w:val="00E100FD"/>
    <w:rsid w:val="00E10A02"/>
    <w:rsid w:val="00E163F3"/>
    <w:rsid w:val="00E171E3"/>
    <w:rsid w:val="00E36FE4"/>
    <w:rsid w:val="00E42EE2"/>
    <w:rsid w:val="00E45A47"/>
    <w:rsid w:val="00E541AD"/>
    <w:rsid w:val="00E54CDF"/>
    <w:rsid w:val="00E6111C"/>
    <w:rsid w:val="00E61F56"/>
    <w:rsid w:val="00E65826"/>
    <w:rsid w:val="00E66FF4"/>
    <w:rsid w:val="00E67547"/>
    <w:rsid w:val="00E67B3F"/>
    <w:rsid w:val="00E74D0B"/>
    <w:rsid w:val="00E8246F"/>
    <w:rsid w:val="00E85387"/>
    <w:rsid w:val="00E87583"/>
    <w:rsid w:val="00E9388A"/>
    <w:rsid w:val="00EA1D3C"/>
    <w:rsid w:val="00EA3693"/>
    <w:rsid w:val="00EA4758"/>
    <w:rsid w:val="00EA4D3E"/>
    <w:rsid w:val="00EA61E3"/>
    <w:rsid w:val="00EA67A7"/>
    <w:rsid w:val="00EA79B0"/>
    <w:rsid w:val="00EB196C"/>
    <w:rsid w:val="00EC1663"/>
    <w:rsid w:val="00EC351B"/>
    <w:rsid w:val="00EC4133"/>
    <w:rsid w:val="00EC651D"/>
    <w:rsid w:val="00ED0B6D"/>
    <w:rsid w:val="00ED2806"/>
    <w:rsid w:val="00EE1775"/>
    <w:rsid w:val="00EE1D18"/>
    <w:rsid w:val="00EF4156"/>
    <w:rsid w:val="00EF4F84"/>
    <w:rsid w:val="00F02730"/>
    <w:rsid w:val="00F042AF"/>
    <w:rsid w:val="00F050F3"/>
    <w:rsid w:val="00F15CBB"/>
    <w:rsid w:val="00F1605E"/>
    <w:rsid w:val="00F16801"/>
    <w:rsid w:val="00F3521B"/>
    <w:rsid w:val="00F35E09"/>
    <w:rsid w:val="00F36FF9"/>
    <w:rsid w:val="00F37109"/>
    <w:rsid w:val="00F37BF4"/>
    <w:rsid w:val="00F40421"/>
    <w:rsid w:val="00F4064B"/>
    <w:rsid w:val="00F435BB"/>
    <w:rsid w:val="00F43AF1"/>
    <w:rsid w:val="00F4596C"/>
    <w:rsid w:val="00F46079"/>
    <w:rsid w:val="00F56E30"/>
    <w:rsid w:val="00F60F30"/>
    <w:rsid w:val="00F67A26"/>
    <w:rsid w:val="00F71236"/>
    <w:rsid w:val="00F73741"/>
    <w:rsid w:val="00F740D8"/>
    <w:rsid w:val="00F7724D"/>
    <w:rsid w:val="00F874D9"/>
    <w:rsid w:val="00F90D6F"/>
    <w:rsid w:val="00F94B84"/>
    <w:rsid w:val="00FA2F7D"/>
    <w:rsid w:val="00FA3D8B"/>
    <w:rsid w:val="00FA683B"/>
    <w:rsid w:val="00FA6D30"/>
    <w:rsid w:val="00FB3867"/>
    <w:rsid w:val="00FB5494"/>
    <w:rsid w:val="00FC6AB1"/>
    <w:rsid w:val="00FD1AE0"/>
    <w:rsid w:val="00FD73D3"/>
    <w:rsid w:val="00FE5ABE"/>
    <w:rsid w:val="00FE702B"/>
    <w:rsid w:val="00FF55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E06B1"/>
  <w15:chartTrackingRefBased/>
  <w15:docId w15:val="{315CAA98-87CD-4090-B24D-262319B5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DCE"/>
    <w:rPr>
      <w:sz w:val="24"/>
      <w:szCs w:val="24"/>
    </w:rPr>
  </w:style>
  <w:style w:type="paragraph" w:styleId="Ttulo1">
    <w:name w:val="heading 1"/>
    <w:basedOn w:val="Normal"/>
    <w:next w:val="Normal"/>
    <w:qFormat/>
    <w:rsid w:val="00A93DCE"/>
    <w:pPr>
      <w:keepNext/>
      <w:jc w:val="center"/>
      <w:outlineLvl w:val="0"/>
    </w:pPr>
    <w:rPr>
      <w:smallCaps/>
      <w:sz w:val="26"/>
    </w:rPr>
  </w:style>
  <w:style w:type="paragraph" w:styleId="Ttulo2">
    <w:name w:val="heading 2"/>
    <w:basedOn w:val="Normal"/>
    <w:next w:val="Normal"/>
    <w:qFormat/>
    <w:rsid w:val="00A93DCE"/>
    <w:pPr>
      <w:keepNext/>
      <w:jc w:val="center"/>
      <w:outlineLvl w:val="1"/>
    </w:pPr>
    <w:rPr>
      <w:smallCaps/>
    </w:rPr>
  </w:style>
  <w:style w:type="paragraph" w:styleId="Ttulo3">
    <w:name w:val="heading 3"/>
    <w:basedOn w:val="Normal"/>
    <w:next w:val="Normal"/>
    <w:qFormat/>
    <w:rsid w:val="00A93DCE"/>
    <w:pPr>
      <w:keepNext/>
      <w:jc w:val="center"/>
      <w:outlineLvl w:val="2"/>
    </w:pPr>
    <w:rPr>
      <w:i/>
    </w:rPr>
  </w:style>
  <w:style w:type="paragraph" w:styleId="Ttulo4">
    <w:name w:val="heading 4"/>
    <w:basedOn w:val="Normal"/>
    <w:next w:val="Normal"/>
    <w:qFormat/>
    <w:rsid w:val="00A93DCE"/>
    <w:pPr>
      <w:keepNext/>
      <w:tabs>
        <w:tab w:val="left" w:pos="4680"/>
      </w:tabs>
      <w:ind w:left="2832" w:firstLine="708"/>
      <w:jc w:val="center"/>
      <w:outlineLvl w:val="3"/>
    </w:pPr>
    <w:rPr>
      <w:i/>
      <w:sz w:val="22"/>
    </w:rPr>
  </w:style>
  <w:style w:type="paragraph" w:styleId="Ttulo5">
    <w:name w:val="heading 5"/>
    <w:basedOn w:val="Normal"/>
    <w:next w:val="Normal"/>
    <w:qFormat/>
    <w:rsid w:val="00A93DCE"/>
    <w:pPr>
      <w:keepNext/>
      <w:ind w:left="3239" w:firstLine="576"/>
      <w:jc w:val="center"/>
      <w:outlineLvl w:val="4"/>
    </w:pPr>
    <w:rPr>
      <w:i/>
      <w:sz w:val="22"/>
    </w:rPr>
  </w:style>
  <w:style w:type="paragraph" w:styleId="Ttulo6">
    <w:name w:val="heading 6"/>
    <w:basedOn w:val="Normal"/>
    <w:next w:val="Normal"/>
    <w:qFormat/>
    <w:rsid w:val="00A93DCE"/>
    <w:pPr>
      <w:keepNext/>
      <w:ind w:left="2160" w:firstLine="900"/>
      <w:jc w:val="center"/>
      <w:outlineLvl w:val="5"/>
    </w:pPr>
    <w:rPr>
      <w:i/>
      <w:color w:val="FF0000"/>
      <w:sz w:val="22"/>
    </w:rPr>
  </w:style>
  <w:style w:type="paragraph" w:styleId="Ttulo7">
    <w:name w:val="heading 7"/>
    <w:basedOn w:val="Normal"/>
    <w:next w:val="Normal"/>
    <w:qFormat/>
    <w:rsid w:val="00A93DCE"/>
    <w:pPr>
      <w:keepNext/>
      <w:ind w:left="2836" w:firstLine="576"/>
      <w:jc w:val="center"/>
      <w:outlineLvl w:val="6"/>
    </w:pPr>
    <w:rPr>
      <w:i/>
      <w:color w:val="FF0000"/>
      <w:sz w:val="22"/>
    </w:rPr>
  </w:style>
  <w:style w:type="paragraph" w:styleId="Ttulo8">
    <w:name w:val="heading 8"/>
    <w:basedOn w:val="Normal"/>
    <w:next w:val="Normal"/>
    <w:qFormat/>
    <w:rsid w:val="00A93DCE"/>
    <w:pPr>
      <w:keepNext/>
      <w:ind w:left="2836" w:firstLine="576"/>
      <w:jc w:val="both"/>
      <w:outlineLvl w:val="7"/>
    </w:pPr>
    <w:rPr>
      <w:i/>
      <w:color w:val="FF0000"/>
      <w:sz w:val="22"/>
    </w:rPr>
  </w:style>
  <w:style w:type="paragraph" w:styleId="Ttulo9">
    <w:name w:val="heading 9"/>
    <w:basedOn w:val="Normal"/>
    <w:next w:val="Normal"/>
    <w:qFormat/>
    <w:rsid w:val="00A93DCE"/>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A93DCE"/>
    <w:pPr>
      <w:tabs>
        <w:tab w:val="center" w:pos="4419"/>
        <w:tab w:val="right" w:pos="8838"/>
      </w:tabs>
    </w:pPr>
  </w:style>
  <w:style w:type="paragraph" w:styleId="Ttulo">
    <w:name w:val="Title"/>
    <w:basedOn w:val="Normal"/>
    <w:qFormat/>
    <w:rsid w:val="00A93DCE"/>
    <w:pPr>
      <w:keepNext/>
      <w:spacing w:before="240" w:after="240" w:line="360" w:lineRule="auto"/>
      <w:jc w:val="center"/>
      <w:outlineLvl w:val="0"/>
    </w:pPr>
    <w:rPr>
      <w:rFonts w:ascii="Verdana" w:hAnsi="Verdana"/>
      <w:b/>
      <w:smallCaps/>
      <w:sz w:val="28"/>
      <w:szCs w:val="20"/>
    </w:rPr>
  </w:style>
  <w:style w:type="character" w:styleId="Nmerodepgina">
    <w:name w:val="page number"/>
    <w:basedOn w:val="Fontepargpadro"/>
    <w:rsid w:val="00A93DCE"/>
  </w:style>
  <w:style w:type="paragraph" w:customStyle="1" w:styleId="Ementa">
    <w:name w:val="Ementa"/>
    <w:basedOn w:val="Normal"/>
    <w:rsid w:val="00A93DCE"/>
    <w:pPr>
      <w:spacing w:before="240" w:after="240"/>
      <w:ind w:left="4253"/>
      <w:jc w:val="both"/>
    </w:pPr>
    <w:rPr>
      <w:rFonts w:ascii="Arial" w:hAnsi="Arial"/>
      <w:bCs/>
      <w:sz w:val="22"/>
    </w:rPr>
  </w:style>
  <w:style w:type="paragraph" w:customStyle="1" w:styleId="Artigo">
    <w:name w:val="Artigo"/>
    <w:basedOn w:val="Normal"/>
    <w:rsid w:val="00A93DCE"/>
    <w:pPr>
      <w:numPr>
        <w:numId w:val="2"/>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rsid w:val="00A93DCE"/>
    <w:pPr>
      <w:numPr>
        <w:numId w:val="3"/>
      </w:numPr>
      <w:spacing w:before="120"/>
      <w:jc w:val="both"/>
    </w:pPr>
    <w:rPr>
      <w:rFonts w:ascii="Arial" w:hAnsi="Arial"/>
      <w:sz w:val="22"/>
    </w:rPr>
  </w:style>
  <w:style w:type="paragraph" w:customStyle="1" w:styleId="Texto">
    <w:name w:val="Texto"/>
    <w:basedOn w:val="Artigo"/>
    <w:rsid w:val="00A93DCE"/>
    <w:pPr>
      <w:numPr>
        <w:numId w:val="0"/>
      </w:numPr>
      <w:ind w:firstLine="680"/>
    </w:pPr>
    <w:rPr>
      <w:bCs w:val="0"/>
    </w:rPr>
  </w:style>
  <w:style w:type="paragraph" w:customStyle="1" w:styleId="Inciso">
    <w:name w:val="Inciso"/>
    <w:basedOn w:val="Normal"/>
    <w:rsid w:val="00A93DCE"/>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rsid w:val="00A93DCE"/>
    <w:pPr>
      <w:spacing w:before="120"/>
      <w:ind w:firstLine="709"/>
      <w:jc w:val="both"/>
    </w:pPr>
    <w:rPr>
      <w:rFonts w:ascii="Arial" w:hAnsi="Arial"/>
      <w:sz w:val="22"/>
    </w:rPr>
  </w:style>
  <w:style w:type="paragraph" w:customStyle="1" w:styleId="Capitulo">
    <w:name w:val="Capitulo"/>
    <w:basedOn w:val="Ttulo2"/>
    <w:rsid w:val="00A93DCE"/>
    <w:pPr>
      <w:spacing w:before="240" w:after="240" w:line="360" w:lineRule="auto"/>
    </w:pPr>
    <w:rPr>
      <w:rFonts w:ascii="Arial" w:hAnsi="Arial"/>
      <w:b/>
    </w:rPr>
  </w:style>
  <w:style w:type="paragraph" w:customStyle="1" w:styleId="Alinea">
    <w:name w:val="Alinea"/>
    <w:basedOn w:val="Normal"/>
    <w:rsid w:val="00A93DCE"/>
    <w:pPr>
      <w:tabs>
        <w:tab w:val="left" w:pos="900"/>
        <w:tab w:val="left" w:pos="1080"/>
        <w:tab w:val="left" w:pos="1260"/>
      </w:tabs>
      <w:spacing w:before="60"/>
      <w:ind w:firstLine="680"/>
      <w:jc w:val="both"/>
    </w:pPr>
    <w:rPr>
      <w:rFonts w:ascii="Arial" w:hAnsi="Arial" w:cs="Arial"/>
      <w:snapToGrid w:val="0"/>
      <w:sz w:val="22"/>
    </w:rPr>
  </w:style>
  <w:style w:type="paragraph" w:customStyle="1" w:styleId="TermoTitulo">
    <w:name w:val="TermoTitulo"/>
    <w:basedOn w:val="Normal"/>
    <w:rsid w:val="00A93DCE"/>
    <w:pPr>
      <w:keepNext/>
      <w:keepLines/>
      <w:spacing w:before="240"/>
      <w:ind w:left="3062" w:firstLine="709"/>
      <w:jc w:val="center"/>
    </w:pPr>
    <w:rPr>
      <w:i/>
      <w:sz w:val="22"/>
    </w:rPr>
  </w:style>
  <w:style w:type="paragraph" w:customStyle="1" w:styleId="TermoCorpo">
    <w:name w:val="TermoCorpo"/>
    <w:basedOn w:val="Normal"/>
    <w:rsid w:val="00A93DCE"/>
    <w:pPr>
      <w:keepNext/>
      <w:keepLines/>
      <w:spacing w:before="120"/>
      <w:ind w:left="3062" w:firstLine="680"/>
      <w:jc w:val="both"/>
    </w:pPr>
    <w:rPr>
      <w:i/>
      <w:sz w:val="22"/>
    </w:rPr>
  </w:style>
  <w:style w:type="paragraph" w:customStyle="1" w:styleId="TermoRodape">
    <w:name w:val="TermoRodape"/>
    <w:basedOn w:val="Normal"/>
    <w:rsid w:val="00A93DCE"/>
    <w:pPr>
      <w:keepLines/>
      <w:spacing w:after="120"/>
      <w:ind w:left="3119"/>
      <w:jc w:val="center"/>
    </w:pPr>
    <w:rPr>
      <w:i/>
      <w:sz w:val="22"/>
    </w:rPr>
  </w:style>
  <w:style w:type="character" w:styleId="Hyperlink">
    <w:name w:val="Hyperlink"/>
    <w:rsid w:val="00A93DCE"/>
    <w:rPr>
      <w:rFonts w:ascii="Arial" w:hAnsi="Arial"/>
      <w:color w:val="0000FF"/>
      <w:sz w:val="16"/>
      <w:u w:val="single"/>
    </w:rPr>
  </w:style>
  <w:style w:type="paragraph" w:styleId="Recuodecorpodetexto">
    <w:name w:val="Body Text Indent"/>
    <w:basedOn w:val="Normal"/>
    <w:rsid w:val="00A93DCE"/>
    <w:pPr>
      <w:ind w:firstLine="2700"/>
      <w:jc w:val="both"/>
    </w:pPr>
    <w:rPr>
      <w:rFonts w:ascii="Arial" w:hAnsi="Arial" w:cs="Arial"/>
    </w:rPr>
  </w:style>
  <w:style w:type="paragraph" w:customStyle="1" w:styleId="ArtigosOrdinais">
    <w:name w:val="ArtigosOrdinais"/>
    <w:basedOn w:val="Artigo"/>
    <w:rsid w:val="00A93DCE"/>
    <w:pPr>
      <w:numPr>
        <w:numId w:val="0"/>
      </w:numPr>
    </w:pPr>
  </w:style>
  <w:style w:type="paragraph" w:styleId="Recuodecorpodetexto2">
    <w:name w:val="Body Text Indent 2"/>
    <w:basedOn w:val="Normal"/>
    <w:rsid w:val="00A93DCE"/>
    <w:pPr>
      <w:ind w:firstLine="2124"/>
    </w:pPr>
    <w:rPr>
      <w:rFonts w:ascii="Arial" w:hAnsi="Arial" w:cs="Arial"/>
    </w:rPr>
  </w:style>
  <w:style w:type="paragraph" w:styleId="Recuodecorpodetexto3">
    <w:name w:val="Body Text Indent 3"/>
    <w:basedOn w:val="Normal"/>
    <w:link w:val="Recuodecorpodetexto3Char"/>
    <w:rsid w:val="00A93DCE"/>
    <w:pPr>
      <w:ind w:firstLine="720"/>
      <w:jc w:val="both"/>
    </w:pPr>
    <w:rPr>
      <w:color w:val="FF0000"/>
    </w:rPr>
  </w:style>
  <w:style w:type="paragraph" w:styleId="Corpodetexto">
    <w:name w:val="Body Text"/>
    <w:basedOn w:val="Normal"/>
    <w:rsid w:val="00A93DCE"/>
    <w:pPr>
      <w:jc w:val="center"/>
    </w:pPr>
    <w:rPr>
      <w:b/>
      <w:bCs/>
    </w:rPr>
  </w:style>
  <w:style w:type="paragraph" w:styleId="Cabealho">
    <w:name w:val="header"/>
    <w:basedOn w:val="Normal"/>
    <w:rsid w:val="00A93DCE"/>
    <w:pPr>
      <w:tabs>
        <w:tab w:val="center" w:pos="4419"/>
        <w:tab w:val="right" w:pos="8838"/>
      </w:tabs>
    </w:pPr>
  </w:style>
  <w:style w:type="paragraph" w:customStyle="1" w:styleId="AssuntoIndice">
    <w:name w:val="AssuntoIndice"/>
    <w:basedOn w:val="Ttulo"/>
    <w:rsid w:val="00A93DCE"/>
    <w:pPr>
      <w:keepNext w:val="0"/>
      <w:numPr>
        <w:numId w:val="4"/>
      </w:numPr>
      <w:spacing w:before="20" w:after="0" w:line="240" w:lineRule="auto"/>
      <w:jc w:val="left"/>
      <w:outlineLvl w:val="9"/>
    </w:pPr>
    <w:rPr>
      <w:rFonts w:ascii="Arial" w:hAnsi="Arial"/>
      <w:b w:val="0"/>
      <w:smallCaps w:val="0"/>
      <w:sz w:val="22"/>
    </w:rPr>
  </w:style>
  <w:style w:type="paragraph" w:styleId="Corpodetexto2">
    <w:name w:val="Body Text 2"/>
    <w:basedOn w:val="Normal"/>
    <w:rsid w:val="00A93DCE"/>
    <w:pPr>
      <w:spacing w:after="120" w:line="480" w:lineRule="auto"/>
    </w:pPr>
  </w:style>
  <w:style w:type="paragraph" w:styleId="NormalWeb">
    <w:name w:val="Normal (Web)"/>
    <w:basedOn w:val="Normal"/>
    <w:uiPriority w:val="99"/>
    <w:rsid w:val="00A93DCE"/>
    <w:pPr>
      <w:spacing w:before="100" w:beforeAutospacing="1" w:after="100" w:afterAutospacing="1"/>
    </w:pPr>
  </w:style>
  <w:style w:type="character" w:styleId="nfase">
    <w:name w:val="Emphasis"/>
    <w:qFormat/>
    <w:rsid w:val="00A93DCE"/>
    <w:rPr>
      <w:i/>
      <w:iCs/>
    </w:rPr>
  </w:style>
  <w:style w:type="paragraph" w:customStyle="1" w:styleId="Default">
    <w:name w:val="Default"/>
    <w:rsid w:val="00060FB5"/>
    <w:pPr>
      <w:autoSpaceDE w:val="0"/>
      <w:autoSpaceDN w:val="0"/>
      <w:adjustRightInd w:val="0"/>
    </w:pPr>
    <w:rPr>
      <w:color w:val="000000"/>
      <w:sz w:val="24"/>
      <w:szCs w:val="24"/>
    </w:rPr>
  </w:style>
  <w:style w:type="paragraph" w:styleId="PargrafodaLista">
    <w:name w:val="List Paragraph"/>
    <w:basedOn w:val="Normal"/>
    <w:uiPriority w:val="34"/>
    <w:qFormat/>
    <w:rsid w:val="00060FB5"/>
    <w:pPr>
      <w:ind w:left="708"/>
    </w:pPr>
  </w:style>
  <w:style w:type="paragraph" w:customStyle="1" w:styleId="marcadorletra">
    <w:name w:val="marcador_letra"/>
    <w:basedOn w:val="Normal"/>
    <w:rsid w:val="00BA1070"/>
    <w:pPr>
      <w:numPr>
        <w:numId w:val="24"/>
      </w:numPr>
      <w:suppressAutoHyphens/>
      <w:autoSpaceDE w:val="0"/>
      <w:autoSpaceDN w:val="0"/>
      <w:adjustRightInd w:val="0"/>
      <w:spacing w:before="240" w:after="120"/>
      <w:jc w:val="both"/>
    </w:pPr>
    <w:rPr>
      <w:rFonts w:ascii="Arial" w:hAnsi="Arial" w:cs="Arial"/>
      <w:sz w:val="20"/>
      <w:szCs w:val="20"/>
    </w:rPr>
  </w:style>
  <w:style w:type="paragraph" w:customStyle="1" w:styleId="9ppcit">
    <w:name w:val="9pp_c_it"/>
    <w:basedOn w:val="Normal"/>
    <w:rsid w:val="00BA1070"/>
    <w:pPr>
      <w:widowControl w:val="0"/>
      <w:jc w:val="center"/>
    </w:pPr>
    <w:rPr>
      <w:rFonts w:ascii="Arial" w:hAnsi="Arial"/>
      <w:i/>
      <w:sz w:val="18"/>
      <w:szCs w:val="20"/>
    </w:rPr>
  </w:style>
  <w:style w:type="paragraph" w:customStyle="1" w:styleId="bullets">
    <w:name w:val="bullets"/>
    <w:basedOn w:val="Normal"/>
    <w:rsid w:val="0066702C"/>
    <w:pPr>
      <w:autoSpaceDE w:val="0"/>
      <w:autoSpaceDN w:val="0"/>
      <w:adjustRightInd w:val="0"/>
      <w:spacing w:after="113" w:line="380" w:lineRule="atLeast"/>
      <w:ind w:left="567" w:hanging="567"/>
      <w:jc w:val="both"/>
      <w:textAlignment w:val="center"/>
    </w:pPr>
    <w:rPr>
      <w:rFonts w:ascii="AGaramond" w:hAnsi="AGaramond" w:cs="AGaramond"/>
      <w:color w:val="000000"/>
      <w:sz w:val="26"/>
      <w:szCs w:val="26"/>
    </w:rPr>
  </w:style>
  <w:style w:type="paragraph" w:styleId="Commarcadores">
    <w:name w:val="List Bullet"/>
    <w:basedOn w:val="Normal"/>
    <w:rsid w:val="003330F0"/>
    <w:pPr>
      <w:numPr>
        <w:numId w:val="25"/>
      </w:numPr>
      <w:contextualSpacing/>
    </w:pPr>
  </w:style>
  <w:style w:type="paragraph" w:customStyle="1" w:styleId="PROCESSO">
    <w:name w:val="PROCESSO"/>
    <w:basedOn w:val="Normal"/>
    <w:next w:val="Normal"/>
    <w:rsid w:val="00B57AA1"/>
    <w:pPr>
      <w:spacing w:line="360" w:lineRule="auto"/>
      <w:jc w:val="both"/>
    </w:pPr>
    <w:rPr>
      <w:rFonts w:ascii="Arial" w:hAnsi="Arial"/>
      <w:szCs w:val="20"/>
    </w:rPr>
  </w:style>
  <w:style w:type="character" w:customStyle="1" w:styleId="RodapChar">
    <w:name w:val="Rodapé Char"/>
    <w:link w:val="Rodap"/>
    <w:uiPriority w:val="99"/>
    <w:rsid w:val="005C13D2"/>
    <w:rPr>
      <w:sz w:val="24"/>
      <w:szCs w:val="24"/>
    </w:rPr>
  </w:style>
  <w:style w:type="character" w:customStyle="1" w:styleId="Recuodecorpodetexto3Char">
    <w:name w:val="Recuo de corpo de texto 3 Char"/>
    <w:link w:val="Recuodecorpodetexto3"/>
    <w:rsid w:val="003F1627"/>
    <w:rPr>
      <w:color w:val="FF0000"/>
      <w:sz w:val="24"/>
      <w:szCs w:val="24"/>
    </w:rPr>
  </w:style>
  <w:style w:type="paragraph" w:styleId="Textodenotaderodap">
    <w:name w:val="footnote text"/>
    <w:basedOn w:val="Normal"/>
    <w:link w:val="TextodenotaderodapChar"/>
    <w:uiPriority w:val="99"/>
    <w:rsid w:val="00627842"/>
    <w:rPr>
      <w:sz w:val="20"/>
      <w:szCs w:val="20"/>
    </w:rPr>
  </w:style>
  <w:style w:type="character" w:customStyle="1" w:styleId="TextodenotaderodapChar">
    <w:name w:val="Texto de nota de rodapé Char"/>
    <w:basedOn w:val="Fontepargpadro"/>
    <w:link w:val="Textodenotaderodap"/>
    <w:uiPriority w:val="99"/>
    <w:rsid w:val="00627842"/>
  </w:style>
  <w:style w:type="character" w:styleId="Refdenotaderodap">
    <w:name w:val="footnote reference"/>
    <w:rsid w:val="00627842"/>
    <w:rPr>
      <w:vertAlign w:val="superscript"/>
    </w:rPr>
  </w:style>
  <w:style w:type="character" w:styleId="MenoPendente">
    <w:name w:val="Unresolved Mention"/>
    <w:uiPriority w:val="99"/>
    <w:semiHidden/>
    <w:unhideWhenUsed/>
    <w:rsid w:val="00D20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92439">
      <w:bodyDiv w:val="1"/>
      <w:marLeft w:val="0"/>
      <w:marRight w:val="0"/>
      <w:marTop w:val="0"/>
      <w:marBottom w:val="0"/>
      <w:divBdr>
        <w:top w:val="none" w:sz="0" w:space="0" w:color="auto"/>
        <w:left w:val="none" w:sz="0" w:space="0" w:color="auto"/>
        <w:bottom w:val="none" w:sz="0" w:space="0" w:color="auto"/>
        <w:right w:val="none" w:sz="0" w:space="0" w:color="auto"/>
      </w:divBdr>
    </w:div>
    <w:div w:id="685599466">
      <w:bodyDiv w:val="1"/>
      <w:marLeft w:val="0"/>
      <w:marRight w:val="0"/>
      <w:marTop w:val="0"/>
      <w:marBottom w:val="0"/>
      <w:divBdr>
        <w:top w:val="none" w:sz="0" w:space="0" w:color="auto"/>
        <w:left w:val="none" w:sz="0" w:space="0" w:color="auto"/>
        <w:bottom w:val="none" w:sz="0" w:space="0" w:color="auto"/>
        <w:right w:val="none" w:sz="0" w:space="0" w:color="auto"/>
      </w:divBdr>
    </w:div>
    <w:div w:id="733045862">
      <w:bodyDiv w:val="1"/>
      <w:marLeft w:val="0"/>
      <w:marRight w:val="0"/>
      <w:marTop w:val="0"/>
      <w:marBottom w:val="0"/>
      <w:divBdr>
        <w:top w:val="none" w:sz="0" w:space="0" w:color="auto"/>
        <w:left w:val="none" w:sz="0" w:space="0" w:color="auto"/>
        <w:bottom w:val="none" w:sz="0" w:space="0" w:color="auto"/>
        <w:right w:val="none" w:sz="0" w:space="0" w:color="auto"/>
      </w:divBdr>
    </w:div>
    <w:div w:id="944775582">
      <w:bodyDiv w:val="1"/>
      <w:marLeft w:val="0"/>
      <w:marRight w:val="0"/>
      <w:marTop w:val="0"/>
      <w:marBottom w:val="0"/>
      <w:divBdr>
        <w:top w:val="none" w:sz="0" w:space="0" w:color="auto"/>
        <w:left w:val="none" w:sz="0" w:space="0" w:color="auto"/>
        <w:bottom w:val="none" w:sz="0" w:space="0" w:color="auto"/>
        <w:right w:val="none" w:sz="0" w:space="0" w:color="auto"/>
      </w:divBdr>
    </w:div>
    <w:div w:id="975641136">
      <w:bodyDiv w:val="1"/>
      <w:marLeft w:val="0"/>
      <w:marRight w:val="0"/>
      <w:marTop w:val="0"/>
      <w:marBottom w:val="0"/>
      <w:divBdr>
        <w:top w:val="none" w:sz="0" w:space="0" w:color="auto"/>
        <w:left w:val="none" w:sz="0" w:space="0" w:color="auto"/>
        <w:bottom w:val="none" w:sz="0" w:space="0" w:color="auto"/>
        <w:right w:val="none" w:sz="0" w:space="0" w:color="auto"/>
      </w:divBdr>
    </w:div>
    <w:div w:id="1024206517">
      <w:bodyDiv w:val="1"/>
      <w:marLeft w:val="0"/>
      <w:marRight w:val="0"/>
      <w:marTop w:val="0"/>
      <w:marBottom w:val="0"/>
      <w:divBdr>
        <w:top w:val="none" w:sz="0" w:space="0" w:color="auto"/>
        <w:left w:val="none" w:sz="0" w:space="0" w:color="auto"/>
        <w:bottom w:val="none" w:sz="0" w:space="0" w:color="auto"/>
        <w:right w:val="none" w:sz="0" w:space="0" w:color="auto"/>
      </w:divBdr>
    </w:div>
    <w:div w:id="1030178568">
      <w:bodyDiv w:val="1"/>
      <w:marLeft w:val="0"/>
      <w:marRight w:val="0"/>
      <w:marTop w:val="0"/>
      <w:marBottom w:val="0"/>
      <w:divBdr>
        <w:top w:val="none" w:sz="0" w:space="0" w:color="auto"/>
        <w:left w:val="none" w:sz="0" w:space="0" w:color="auto"/>
        <w:bottom w:val="none" w:sz="0" w:space="0" w:color="auto"/>
        <w:right w:val="none" w:sz="0" w:space="0" w:color="auto"/>
      </w:divBdr>
    </w:div>
    <w:div w:id="1096172275">
      <w:bodyDiv w:val="1"/>
      <w:marLeft w:val="0"/>
      <w:marRight w:val="0"/>
      <w:marTop w:val="0"/>
      <w:marBottom w:val="0"/>
      <w:divBdr>
        <w:top w:val="none" w:sz="0" w:space="0" w:color="auto"/>
        <w:left w:val="none" w:sz="0" w:space="0" w:color="auto"/>
        <w:bottom w:val="none" w:sz="0" w:space="0" w:color="auto"/>
        <w:right w:val="none" w:sz="0" w:space="0" w:color="auto"/>
      </w:divBdr>
    </w:div>
    <w:div w:id="1107044718">
      <w:bodyDiv w:val="1"/>
      <w:marLeft w:val="0"/>
      <w:marRight w:val="0"/>
      <w:marTop w:val="0"/>
      <w:marBottom w:val="0"/>
      <w:divBdr>
        <w:top w:val="none" w:sz="0" w:space="0" w:color="auto"/>
        <w:left w:val="none" w:sz="0" w:space="0" w:color="auto"/>
        <w:bottom w:val="none" w:sz="0" w:space="0" w:color="auto"/>
        <w:right w:val="none" w:sz="0" w:space="0" w:color="auto"/>
      </w:divBdr>
    </w:div>
    <w:div w:id="1645230640">
      <w:bodyDiv w:val="1"/>
      <w:marLeft w:val="0"/>
      <w:marRight w:val="0"/>
      <w:marTop w:val="0"/>
      <w:marBottom w:val="0"/>
      <w:divBdr>
        <w:top w:val="none" w:sz="0" w:space="0" w:color="auto"/>
        <w:left w:val="none" w:sz="0" w:space="0" w:color="auto"/>
        <w:bottom w:val="none" w:sz="0" w:space="0" w:color="auto"/>
        <w:right w:val="none" w:sz="0" w:space="0" w:color="auto"/>
      </w:divBdr>
      <w:divsChild>
        <w:div w:id="1369993433">
          <w:marLeft w:val="0"/>
          <w:marRight w:val="0"/>
          <w:marTop w:val="0"/>
          <w:marBottom w:val="0"/>
          <w:divBdr>
            <w:top w:val="none" w:sz="0" w:space="0" w:color="auto"/>
            <w:left w:val="none" w:sz="0" w:space="0" w:color="auto"/>
            <w:bottom w:val="none" w:sz="0" w:space="0" w:color="auto"/>
            <w:right w:val="none" w:sz="0" w:space="0" w:color="auto"/>
          </w:divBdr>
        </w:div>
      </w:divsChild>
    </w:div>
    <w:div w:id="1684476556">
      <w:bodyDiv w:val="1"/>
      <w:marLeft w:val="0"/>
      <w:marRight w:val="0"/>
      <w:marTop w:val="0"/>
      <w:marBottom w:val="0"/>
      <w:divBdr>
        <w:top w:val="none" w:sz="0" w:space="0" w:color="auto"/>
        <w:left w:val="none" w:sz="0" w:space="0" w:color="auto"/>
        <w:bottom w:val="none" w:sz="0" w:space="0" w:color="auto"/>
        <w:right w:val="none" w:sz="0" w:space="0" w:color="auto"/>
      </w:divBdr>
    </w:div>
    <w:div w:id="1695812247">
      <w:bodyDiv w:val="1"/>
      <w:marLeft w:val="0"/>
      <w:marRight w:val="0"/>
      <w:marTop w:val="0"/>
      <w:marBottom w:val="0"/>
      <w:divBdr>
        <w:top w:val="none" w:sz="0" w:space="0" w:color="auto"/>
        <w:left w:val="none" w:sz="0" w:space="0" w:color="auto"/>
        <w:bottom w:val="none" w:sz="0" w:space="0" w:color="auto"/>
        <w:right w:val="none" w:sz="0" w:space="0" w:color="auto"/>
      </w:divBdr>
    </w:div>
    <w:div w:id="1808544026">
      <w:bodyDiv w:val="1"/>
      <w:marLeft w:val="0"/>
      <w:marRight w:val="0"/>
      <w:marTop w:val="0"/>
      <w:marBottom w:val="0"/>
      <w:divBdr>
        <w:top w:val="none" w:sz="0" w:space="0" w:color="auto"/>
        <w:left w:val="none" w:sz="0" w:space="0" w:color="auto"/>
        <w:bottom w:val="none" w:sz="0" w:space="0" w:color="auto"/>
        <w:right w:val="none" w:sz="0" w:space="0" w:color="auto"/>
      </w:divBdr>
    </w:div>
    <w:div w:id="1941839527">
      <w:bodyDiv w:val="1"/>
      <w:marLeft w:val="0"/>
      <w:marRight w:val="0"/>
      <w:marTop w:val="0"/>
      <w:marBottom w:val="0"/>
      <w:divBdr>
        <w:top w:val="none" w:sz="0" w:space="0" w:color="auto"/>
        <w:left w:val="none" w:sz="0" w:space="0" w:color="auto"/>
        <w:bottom w:val="none" w:sz="0" w:space="0" w:color="auto"/>
        <w:right w:val="none" w:sz="0" w:space="0" w:color="auto"/>
      </w:divBdr>
    </w:div>
    <w:div w:id="206008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186;-372009/237436/area/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1.tce.pr.gov.br/conteudo/it-n%C2%BA-20-2003-instituicao-de-plano-de-contas-unico-na-esfera-da-administracao/1266/area/24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186;-372009/237436/area/10" TargetMode="External"/><Relationship Id="rId2" Type="http://schemas.openxmlformats.org/officeDocument/2006/relationships/hyperlink" Target="https://www1.tce.pr.gov.br/multimidia/2013/1/pdf/00241295.pdf" TargetMode="External"/><Relationship Id="rId1" Type="http://schemas.openxmlformats.org/officeDocument/2006/relationships/hyperlink" Target="http://www1.tce.pr.gov.br/multimidia/2013/1/pdf/00240564.pdf" TargetMode="External"/><Relationship Id="rId4" Type="http://schemas.openxmlformats.org/officeDocument/2006/relationships/hyperlink" Target="https://www1.tce.pr.gov.br/conteudo/it-n%C2%BA-20-2003-instituicao-de-plano-de-contas-unico-na-esfera-da-administracao/1266/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7EE26-6AC4-4FED-8DF8-C88C15C7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2096</Words>
  <Characters>11320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TCE-PR</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tc509035</dc:creator>
  <cp:keywords/>
  <cp:lastModifiedBy>Yarusya Fonseca</cp:lastModifiedBy>
  <cp:revision>18</cp:revision>
  <cp:lastPrinted>2011-01-20T12:23:00Z</cp:lastPrinted>
  <dcterms:created xsi:type="dcterms:W3CDTF">2022-06-21T19:09:00Z</dcterms:created>
  <dcterms:modified xsi:type="dcterms:W3CDTF">2022-07-12T21:34:00Z</dcterms:modified>
</cp:coreProperties>
</file>