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E2F77" w14:textId="4DF7827B" w:rsidR="00503218" w:rsidRDefault="00503218" w:rsidP="005469F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24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5469F2">
        <w:rPr>
          <w:rFonts w:ascii="Arial" w:hAnsi="Arial" w:cs="Arial"/>
          <w:b/>
          <w:bCs/>
          <w:sz w:val="28"/>
          <w:szCs w:val="28"/>
        </w:rPr>
        <w:t>144</w:t>
      </w:r>
      <w:r>
        <w:rPr>
          <w:rFonts w:ascii="Arial" w:hAnsi="Arial" w:cs="Arial"/>
          <w:b/>
          <w:bCs/>
          <w:sz w:val="28"/>
          <w:szCs w:val="28"/>
        </w:rPr>
        <w:t>/2018</w:t>
      </w:r>
      <w:r w:rsidR="0008066A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32DE2F78" w14:textId="77777777" w:rsidR="00503218" w:rsidRDefault="00503218" w:rsidP="0005672C">
      <w:pPr>
        <w:spacing w:before="360" w:after="360" w:line="240" w:lineRule="auto"/>
        <w:ind w:left="4536"/>
        <w:jc w:val="both"/>
        <w:rPr>
          <w:rFonts w:ascii="Arial" w:hAnsi="Arial" w:cs="Arial"/>
          <w:bCs/>
          <w:i/>
          <w:sz w:val="24"/>
          <w:szCs w:val="20"/>
        </w:rPr>
      </w:pPr>
      <w:r>
        <w:rPr>
          <w:rFonts w:ascii="Arial" w:hAnsi="Arial" w:cs="Arial"/>
          <w:bCs/>
          <w:i/>
        </w:rPr>
        <w:t xml:space="preserve">Dispõe sobre o encaminhamento das Prestações de Contas das Entidades Estaduais dos Poderes Executivo, Legislativo e Judiciário, do Ministério Público e da Defensoria Pública, inclusive os Fundos Especiais, relativas ao exercício de 2018, nos termos dos </w:t>
      </w:r>
      <w:proofErr w:type="spellStart"/>
      <w:r>
        <w:rPr>
          <w:rFonts w:ascii="Arial" w:hAnsi="Arial" w:cs="Arial"/>
          <w:bCs/>
          <w:i/>
        </w:rPr>
        <w:t>arts</w:t>
      </w:r>
      <w:proofErr w:type="spellEnd"/>
      <w:r>
        <w:rPr>
          <w:rFonts w:ascii="Arial" w:hAnsi="Arial" w:cs="Arial"/>
          <w:bCs/>
          <w:i/>
        </w:rPr>
        <w:t>. 220 a 223 do Regimento Interno do Tribunal de Contas, e dá outras providências.</w:t>
      </w:r>
    </w:p>
    <w:p w14:paraId="32DE2F79" w14:textId="759AF5DD" w:rsidR="00503218" w:rsidRPr="00EA1326" w:rsidRDefault="00503218" w:rsidP="00446967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A1326">
        <w:rPr>
          <w:rFonts w:ascii="Arial" w:hAnsi="Arial" w:cs="Arial"/>
          <w:bCs/>
          <w:sz w:val="24"/>
          <w:szCs w:val="24"/>
        </w:rPr>
        <w:t xml:space="preserve">O </w:t>
      </w:r>
      <w:r w:rsidRPr="00EA1326">
        <w:rPr>
          <w:rFonts w:ascii="Arial" w:hAnsi="Arial" w:cs="Arial"/>
          <w:b/>
          <w:sz w:val="24"/>
          <w:szCs w:val="24"/>
        </w:rPr>
        <w:t>TRIBUNAL DE CONTAS DO ESTADO DO PARANÁ</w:t>
      </w:r>
      <w:r w:rsidRPr="00EA1326">
        <w:rPr>
          <w:rFonts w:ascii="Arial" w:hAnsi="Arial" w:cs="Arial"/>
          <w:sz w:val="24"/>
          <w:szCs w:val="24"/>
        </w:rPr>
        <w:t xml:space="preserve">, </w:t>
      </w:r>
      <w:r w:rsidRPr="00EA1326">
        <w:rPr>
          <w:rFonts w:ascii="Arial" w:hAnsi="Arial"/>
          <w:sz w:val="24"/>
          <w:szCs w:val="24"/>
        </w:rPr>
        <w:t xml:space="preserve">no uso das atribuições contidas no art. 2º, I, da Lei Complementar nº 113, de 15 de dezembro de 2005, e no art. 5º, XIII, do Regimento Interno, e com base no art. 223, § 2º, c/c os </w:t>
      </w:r>
      <w:proofErr w:type="spellStart"/>
      <w:r w:rsidRPr="00EA1326">
        <w:rPr>
          <w:rFonts w:ascii="Arial" w:hAnsi="Arial"/>
          <w:sz w:val="24"/>
          <w:szCs w:val="24"/>
        </w:rPr>
        <w:t>arts</w:t>
      </w:r>
      <w:proofErr w:type="spellEnd"/>
      <w:r w:rsidRPr="00EA1326">
        <w:rPr>
          <w:rFonts w:ascii="Arial" w:hAnsi="Arial"/>
          <w:sz w:val="24"/>
          <w:szCs w:val="24"/>
        </w:rPr>
        <w:t xml:space="preserve">. 193 a 196, também do Regimento Interno, e considerando o </w:t>
      </w:r>
      <w:hyperlink r:id="rId8" w:history="1">
        <w:r w:rsidRPr="00EC711D">
          <w:rPr>
            <w:rStyle w:val="Hyperlink"/>
            <w:rFonts w:ascii="Arial" w:hAnsi="Arial"/>
            <w:sz w:val="24"/>
            <w:szCs w:val="24"/>
          </w:rPr>
          <w:t xml:space="preserve">Acórdão nº </w:t>
        </w:r>
        <w:r w:rsidR="005469F2" w:rsidRPr="00EC711D">
          <w:rPr>
            <w:rStyle w:val="Hyperlink"/>
            <w:rFonts w:ascii="Arial" w:hAnsi="Arial"/>
            <w:sz w:val="24"/>
            <w:szCs w:val="24"/>
          </w:rPr>
          <w:t>3.713/2018</w:t>
        </w:r>
        <w:r w:rsidRPr="00EC711D">
          <w:rPr>
            <w:rStyle w:val="Hyperlink"/>
            <w:rFonts w:ascii="Arial" w:hAnsi="Arial"/>
            <w:sz w:val="24"/>
            <w:szCs w:val="24"/>
          </w:rPr>
          <w:t xml:space="preserve"> – Tribunal Pleno</w:t>
        </w:r>
      </w:hyperlink>
      <w:r w:rsidRPr="00EA1326">
        <w:rPr>
          <w:rFonts w:ascii="Arial" w:hAnsi="Arial"/>
          <w:sz w:val="24"/>
          <w:szCs w:val="24"/>
        </w:rPr>
        <w:t xml:space="preserve">, Processo nº </w:t>
      </w:r>
      <w:r w:rsidR="005469F2" w:rsidRPr="00EA1326">
        <w:rPr>
          <w:rFonts w:ascii="Arial" w:hAnsi="Arial"/>
          <w:sz w:val="24"/>
          <w:szCs w:val="24"/>
        </w:rPr>
        <w:t>747132</w:t>
      </w:r>
      <w:r w:rsidRPr="00EA1326">
        <w:rPr>
          <w:rFonts w:ascii="Arial" w:hAnsi="Arial"/>
          <w:sz w:val="24"/>
          <w:szCs w:val="24"/>
        </w:rPr>
        <w:t>/201</w:t>
      </w:r>
      <w:r w:rsidR="005469F2" w:rsidRPr="00EA1326">
        <w:rPr>
          <w:rFonts w:ascii="Arial" w:hAnsi="Arial"/>
          <w:sz w:val="24"/>
          <w:szCs w:val="24"/>
        </w:rPr>
        <w:t>8</w:t>
      </w:r>
      <w:r w:rsidRPr="00EA1326">
        <w:rPr>
          <w:rFonts w:ascii="Arial" w:hAnsi="Arial"/>
          <w:sz w:val="24"/>
          <w:szCs w:val="24"/>
        </w:rPr>
        <w:t>,</w:t>
      </w:r>
    </w:p>
    <w:p w14:paraId="32DE2F7A" w14:textId="77777777" w:rsidR="00503218" w:rsidRPr="00EA1326" w:rsidRDefault="00503218" w:rsidP="00BC4E4C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360" w:line="240" w:lineRule="auto"/>
        <w:ind w:firstLine="1134"/>
        <w:rPr>
          <w:rFonts w:ascii="Arial" w:hAnsi="Arial" w:cs="Arial"/>
          <w:b/>
          <w:bCs/>
          <w:sz w:val="24"/>
          <w:szCs w:val="24"/>
        </w:rPr>
      </w:pPr>
      <w:r w:rsidRPr="00EA1326">
        <w:rPr>
          <w:rFonts w:ascii="Arial" w:hAnsi="Arial" w:cs="Arial"/>
          <w:b/>
          <w:bCs/>
          <w:sz w:val="24"/>
          <w:szCs w:val="24"/>
        </w:rPr>
        <w:t>RESOLVE</w:t>
      </w:r>
    </w:p>
    <w:p w14:paraId="32DE2F7B" w14:textId="77777777" w:rsidR="00503218" w:rsidRPr="00EA132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1326">
        <w:rPr>
          <w:rFonts w:ascii="Arial" w:hAnsi="Arial" w:cs="Arial"/>
          <w:b/>
          <w:bCs/>
          <w:sz w:val="24"/>
          <w:szCs w:val="24"/>
        </w:rPr>
        <w:t>CAPÍTULO I</w:t>
      </w:r>
    </w:p>
    <w:p w14:paraId="32DE2F7C" w14:textId="77777777" w:rsidR="00503218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EA1326">
        <w:rPr>
          <w:rFonts w:ascii="Arial" w:hAnsi="Arial" w:cs="Arial"/>
          <w:b/>
          <w:bCs/>
          <w:sz w:val="24"/>
          <w:szCs w:val="24"/>
        </w:rPr>
        <w:t>DA APLICABILIDADE</w:t>
      </w:r>
    </w:p>
    <w:p w14:paraId="32DE2F7D" w14:textId="77777777" w:rsidR="00503218" w:rsidRPr="005469F2" w:rsidRDefault="00503218" w:rsidP="005469F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469F2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5469F2">
        <w:rPr>
          <w:rFonts w:ascii="Arial" w:hAnsi="Arial" w:cs="Arial"/>
          <w:bCs/>
          <w:sz w:val="24"/>
          <w:szCs w:val="24"/>
        </w:rPr>
        <w:t>As normas desta Instrução aplicam-se às entidades da Administração Direta e Indireta do Poder Executivo Estadual, dos Poderes Legislativo e Judiciário, ao Ministério Público e à Defensoria Pública, inclusive aos Fundos Especiais.</w:t>
      </w:r>
    </w:p>
    <w:p w14:paraId="32DE2F7E" w14:textId="77777777" w:rsidR="00503218" w:rsidRPr="005469F2" w:rsidRDefault="00503218" w:rsidP="005469F2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5469F2">
        <w:rPr>
          <w:rFonts w:ascii="Arial" w:hAnsi="Arial" w:cs="Arial"/>
          <w:bCs/>
          <w:sz w:val="24"/>
          <w:szCs w:val="24"/>
        </w:rPr>
        <w:t>Parágrafo único.</w:t>
      </w:r>
      <w:r w:rsidRPr="005469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69F2">
        <w:rPr>
          <w:rFonts w:ascii="Arial" w:hAnsi="Arial" w:cs="Arial"/>
          <w:bCs/>
          <w:sz w:val="24"/>
          <w:szCs w:val="24"/>
        </w:rPr>
        <w:t>Sujeitam-se também às normas desta Instrução as entidades que, embora instituídas ou autorizadas por lei, não foram regulamentadas ou não apresentaram movimentação orçamentária e financeira no exercício de 2018.</w:t>
      </w:r>
    </w:p>
    <w:p w14:paraId="32DE2F7F" w14:textId="77777777" w:rsidR="00503218" w:rsidRPr="005469F2" w:rsidRDefault="00503218" w:rsidP="005469F2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469F2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5469F2">
        <w:rPr>
          <w:rFonts w:ascii="Arial" w:hAnsi="Arial" w:cs="Arial"/>
          <w:bCs/>
          <w:sz w:val="24"/>
          <w:szCs w:val="24"/>
        </w:rPr>
        <w:t>Consideram-se entidades:</w:t>
      </w:r>
    </w:p>
    <w:p w14:paraId="32DE2F80" w14:textId="77777777" w:rsidR="00503218" w:rsidRPr="005469F2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5469F2">
        <w:rPr>
          <w:rFonts w:ascii="Arial" w:hAnsi="Arial" w:cs="Arial"/>
          <w:color w:val="000000"/>
          <w:sz w:val="24"/>
          <w:szCs w:val="24"/>
        </w:rPr>
        <w:t xml:space="preserve">I </w:t>
      </w:r>
      <w:r w:rsidRPr="005469F2">
        <w:rPr>
          <w:rFonts w:ascii="Arial" w:hAnsi="Arial" w:cs="Arial"/>
          <w:sz w:val="24"/>
          <w:szCs w:val="24"/>
        </w:rPr>
        <w:t xml:space="preserve">- </w:t>
      </w:r>
      <w:r w:rsidRPr="005469F2">
        <w:rPr>
          <w:rFonts w:ascii="Arial" w:hAnsi="Arial" w:cs="Arial"/>
          <w:color w:val="000000"/>
          <w:sz w:val="24"/>
          <w:szCs w:val="24"/>
        </w:rPr>
        <w:t>na Administração Direta: a Chefia da Casa Civil e da Casa Militar, as Secreta</w:t>
      </w:r>
      <w:r w:rsidR="004676FE">
        <w:rPr>
          <w:rFonts w:ascii="Arial" w:hAnsi="Arial" w:cs="Arial"/>
          <w:color w:val="000000"/>
          <w:sz w:val="24"/>
          <w:szCs w:val="24"/>
        </w:rPr>
        <w:t>rias de Estado e a Procuradoria-</w:t>
      </w:r>
      <w:r w:rsidRPr="005469F2">
        <w:rPr>
          <w:rFonts w:ascii="Arial" w:hAnsi="Arial" w:cs="Arial"/>
          <w:color w:val="000000"/>
          <w:sz w:val="24"/>
          <w:szCs w:val="24"/>
        </w:rPr>
        <w:t>Geral do Estado;</w:t>
      </w:r>
    </w:p>
    <w:p w14:paraId="32DE2F81" w14:textId="77777777" w:rsidR="00503218" w:rsidRPr="005469F2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9F2">
        <w:rPr>
          <w:rFonts w:ascii="Arial" w:hAnsi="Arial" w:cs="Arial"/>
          <w:color w:val="000000"/>
          <w:sz w:val="24"/>
          <w:szCs w:val="24"/>
        </w:rPr>
        <w:t xml:space="preserve">II </w:t>
      </w:r>
      <w:r w:rsidRPr="005469F2">
        <w:rPr>
          <w:rFonts w:ascii="Arial" w:hAnsi="Arial" w:cs="Arial"/>
          <w:sz w:val="24"/>
          <w:szCs w:val="24"/>
        </w:rPr>
        <w:t xml:space="preserve">- </w:t>
      </w:r>
      <w:r w:rsidRPr="005469F2">
        <w:rPr>
          <w:rFonts w:ascii="Arial" w:hAnsi="Arial" w:cs="Arial"/>
          <w:color w:val="000000"/>
          <w:sz w:val="24"/>
          <w:szCs w:val="24"/>
        </w:rPr>
        <w:t xml:space="preserve">na Administração Indireta: as </w:t>
      </w:r>
      <w:r w:rsidRPr="005469F2">
        <w:rPr>
          <w:rFonts w:ascii="Arial" w:hAnsi="Arial" w:cs="Arial"/>
          <w:sz w:val="24"/>
          <w:szCs w:val="24"/>
        </w:rPr>
        <w:t xml:space="preserve">Autarquias, Órgãos de Regime Especial, Fundos Especiais (inclusive de natureza previdenciária), Fundações e Sociedades instituídas e mantidas pelo Poder Público Estadual, Empresas </w:t>
      </w:r>
      <w:r w:rsidRPr="005469F2">
        <w:rPr>
          <w:rFonts w:ascii="Arial" w:hAnsi="Arial" w:cs="Arial"/>
          <w:sz w:val="24"/>
          <w:szCs w:val="24"/>
        </w:rPr>
        <w:lastRenderedPageBreak/>
        <w:t>Públicas, Sociedades de Economia Mista e suas subsidiárias e controladas e Serviços Sociais Autônomos;</w:t>
      </w:r>
    </w:p>
    <w:p w14:paraId="32DE2F82" w14:textId="77777777" w:rsidR="00503218" w:rsidRPr="005469F2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9F2">
        <w:rPr>
          <w:rFonts w:ascii="Arial" w:hAnsi="Arial" w:cs="Arial"/>
          <w:sz w:val="24"/>
          <w:szCs w:val="24"/>
        </w:rPr>
        <w:t>III - no Poder Legislativo: a Assembleia Legislativa, o Tribunal de Contas e Fundos Especiais a eles vinculados;</w:t>
      </w:r>
    </w:p>
    <w:p w14:paraId="32DE2F83" w14:textId="77777777" w:rsidR="00503218" w:rsidRPr="005469F2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9F2">
        <w:rPr>
          <w:rFonts w:ascii="Arial" w:hAnsi="Arial" w:cs="Arial"/>
          <w:sz w:val="24"/>
          <w:szCs w:val="24"/>
        </w:rPr>
        <w:t>IV - no Poder Judiciário: o Tribunal de Justiça e Fundos Especiais a ele vinculados;</w:t>
      </w:r>
    </w:p>
    <w:p w14:paraId="32DE2F84" w14:textId="77777777" w:rsidR="00503218" w:rsidRPr="005469F2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9F2">
        <w:rPr>
          <w:rFonts w:ascii="Arial" w:hAnsi="Arial" w:cs="Arial"/>
          <w:sz w:val="24"/>
          <w:szCs w:val="24"/>
        </w:rPr>
        <w:t>V - o Ministério Público e Fundos Especiais a ele vinculados;</w:t>
      </w:r>
    </w:p>
    <w:p w14:paraId="32DE2F85" w14:textId="77777777" w:rsidR="00503218" w:rsidRDefault="00503218" w:rsidP="005469F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469F2">
        <w:rPr>
          <w:rFonts w:ascii="Arial" w:hAnsi="Arial" w:cs="Arial"/>
          <w:sz w:val="24"/>
          <w:szCs w:val="24"/>
        </w:rPr>
        <w:t>VI - a Defensoria Pública e Fundos Especiais a ela vinculados.</w:t>
      </w:r>
    </w:p>
    <w:p w14:paraId="2B60D937" w14:textId="77777777" w:rsidR="00FC5AA6" w:rsidRDefault="00FC5AA6" w:rsidP="005469F2">
      <w:pPr>
        <w:spacing w:before="120" w:after="0" w:line="240" w:lineRule="auto"/>
        <w:ind w:firstLine="1134"/>
        <w:jc w:val="both"/>
        <w:rPr>
          <w:rFonts w:ascii="Arial" w:hAnsi="Arial" w:cs="Arial"/>
          <w:szCs w:val="24"/>
        </w:rPr>
      </w:pPr>
    </w:p>
    <w:p w14:paraId="32DE2F86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t>CAPÍTULO II</w:t>
      </w:r>
    </w:p>
    <w:p w14:paraId="32DE2F87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t>DOS RESPONSÁVEIS</w:t>
      </w:r>
    </w:p>
    <w:p w14:paraId="32DE2F88" w14:textId="77777777" w:rsidR="00503218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3º </w:t>
      </w:r>
      <w:r>
        <w:rPr>
          <w:rFonts w:ascii="Arial" w:hAnsi="Arial" w:cs="Arial"/>
          <w:bCs/>
          <w:szCs w:val="24"/>
        </w:rPr>
        <w:t>Nos processos de Prestação de Contas Estadual, consideram-se:</w:t>
      </w:r>
    </w:p>
    <w:p w14:paraId="32DE2F89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I </w:t>
      </w:r>
      <w:r w:rsidR="00EA7D2E">
        <w:rPr>
          <w:rFonts w:ascii="Arial" w:hAnsi="Arial" w:cs="Arial"/>
          <w:bCs/>
          <w:szCs w:val="24"/>
        </w:rPr>
        <w:t>-</w:t>
      </w:r>
      <w:r>
        <w:rPr>
          <w:rFonts w:ascii="Arial" w:hAnsi="Arial" w:cs="Arial"/>
          <w:bCs/>
          <w:szCs w:val="24"/>
        </w:rPr>
        <w:t xml:space="preserve"> gestor das contas: o(s) representante(s) legal(</w:t>
      </w:r>
      <w:proofErr w:type="spellStart"/>
      <w:r>
        <w:rPr>
          <w:rFonts w:ascii="Arial" w:hAnsi="Arial" w:cs="Arial"/>
          <w:bCs/>
          <w:szCs w:val="24"/>
        </w:rPr>
        <w:t>is</w:t>
      </w:r>
      <w:proofErr w:type="spellEnd"/>
      <w:r>
        <w:rPr>
          <w:rFonts w:ascii="Arial" w:hAnsi="Arial" w:cs="Arial"/>
          <w:bCs/>
          <w:szCs w:val="24"/>
        </w:rPr>
        <w:t>) da entidade, responsável(eis), à época, pela realização das despesas;</w:t>
      </w:r>
    </w:p>
    <w:p w14:paraId="32DE2F8A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 - gestor atual: o representante legal da entidade, responsável pela apresentação da prestação de contas.</w:t>
      </w:r>
    </w:p>
    <w:p w14:paraId="32DE2F8B" w14:textId="77777777" w:rsidR="00503218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 4º </w:t>
      </w:r>
      <w:r>
        <w:rPr>
          <w:rFonts w:ascii="Arial" w:hAnsi="Arial" w:cs="Arial"/>
          <w:bCs/>
          <w:szCs w:val="24"/>
        </w:rPr>
        <w:t>Observando o artigo anterior quanto ao período de responsabilidade, designam-se gestor das contas e gestor atual:</w:t>
      </w:r>
    </w:p>
    <w:p w14:paraId="32DE2F8C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 - nas entidades integrantes da Administração Direta Estadual: o(s) representante(s) legal(</w:t>
      </w:r>
      <w:proofErr w:type="spellStart"/>
      <w:r>
        <w:rPr>
          <w:rFonts w:ascii="Arial" w:hAnsi="Arial" w:cs="Arial"/>
          <w:bCs/>
          <w:szCs w:val="24"/>
        </w:rPr>
        <w:t>is</w:t>
      </w:r>
      <w:proofErr w:type="spellEnd"/>
      <w:r>
        <w:rPr>
          <w:rFonts w:ascii="Arial" w:hAnsi="Arial" w:cs="Arial"/>
          <w:bCs/>
          <w:szCs w:val="24"/>
        </w:rPr>
        <w:t>), na pessoa do Chefe da Casa Civil e da Casa Militar, Secretário de Estado e Procurador-Geral do Estado;</w:t>
      </w:r>
    </w:p>
    <w:p w14:paraId="32DE2F8D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color w:val="000000"/>
          <w:szCs w:val="24"/>
        </w:rPr>
      </w:pPr>
      <w:r>
        <w:rPr>
          <w:rFonts w:ascii="Arial" w:hAnsi="Arial" w:cs="Arial"/>
          <w:bCs/>
          <w:szCs w:val="24"/>
        </w:rPr>
        <w:t xml:space="preserve">II - nas entidades integrantes da Administração Indireta Estadual: </w:t>
      </w:r>
      <w:r>
        <w:rPr>
          <w:rFonts w:ascii="Arial" w:hAnsi="Arial" w:cs="Arial"/>
          <w:bCs/>
          <w:color w:val="000000"/>
          <w:szCs w:val="24"/>
        </w:rPr>
        <w:t>o(s) dirigente(s) máximo(s), na pessoa do Presidente, Diretor Presidente, Superintendente ou quem a lei indicar;</w:t>
      </w:r>
    </w:p>
    <w:p w14:paraId="32DE2F8E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III - no Poder Legislativo: o Presidente e o 1º Secretário da Assembleia Legislativa e o Presidente do Tribunal de Contas;</w:t>
      </w:r>
    </w:p>
    <w:p w14:paraId="32DE2F8F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IV - no Poder Judiciário: o Presidente do Tribunal de Justiça;</w:t>
      </w:r>
    </w:p>
    <w:p w14:paraId="32DE2F90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 - no Ministério Público: o Procurador-Geral de Justiça;</w:t>
      </w:r>
    </w:p>
    <w:p w14:paraId="32DE2F91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VI - na Defensoria Pública: o Defensor Público-Geral.</w:t>
      </w:r>
    </w:p>
    <w:p w14:paraId="32DE2F92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Art. 5º</w:t>
      </w:r>
      <w:r>
        <w:rPr>
          <w:rFonts w:ascii="Arial" w:hAnsi="Arial" w:cs="Arial"/>
          <w:bCs/>
          <w:szCs w:val="24"/>
        </w:rPr>
        <w:t xml:space="preserve"> Deverão estar previamente cadastrados no Sistema de Cadastro do Tribunal de Contas todos os gestores que responderam pela entidade durante o exercício.</w:t>
      </w:r>
    </w:p>
    <w:p w14:paraId="32DE2F93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1º A ausência de cadastro ou a falta de atualização poderá acarretar a responsabilização do agente, nos termos da Lei Complementar nº 113/05, do Regimento Interno e demais atos normativos do Tribunal.</w:t>
      </w:r>
    </w:p>
    <w:p w14:paraId="32DE2F94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§ 2º O responsável técnico pela entidade deverá ser, necessariamente, profissional de contabilidade, com registro ativo e regular junto ao Conselho Regional de Contabilidade do Paraná, comprovando esta qualificação junto ao processo.</w:t>
      </w:r>
    </w:p>
    <w:p w14:paraId="32DE2F95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lastRenderedPageBreak/>
        <w:t>CAPÍTULO III</w:t>
      </w:r>
    </w:p>
    <w:p w14:paraId="32DE2F96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t>DOS PRAZOS</w:t>
      </w:r>
    </w:p>
    <w:p w14:paraId="32DE2F97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b/>
          <w:sz w:val="24"/>
          <w:szCs w:val="24"/>
        </w:rPr>
        <w:t>Art. 6º</w:t>
      </w:r>
      <w:r w:rsidRPr="00F153AB">
        <w:rPr>
          <w:rFonts w:ascii="Arial" w:hAnsi="Arial" w:cs="Arial"/>
          <w:sz w:val="24"/>
          <w:szCs w:val="24"/>
        </w:rPr>
        <w:t xml:space="preserve"> A prestação de contas anual, relativa ao exercício financeiro de 2018, das entidades abrangidas por esta Instrução Normativa, deverá ser encaminhada dentro dos seguintes prazos:</w:t>
      </w:r>
    </w:p>
    <w:p w14:paraId="32DE2F98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 - até o dia 29 de março de 2019, para as entidades integrantes da Administração Direta do Poder Executivo, Legislativo e Judiciário, e para o Ministério Público e Defensoria Pública;</w:t>
      </w:r>
    </w:p>
    <w:p w14:paraId="32DE2F99" w14:textId="77777777" w:rsidR="00503218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II - até o dia 30 de abril de 2019, para os Fundos Especiais do Poder Legislativo, Judiciário, do Ministério Público e da Defensoria Pública, e para as entidades integrantes da Administração Indireta do Poder Executivo, incluídas as Autarquias, Órgãos de Regime Especial, Fundos Especiais, Sociedades de Economia Mista e suas subsidiárias e controladas, Empresas Públicas, Serviços Sociais Autônomos, Fundações e Sociedades instituídas e mantidas pelo Poder Público.</w:t>
      </w:r>
    </w:p>
    <w:p w14:paraId="5C537540" w14:textId="77777777" w:rsidR="00FC5AA6" w:rsidRDefault="00FC5AA6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Cs w:val="24"/>
        </w:rPr>
      </w:pPr>
    </w:p>
    <w:p w14:paraId="32DE2F9A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t>CAPÍTULO IV</w:t>
      </w:r>
    </w:p>
    <w:p w14:paraId="32DE2F9B" w14:textId="77777777" w:rsidR="00503218" w:rsidRPr="00FC5AA6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5AA6">
        <w:rPr>
          <w:rFonts w:ascii="Arial" w:hAnsi="Arial" w:cs="Arial"/>
          <w:b/>
          <w:bCs/>
          <w:sz w:val="24"/>
          <w:szCs w:val="24"/>
        </w:rPr>
        <w:t>DA FORMA E COMPOSIÇÃO DA PRESTAÇÃO DE CONTAS</w:t>
      </w:r>
    </w:p>
    <w:p w14:paraId="32DE2F9C" w14:textId="2AB9438E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/>
          <w:bCs/>
          <w:sz w:val="24"/>
          <w:szCs w:val="24"/>
        </w:rPr>
        <w:t xml:space="preserve">Art. 7º </w:t>
      </w:r>
      <w:r w:rsidRPr="00F153AB">
        <w:rPr>
          <w:rFonts w:ascii="Arial" w:hAnsi="Arial" w:cs="Arial"/>
          <w:bCs/>
          <w:sz w:val="24"/>
          <w:szCs w:val="24"/>
        </w:rPr>
        <w:t>Os processos de</w:t>
      </w:r>
      <w:r w:rsidRPr="00F153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3AB">
        <w:rPr>
          <w:rFonts w:ascii="Arial" w:hAnsi="Arial" w:cs="Arial"/>
          <w:bCs/>
          <w:sz w:val="24"/>
          <w:szCs w:val="24"/>
        </w:rPr>
        <w:t xml:space="preserve">Prestação de Contas deverão ser encaminhados a este Tribunal nos termos definidos pela </w:t>
      </w:r>
      <w:hyperlink r:id="rId9" w:history="1">
        <w:r w:rsidRPr="0009259F">
          <w:rPr>
            <w:rStyle w:val="Hyperlink"/>
            <w:rFonts w:ascii="Arial" w:hAnsi="Arial" w:cs="Arial"/>
            <w:bCs/>
            <w:sz w:val="24"/>
            <w:szCs w:val="24"/>
          </w:rPr>
          <w:t>Instrução Normativa nº 62/11</w:t>
        </w:r>
      </w:hyperlink>
      <w:r w:rsidRPr="00F153AB">
        <w:rPr>
          <w:rFonts w:ascii="Arial" w:hAnsi="Arial" w:cs="Arial"/>
          <w:bCs/>
          <w:sz w:val="24"/>
          <w:szCs w:val="24"/>
        </w:rPr>
        <w:t xml:space="preserve">, que trata da implantação do peticionamento eletrônico, e pela </w:t>
      </w:r>
      <w:hyperlink r:id="rId10" w:history="1">
        <w:r w:rsidRPr="0005672C">
          <w:rPr>
            <w:rStyle w:val="Hyperlink"/>
            <w:rFonts w:ascii="Arial" w:hAnsi="Arial" w:cs="Arial"/>
            <w:bCs/>
            <w:sz w:val="24"/>
            <w:szCs w:val="24"/>
          </w:rPr>
          <w:t>Instrução de Serviço nº 27/11</w:t>
        </w:r>
      </w:hyperlink>
      <w:r w:rsidRPr="00F153AB">
        <w:rPr>
          <w:rFonts w:ascii="Arial" w:hAnsi="Arial" w:cs="Arial"/>
          <w:bCs/>
          <w:sz w:val="24"/>
          <w:szCs w:val="24"/>
        </w:rPr>
        <w:t>, da Presidência deste Tribunal, que dispõe sobre as mídias, o tamanho e formatos dos documentos, e se constituirão, também, das informações encaminhadas por meio do sistema SEI-CED.</w:t>
      </w:r>
    </w:p>
    <w:p w14:paraId="32DE2F9D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Parágrafo único.</w:t>
      </w:r>
      <w:r w:rsidRPr="00F153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3AB">
        <w:rPr>
          <w:rFonts w:ascii="Arial" w:hAnsi="Arial" w:cs="Arial"/>
          <w:bCs/>
          <w:sz w:val="24"/>
          <w:szCs w:val="24"/>
        </w:rPr>
        <w:t xml:space="preserve">As instruções e procedimentos para o peticionamento em meio eletrônico estão disponíveis no </w:t>
      </w:r>
      <w:r w:rsidRPr="00F153AB">
        <w:rPr>
          <w:rFonts w:ascii="Arial" w:hAnsi="Arial" w:cs="Arial"/>
          <w:bCs/>
          <w:i/>
          <w:sz w:val="24"/>
          <w:szCs w:val="24"/>
        </w:rPr>
        <w:t>site</w:t>
      </w:r>
      <w:r w:rsidRPr="00F153AB">
        <w:rPr>
          <w:rFonts w:ascii="Arial" w:hAnsi="Arial" w:cs="Arial"/>
          <w:bCs/>
          <w:sz w:val="24"/>
          <w:szCs w:val="24"/>
        </w:rPr>
        <w:t xml:space="preserve"> deste Tribunal (</w:t>
      </w:r>
      <w:hyperlink r:id="rId11" w:history="1">
        <w:r w:rsidRPr="00F153AB">
          <w:rPr>
            <w:rStyle w:val="Hyperlink"/>
            <w:rFonts w:ascii="Arial" w:hAnsi="Arial" w:cs="Arial"/>
            <w:bCs/>
            <w:sz w:val="24"/>
            <w:szCs w:val="24"/>
          </w:rPr>
          <w:t>www.</w:t>
        </w:r>
        <w:r w:rsidRPr="00FC5AA6">
          <w:rPr>
            <w:rStyle w:val="Hyperlink"/>
            <w:rFonts w:ascii="Arial" w:hAnsi="Arial" w:cs="Arial"/>
            <w:bCs/>
            <w:sz w:val="24"/>
            <w:szCs w:val="24"/>
          </w:rPr>
          <w:t>tce</w:t>
        </w:r>
        <w:r w:rsidRPr="00F153AB">
          <w:rPr>
            <w:rStyle w:val="Hyperlink"/>
            <w:rFonts w:ascii="Arial" w:hAnsi="Arial" w:cs="Arial"/>
            <w:bCs/>
            <w:sz w:val="24"/>
            <w:szCs w:val="24"/>
          </w:rPr>
          <w:t>.pr.gov.br</w:t>
        </w:r>
      </w:hyperlink>
      <w:r w:rsidRPr="00F153AB">
        <w:rPr>
          <w:rFonts w:ascii="Arial" w:hAnsi="Arial" w:cs="Arial"/>
          <w:bCs/>
          <w:sz w:val="24"/>
          <w:szCs w:val="24"/>
        </w:rPr>
        <w:t xml:space="preserve">), no </w:t>
      </w:r>
      <w:r w:rsidRPr="00F153AB">
        <w:rPr>
          <w:rFonts w:ascii="Arial" w:hAnsi="Arial" w:cs="Arial"/>
          <w:bCs/>
          <w:i/>
          <w:sz w:val="24"/>
          <w:szCs w:val="24"/>
        </w:rPr>
        <w:t>Portal e-Contas Paraná</w:t>
      </w:r>
      <w:r w:rsidRPr="00F153AB">
        <w:rPr>
          <w:rFonts w:ascii="Arial" w:hAnsi="Arial" w:cs="Arial"/>
          <w:bCs/>
          <w:sz w:val="24"/>
          <w:szCs w:val="24"/>
        </w:rPr>
        <w:t>.</w:t>
      </w:r>
    </w:p>
    <w:p w14:paraId="32DE2F9E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/>
          <w:bCs/>
          <w:sz w:val="24"/>
          <w:szCs w:val="24"/>
        </w:rPr>
        <w:t>Art. 8º</w:t>
      </w:r>
      <w:r w:rsidRPr="00F153AB">
        <w:rPr>
          <w:rFonts w:ascii="Arial" w:hAnsi="Arial" w:cs="Arial"/>
          <w:bCs/>
          <w:sz w:val="24"/>
          <w:szCs w:val="24"/>
        </w:rPr>
        <w:t xml:space="preserve"> A prestação de contas anual das entidades enquadradas no parágrafo único do art. 1º desta Instrução será composta por Relatório do Gestor, comunicando e justificando a ausência de movimentação orçamentária e financeira no exercício.</w:t>
      </w:r>
    </w:p>
    <w:p w14:paraId="32DE2F9F" w14:textId="77777777" w:rsidR="00503218" w:rsidRPr="00F153AB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/>
          <w:bCs/>
          <w:sz w:val="24"/>
          <w:szCs w:val="24"/>
        </w:rPr>
        <w:t xml:space="preserve">Art. 9º </w:t>
      </w:r>
      <w:r w:rsidRPr="00F153AB">
        <w:rPr>
          <w:rFonts w:ascii="Arial" w:hAnsi="Arial" w:cs="Arial"/>
          <w:bCs/>
          <w:sz w:val="24"/>
          <w:szCs w:val="24"/>
        </w:rPr>
        <w:t>A prestação de contas anual das Secretarias de Estado, da Procuradoria</w:t>
      </w:r>
      <w:r w:rsidR="008E7963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>Geral do Estado, da Casa Civil e da Casa Militar conterá os seguintes documentos:</w:t>
      </w:r>
    </w:p>
    <w:p w14:paraId="32DE2FA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 </w:t>
      </w:r>
      <w:r w:rsidRPr="00F153A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F153AB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32DE2FA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II </w:t>
      </w:r>
      <w:r w:rsidRPr="00F153A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F153AB">
        <w:rPr>
          <w:rFonts w:ascii="Arial" w:hAnsi="Arial" w:cs="Arial"/>
          <w:sz w:val="24"/>
          <w:szCs w:val="24"/>
        </w:rPr>
        <w:t>Relatório circunstanciado</w:t>
      </w:r>
      <w:r w:rsidRPr="00F153AB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32DE2FA2" w14:textId="77777777" w:rsidR="00503218" w:rsidRPr="00FC5AA6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FC5AA6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32DE2FA3" w14:textId="77777777" w:rsidR="00503218" w:rsidRPr="00FC5AA6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FC5AA6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32DE2FA4" w14:textId="77777777" w:rsidR="00503218" w:rsidRPr="00FC5AA6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FC5AA6">
        <w:rPr>
          <w:rFonts w:ascii="Arial" w:hAnsi="Arial" w:cs="Arial"/>
          <w:iCs/>
          <w:snapToGrid w:val="0"/>
          <w:sz w:val="24"/>
          <w:szCs w:val="24"/>
        </w:rPr>
        <w:lastRenderedPageBreak/>
        <w:t xml:space="preserve">c) </w:t>
      </w:r>
      <w:r w:rsidRPr="00FC5AA6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FC5AA6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32DE2FA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FC5AA6">
        <w:rPr>
          <w:rFonts w:ascii="Arial" w:hAnsi="Arial" w:cs="Arial"/>
          <w:iCs/>
          <w:snapToGrid w:val="0"/>
          <w:sz w:val="24"/>
          <w:szCs w:val="24"/>
        </w:rPr>
        <w:t xml:space="preserve">d) fatos relevantes ocorridos no exercício que tenham impactado, positiva ou </w:t>
      </w:r>
      <w:r w:rsidRPr="00F153AB">
        <w:rPr>
          <w:rFonts w:ascii="Arial" w:hAnsi="Arial" w:cs="Arial"/>
          <w:snapToGrid w:val="0"/>
          <w:sz w:val="24"/>
          <w:szCs w:val="24"/>
        </w:rPr>
        <w:t>negativamente, a gestão da entidade.</w:t>
      </w:r>
    </w:p>
    <w:p w14:paraId="32DE2FA6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32DE2FA7" w14:textId="77777777" w:rsidR="00503218" w:rsidRPr="00FC5AA6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FC5AA6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32DE2FA8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C5AA6">
        <w:rPr>
          <w:rFonts w:ascii="Arial" w:hAnsi="Arial" w:cs="Arial"/>
          <w:iCs/>
          <w:sz w:val="24"/>
          <w:szCs w:val="24"/>
        </w:rPr>
        <w:t>b)</w:t>
      </w:r>
      <w:r w:rsidRPr="00F153AB">
        <w:rPr>
          <w:rFonts w:ascii="Arial" w:hAnsi="Arial" w:cs="Arial"/>
          <w:sz w:val="24"/>
          <w:szCs w:val="24"/>
        </w:rPr>
        <w:t xml:space="preserve"> as recomendações encaminhadas ao gestor da entidade, se houver, com ciência do gestor e medidas implementadas.</w:t>
      </w:r>
    </w:p>
    <w:p w14:paraId="32DE2FA9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F153AB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32DE2FAA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32DE2FAB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 - Demonstrativo da Despesa Segundo a Natureza – Anexo 2 da Lei nº 4.320/64;</w:t>
      </w:r>
    </w:p>
    <w:p w14:paraId="32DE2FAC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 - Comparativo da Despesa Autorizada com a Realizada – Anexo 11 da Lei nº 4.320/64;</w:t>
      </w:r>
    </w:p>
    <w:p w14:paraId="32DE2FAD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VIII - Comparativo da Despesa Autorizada com a Realizada, segundo os Desdobramentos por Espécie – Anexo 11-A da Lei nº 4.320/64;</w:t>
      </w:r>
    </w:p>
    <w:p w14:paraId="32DE2FAE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IX - Demonstração da Dívida Pública – Anexo 17 da Lei nº 4.320/64;</w:t>
      </w:r>
    </w:p>
    <w:p w14:paraId="32DE2FAF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 - Relação de Restos a Pagar;</w:t>
      </w:r>
    </w:p>
    <w:p w14:paraId="32DE2FB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 - Balancete do mês de dezembro, sem encerramento;</w:t>
      </w:r>
    </w:p>
    <w:p w14:paraId="32DE2FB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 - Declaração expressa do Chefe do Grupo de Recursos Humanos Setorial, de que o(s) Gestor(es) das Contas indicados no Anexo I estão em dia com a exigência da apresentação da declaração de bens e rendas de que trata o art. 13 da Lei Federal nº 8.429, de 2 de junho de 1992, e Lei Estadual nº 13.047, de 16 de janeiro de 2001, conforme Anexo II;</w:t>
      </w:r>
    </w:p>
    <w:p w14:paraId="32DE2FB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XIII - Demonstrações Contábeis Aplicadas ao Setor Público (DCASP):</w:t>
      </w:r>
    </w:p>
    <w:p w14:paraId="32DE2FB3" w14:textId="77777777" w:rsidR="00503218" w:rsidRPr="00864D74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t>a) Balanço Orçamentário;</w:t>
      </w:r>
    </w:p>
    <w:p w14:paraId="32DE2FB4" w14:textId="77777777" w:rsidR="00503218" w:rsidRPr="00864D74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t>b) Balanço Financeiro;</w:t>
      </w:r>
    </w:p>
    <w:p w14:paraId="32DE2FB5" w14:textId="77777777" w:rsidR="00503218" w:rsidRPr="00864D74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t>c) Balanço Patrimonial;</w:t>
      </w:r>
    </w:p>
    <w:p w14:paraId="32DE2FB6" w14:textId="77777777" w:rsidR="00503218" w:rsidRPr="00864D74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32DE2FB7" w14:textId="77777777" w:rsidR="00503218" w:rsidRPr="00864D74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lastRenderedPageBreak/>
        <w:t>e) Demonstração dos Fluxos de Caixa;</w:t>
      </w:r>
    </w:p>
    <w:p w14:paraId="32DE2FB8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64D74">
        <w:rPr>
          <w:rFonts w:ascii="Arial" w:hAnsi="Arial" w:cs="Arial"/>
          <w:iCs/>
          <w:sz w:val="24"/>
          <w:szCs w:val="24"/>
        </w:rPr>
        <w:t>f)</w:t>
      </w:r>
      <w:r w:rsidRPr="00F153AB">
        <w:rPr>
          <w:rFonts w:ascii="Arial" w:hAnsi="Arial" w:cs="Arial"/>
          <w:sz w:val="24"/>
          <w:szCs w:val="24"/>
        </w:rPr>
        <w:t xml:space="preserve"> Notas Explicativas às DCASP.</w:t>
      </w:r>
    </w:p>
    <w:p w14:paraId="32DE2FB9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§ 1º As unidades orçamentárias Administração Geral do Estado – Recursos sob Supervisão da SEFA deverão encaminhar os documentos elencados neste artigo, juntamente com a Prestação de Contas da Entidade. </w:t>
      </w:r>
    </w:p>
    <w:p w14:paraId="32DE2FBA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§ 2º A Prestação de Contas do Fundo de Manutenção e Desenvolvimento da Educação Básica e de Valorização dos Profissionais da Educação – FUNDEB deverá ser encaminhada juntamente com a da Secretaria de Estado da Educação – SEED, composta pelos seguintes documentos:</w:t>
      </w:r>
    </w:p>
    <w:p w14:paraId="32DE2FBB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Relatório da Execução dos Recursos do FUNDEB, destacando a movimentação dos Recursos e o cumprimento do art. 22 da Lei nº 11.494/07, que exige aplicação de, pelo menos, 60% (sessenta por cento) para a remuneração dos profissionais do magistério da educação básica em efetivo exercício na rede pública;</w:t>
      </w:r>
    </w:p>
    <w:p w14:paraId="32DE2FBC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II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Balancete Financeiro do FUNDEB;</w:t>
      </w:r>
    </w:p>
    <w:p w14:paraId="32DE2FBD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III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Demonstrativo dos recursos recolhidos ao FUNDEB;</w:t>
      </w:r>
    </w:p>
    <w:p w14:paraId="32DE2FBE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IV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Demonstrativo dos pagamentos de despesas inscritas em restos a pagar do FUNDEB;</w:t>
      </w:r>
    </w:p>
    <w:p w14:paraId="32DE2FBF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V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Demonstrativo das receitas destinadas ao FUNDEB;</w:t>
      </w:r>
    </w:p>
    <w:p w14:paraId="32DE2FC0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VI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Demonstrativo dos valores devidos, repassados e a repassar ao FUNDEB;</w:t>
      </w:r>
    </w:p>
    <w:p w14:paraId="32DE2FC1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VII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Demonstrativo das despesas realizadas com recursos do FUNDEB;</w:t>
      </w:r>
    </w:p>
    <w:p w14:paraId="32DE2FC2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 xml:space="preserve">VIII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Parecer do Conselho de Acompanhamento e Controle Social do FUNDEB.</w:t>
      </w:r>
    </w:p>
    <w:p w14:paraId="32DE2FC3" w14:textId="77777777" w:rsidR="00503218" w:rsidRPr="00F153AB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F153AB">
        <w:rPr>
          <w:rFonts w:ascii="Arial" w:hAnsi="Arial" w:cs="Arial"/>
          <w:b/>
          <w:bCs/>
          <w:sz w:val="24"/>
          <w:szCs w:val="24"/>
        </w:rPr>
        <w:t xml:space="preserve">Art. 10. </w:t>
      </w:r>
      <w:r w:rsidRPr="00F153AB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4.320/64, das Autarquias, Órgãos de Regime Especial, Ministério Público, Defensoria Pública, Assembleia Legislativa, Tribunal de Contas e Tribunal de Justiça conterá os seguintes documentos:</w:t>
      </w:r>
    </w:p>
    <w:p w14:paraId="32DE2FC4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 </w:t>
      </w:r>
      <w:r w:rsidRPr="00F153A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F153AB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32DE2FC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II </w:t>
      </w:r>
      <w:r w:rsidRPr="00F153A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F153AB">
        <w:rPr>
          <w:rFonts w:ascii="Arial" w:hAnsi="Arial" w:cs="Arial"/>
          <w:sz w:val="24"/>
          <w:szCs w:val="24"/>
        </w:rPr>
        <w:t>Relatório circunstanciado</w:t>
      </w:r>
      <w:r w:rsidRPr="00F153AB">
        <w:rPr>
          <w:rFonts w:ascii="Arial" w:hAnsi="Arial" w:cs="Arial"/>
          <w:snapToGrid w:val="0"/>
          <w:color w:val="000000"/>
          <w:sz w:val="24"/>
          <w:szCs w:val="24"/>
        </w:rPr>
        <w:t xml:space="preserve"> da gestão, destacando, no mínimo, os seguintes elementos obrigatórios:</w:t>
      </w:r>
    </w:p>
    <w:p w14:paraId="32DE2FC6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a) observância da legislação pertinente, em especial quanto ao plano plurianual, às diretrizes orçamentárias e ao orçamento anual;</w:t>
      </w:r>
    </w:p>
    <w:p w14:paraId="32DE2FC7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b) execução orçamentária e financeira da entidade, com esclarecimentos, se for o caso, das causas que ensejaram a baixa arrecadação e/ou baixa realização orçamentária dos projetos/atividades;</w:t>
      </w:r>
    </w:p>
    <w:p w14:paraId="32DE2FC8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 xml:space="preserve">c) </w:t>
      </w:r>
      <w:r w:rsidRPr="002F51F3">
        <w:rPr>
          <w:rFonts w:ascii="Arial" w:hAnsi="Arial" w:cs="Arial"/>
          <w:iCs/>
          <w:sz w:val="24"/>
          <w:szCs w:val="24"/>
        </w:rPr>
        <w:t>Plano Anual de Aplicação dos Recursos ou equivalente – Inicial e Complementares e/ou Reformulações, para os Fundos Especiais;</w:t>
      </w:r>
    </w:p>
    <w:p w14:paraId="32DE2FC9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lastRenderedPageBreak/>
        <w:t xml:space="preserve">d) </w:t>
      </w:r>
      <w:r w:rsidRPr="002F51F3">
        <w:rPr>
          <w:rFonts w:ascii="Arial" w:hAnsi="Arial" w:cs="Arial"/>
          <w:iCs/>
          <w:sz w:val="24"/>
          <w:szCs w:val="24"/>
        </w:rPr>
        <w:t xml:space="preserve">comparativo das metas previstas e realizadas </w:t>
      </w:r>
      <w:r w:rsidRPr="002F51F3">
        <w:rPr>
          <w:rFonts w:ascii="Arial" w:hAnsi="Arial" w:cs="Arial"/>
          <w:iCs/>
          <w:snapToGrid w:val="0"/>
          <w:sz w:val="24"/>
          <w:szCs w:val="24"/>
        </w:rPr>
        <w:t>(Demonstrativo de Metas Físicas), com esclarecimentos, se for o caso, sobre as causas que inviabilizaram o pleno cumprimento;</w:t>
      </w:r>
    </w:p>
    <w:p w14:paraId="32DE2FCA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e) fatos relevantes ocorridos no exercício que tenham impactado, positiva ou negat</w:t>
      </w:r>
      <w:r w:rsidRPr="00F153AB">
        <w:rPr>
          <w:rFonts w:ascii="Arial" w:hAnsi="Arial" w:cs="Arial"/>
          <w:snapToGrid w:val="0"/>
          <w:sz w:val="24"/>
          <w:szCs w:val="24"/>
        </w:rPr>
        <w:t>ivamente, a gestão da entidade;</w:t>
      </w:r>
    </w:p>
    <w:p w14:paraId="32DE2FCB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32DE2FCC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32DE2FCD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b)</w:t>
      </w:r>
      <w:r w:rsidRPr="00F153AB">
        <w:rPr>
          <w:rFonts w:ascii="Arial" w:hAnsi="Arial" w:cs="Arial"/>
          <w:i/>
          <w:snapToGrid w:val="0"/>
          <w:sz w:val="24"/>
          <w:szCs w:val="24"/>
        </w:rPr>
        <w:t xml:space="preserve"> </w:t>
      </w:r>
      <w:r w:rsidRPr="00F153AB">
        <w:rPr>
          <w:rFonts w:ascii="Arial" w:hAnsi="Arial" w:cs="Arial"/>
          <w:snapToGrid w:val="0"/>
          <w:sz w:val="24"/>
          <w:szCs w:val="24"/>
        </w:rPr>
        <w:t>as recomendações encaminhadas ao gestor da entidade, se houver, com ciência do gestor e medidas implementadas;</w:t>
      </w:r>
    </w:p>
    <w:p w14:paraId="32DE2FCE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IV - Parecer do Controle Interno contendo opinativo acerca </w:t>
      </w:r>
      <w:r w:rsidRPr="00F153AB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32DE2FCF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 - Relatório da Controladoria Geral do Estado, contendo as ações desenvolvidas pelas Coordenadorias de Controle Interno, de Ouvidoria, de Transparência e Controle Social e de Corregedoria;</w:t>
      </w:r>
    </w:p>
    <w:p w14:paraId="32DE2FD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 xml:space="preserve">VI </w:t>
      </w:r>
      <w:r w:rsidR="00EA7D2E">
        <w:rPr>
          <w:rFonts w:ascii="Arial" w:hAnsi="Arial" w:cs="Arial"/>
          <w:sz w:val="24"/>
          <w:szCs w:val="24"/>
        </w:rPr>
        <w:t>-</w:t>
      </w:r>
      <w:r w:rsidRPr="00F153AB">
        <w:rPr>
          <w:rFonts w:ascii="Arial" w:hAnsi="Arial" w:cs="Arial"/>
          <w:sz w:val="24"/>
          <w:szCs w:val="24"/>
        </w:rPr>
        <w:t xml:space="preserve"> Demonstrativo da Receita Segundo as Categorias Econômicas – Anexo 2 da Lei nº 4.320/64;</w:t>
      </w:r>
    </w:p>
    <w:p w14:paraId="32DE2FD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>VII - Demonstrativo da Despesa Segundo a Natureza – Anexo 2 da Lei nº 4.320/64;</w:t>
      </w:r>
    </w:p>
    <w:p w14:paraId="32DE2FD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>VIII - Comparativo da Receita Orçada com a Arrecadada – Anexo 10 da Lei nº 4.320/64</w:t>
      </w:r>
      <w:r w:rsidRPr="00F153AB">
        <w:rPr>
          <w:rFonts w:ascii="Arial" w:hAnsi="Arial" w:cs="Arial"/>
          <w:strike/>
          <w:sz w:val="24"/>
          <w:szCs w:val="24"/>
        </w:rPr>
        <w:t>;</w:t>
      </w:r>
    </w:p>
    <w:p w14:paraId="32DE2FD3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>IX - Comparativo da Despesa Autorizada com a Realizada – Anexo 11 da Lei nº 4.320/64;</w:t>
      </w:r>
    </w:p>
    <w:p w14:paraId="32DE2FD4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>X - Comparativo da Despesa Autorizada com a Realizada, segundo os Desdobramentos por Espécie – Anexo 11-A da Lei nº 4.320/64;</w:t>
      </w:r>
    </w:p>
    <w:p w14:paraId="32DE2FD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 - Demonstração da Dívida Pública – Anexo 17 da Lei nº 4.320/64;</w:t>
      </w:r>
    </w:p>
    <w:p w14:paraId="32DE2FD6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  <w:highlight w:val="yellow"/>
        </w:rPr>
      </w:pPr>
      <w:r w:rsidRPr="00F153AB">
        <w:rPr>
          <w:rFonts w:ascii="Arial" w:hAnsi="Arial" w:cs="Arial"/>
          <w:sz w:val="24"/>
          <w:szCs w:val="24"/>
        </w:rPr>
        <w:t>XII - Relação de Restos a Pagar;</w:t>
      </w:r>
    </w:p>
    <w:p w14:paraId="32DE2FD7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XIII - Balancete do mês de dezembro, sem encerramento;</w:t>
      </w:r>
    </w:p>
    <w:p w14:paraId="32DE2FD8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XIV - Parecer do Conselho Diretor, Conselho Estadual ou equivalente que apreciou as contas, para os Fundos Especiais;</w:t>
      </w:r>
    </w:p>
    <w:p w14:paraId="32DE2FD9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XV - Declaração expressa da unidade de pessoal de que o(s) Gestor(es) das Contas indicado(s) no Anexo I está(</w:t>
      </w:r>
      <w:proofErr w:type="spellStart"/>
      <w:r w:rsidRPr="00F153AB">
        <w:rPr>
          <w:rFonts w:ascii="Arial" w:hAnsi="Arial" w:cs="Arial"/>
          <w:sz w:val="24"/>
          <w:szCs w:val="24"/>
        </w:rPr>
        <w:t>ão</w:t>
      </w:r>
      <w:proofErr w:type="spellEnd"/>
      <w:r w:rsidRPr="00F153AB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13.047, de 16 de janeiro de 2001, conforme Anexo II desta Instrução Normativa;</w:t>
      </w:r>
    </w:p>
    <w:p w14:paraId="32DE2FDA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lastRenderedPageBreak/>
        <w:t>XVI - Demonstrações Contábeis Aplicadas ao Setor Público (DCASP):</w:t>
      </w:r>
    </w:p>
    <w:p w14:paraId="32DE2FDB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a) Balanço Orçamentário;</w:t>
      </w:r>
    </w:p>
    <w:p w14:paraId="32DE2FDC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b) Balanço Financeiro;</w:t>
      </w:r>
    </w:p>
    <w:p w14:paraId="32DE2FDD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c) Balanço Patrimonial;</w:t>
      </w:r>
    </w:p>
    <w:p w14:paraId="32DE2FDE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32DE2FDF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32DE2FE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f) Notas</w:t>
      </w:r>
      <w:r w:rsidRPr="00F153AB">
        <w:rPr>
          <w:rFonts w:ascii="Arial" w:hAnsi="Arial" w:cs="Arial"/>
          <w:sz w:val="24"/>
          <w:szCs w:val="24"/>
        </w:rPr>
        <w:t xml:space="preserve"> Explicativas às DCASP.</w:t>
      </w:r>
    </w:p>
    <w:p w14:paraId="32DE2FE1" w14:textId="77777777" w:rsidR="00503218" w:rsidRPr="00F153AB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§ 1º O Tribunal de Justiça, além dos documentos exigidos nos incisos I a XVI deste artigo, deverá encaminhar, ainda, Relatório da Gestão dos precatórios, parte Estadual, que deverá conter, dentre outras informações, demonstrativos com:</w:t>
      </w:r>
    </w:p>
    <w:p w14:paraId="32DE2FE2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 - transferências recebidas, mensalmente, pela Secretaria de Estado da Fazenda para pagamento de precatórios, especificando depósitos referentes a diferenças que eventualmente tenham existido;</w:t>
      </w:r>
    </w:p>
    <w:p w14:paraId="32DE2FE3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II - recursos destinados às contas especiais Executivo e à conta cronológica Judiciário, demonstrado por meio de razão das contas, com parâmetro de 01/01/2018 a 31/12/2018 e total por tipo de lançamento, bem como por meio de extratos bancários e o resultado das aplicações financeiras;</w:t>
      </w:r>
    </w:p>
    <w:p w14:paraId="32DE2FE4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III - data e valores dos repasses de liberação para a vara de origem e, se houver, data e valores dos retornos;</w:t>
      </w:r>
    </w:p>
    <w:p w14:paraId="32DE2FE5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IV - especificação dos pagamentos dos precatórios, por mês, segregando-os por origem alimentar e não alimentar;</w:t>
      </w:r>
    </w:p>
    <w:p w14:paraId="32DE2FE6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V - identificação das inscrições, por órgão e tipo, valor inicial e com a atualização dos requisitórios;</w:t>
      </w:r>
    </w:p>
    <w:p w14:paraId="32DE2FE7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VI - controle do estoque dos precatórios, discriminando quantidade, tipo e valores existentes totalizados, por ano;</w:t>
      </w:r>
    </w:p>
    <w:p w14:paraId="32DE2FE8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VII - baixas por tipo, apresentando quantitativo e valores;</w:t>
      </w:r>
    </w:p>
    <w:p w14:paraId="32DE2FE9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VIII - notas explicativas sobre a gestão no exercício, esclarecendo o não esgotamento dos recursos, se for o caso, e, os cálculos quanto ao montante incontroverso da dívida;</w:t>
      </w:r>
    </w:p>
    <w:p w14:paraId="32DE2FEA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IX - informações apresentadas à SEFA quanto à execução financeira;</w:t>
      </w:r>
    </w:p>
    <w:p w14:paraId="32DE2FEB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X - provisão para precatórios que embora já constem do Sistema de Gestão de Precatórios, ainda não foram emitidas as respectivas requisições de pagamento pelo juízo de origem;</w:t>
      </w:r>
    </w:p>
    <w:p w14:paraId="32DE2FEC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t>XI - precatórios quitados pela Câmara de Conciliação de Precatórios;</w:t>
      </w:r>
    </w:p>
    <w:p w14:paraId="32DE2FED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Cs/>
          <w:sz w:val="24"/>
          <w:szCs w:val="24"/>
        </w:rPr>
        <w:lastRenderedPageBreak/>
        <w:t xml:space="preserve">XII </w:t>
      </w:r>
      <w:r w:rsidR="00EA7D2E">
        <w:rPr>
          <w:rFonts w:ascii="Arial" w:hAnsi="Arial" w:cs="Arial"/>
          <w:bCs/>
          <w:sz w:val="24"/>
          <w:szCs w:val="24"/>
        </w:rPr>
        <w:t>-</w:t>
      </w:r>
      <w:r w:rsidRPr="00F153AB">
        <w:rPr>
          <w:rFonts w:ascii="Arial" w:hAnsi="Arial" w:cs="Arial"/>
          <w:bCs/>
          <w:sz w:val="24"/>
          <w:szCs w:val="24"/>
        </w:rPr>
        <w:t xml:space="preserve"> plano de pagamento, demonstrativos e ações referentes a execução do novo regime especiais de pagamento de precatórios estabelecido pela Emenda Constitucional 99/2017.</w:t>
      </w:r>
    </w:p>
    <w:p w14:paraId="32DE2FEE" w14:textId="77777777" w:rsidR="00503218" w:rsidRPr="00F153AB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F153AB">
        <w:rPr>
          <w:rFonts w:ascii="Arial" w:hAnsi="Arial" w:cs="Arial"/>
          <w:b/>
          <w:bCs/>
          <w:sz w:val="24"/>
          <w:szCs w:val="24"/>
        </w:rPr>
        <w:t xml:space="preserve">Art. 11. </w:t>
      </w:r>
      <w:r w:rsidRPr="00F153AB">
        <w:rPr>
          <w:rFonts w:ascii="Arial" w:hAnsi="Arial" w:cs="Arial"/>
          <w:bCs/>
          <w:sz w:val="24"/>
          <w:szCs w:val="24"/>
        </w:rPr>
        <w:t>A prestação de contas anual dos Fundos Especiais e Serviços Sociais Autônomos que registram sua contabilidade na forma da Lei nº 6.404/76, da Fundação Araucária, das Empresas Públicas, Sociedades de Economia Mista e suas subsidiárias e controladas, conterá os seguintes documentos:</w:t>
      </w:r>
    </w:p>
    <w:p w14:paraId="32DE2FEF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 xml:space="preserve">I </w:t>
      </w:r>
      <w:r w:rsidRPr="00F153AB">
        <w:rPr>
          <w:rFonts w:ascii="Arial" w:hAnsi="Arial" w:cs="Arial"/>
          <w:color w:val="000000"/>
          <w:sz w:val="24"/>
          <w:szCs w:val="24"/>
        </w:rPr>
        <w:t xml:space="preserve">- </w:t>
      </w:r>
      <w:r w:rsidRPr="00F153AB">
        <w:rPr>
          <w:rFonts w:ascii="Arial" w:hAnsi="Arial" w:cs="Arial"/>
          <w:sz w:val="24"/>
          <w:szCs w:val="24"/>
        </w:rPr>
        <w:t>Formulário de dados conforme Anexo I desta Instrução Normativa;</w:t>
      </w:r>
    </w:p>
    <w:p w14:paraId="32DE2FF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 - Relatório da Administração;</w:t>
      </w:r>
    </w:p>
    <w:p w14:paraId="32DE2FF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III - Balanço Patrimonial;</w:t>
      </w:r>
    </w:p>
    <w:p w14:paraId="32DE2FF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IV - Demonstração do Resultado do Exercício – DRE;</w:t>
      </w:r>
    </w:p>
    <w:p w14:paraId="32DE2FF3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 - Demonstração dos Fluxos de Caixa – DFC;</w:t>
      </w:r>
    </w:p>
    <w:p w14:paraId="32DE2FF4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 - Demonstração das Mutações do Patrimônio Líquido – DMPL;</w:t>
      </w:r>
    </w:p>
    <w:p w14:paraId="32DE2FF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 - Demonstrativo do Valor Adicionado – DVA, para as Companhias de capital aberto;</w:t>
      </w:r>
    </w:p>
    <w:p w14:paraId="32DE2FF6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VIII - Notas Explicativas às Demonstrações Contábeis;</w:t>
      </w:r>
    </w:p>
    <w:p w14:paraId="32DE2FF7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IX - Relatório do Controle Interno, elaborado e assinado pelo(s) agente(s) de controle interno designado(s) pela entidade, contendo, dentre outras informações:</w:t>
      </w:r>
    </w:p>
    <w:p w14:paraId="32DE2FF8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32DE2FF9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b) as recomendações encaminhadas ao gestor da entidade, se houver, com ciência do gestor e medidas implementadas.</w:t>
      </w:r>
    </w:p>
    <w:p w14:paraId="32DE2FFA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X</w:t>
      </w:r>
      <w:r w:rsidRPr="00F153AB">
        <w:rPr>
          <w:rFonts w:ascii="Arial" w:hAnsi="Arial" w:cs="Arial"/>
          <w:sz w:val="24"/>
          <w:szCs w:val="24"/>
        </w:rPr>
        <w:t xml:space="preserve"> - Parecer do Controle Interno contendo opinativo acerca </w:t>
      </w:r>
      <w:r w:rsidRPr="00F153AB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32DE2FFB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 - Relatório da Controladoria Geral do Estado, contendo as avaliações pelas Coordenadorias de Controle Interno, de Ouvidoria, de Transparência e Controle Social e de Corregedoria;</w:t>
      </w:r>
    </w:p>
    <w:p w14:paraId="32DE2FFC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 - Publicação das Demonstrações Contábeis no Diário Oficial do Estado e/ou em outro jornal de circulação, quando a legislação exigir;</w:t>
      </w:r>
    </w:p>
    <w:p w14:paraId="32DE2FFD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XIII - Parecer dos Auditores Independentes, quando a legislação exigir;</w:t>
      </w:r>
    </w:p>
    <w:p w14:paraId="32DE2FFE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XIV - Parecer do Conselho (Fiscal, Diretor, Estadual ou equivalente) que apreciou as contas, inclusive para os Fundos Especiais;</w:t>
      </w:r>
    </w:p>
    <w:p w14:paraId="32DE2FFF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XV - Balancete do mês de dezembro – sem encerramento das Contas de Resultado</w:t>
      </w:r>
      <w:r w:rsidRPr="00F153AB">
        <w:rPr>
          <w:rFonts w:ascii="Arial" w:hAnsi="Arial" w:cs="Arial"/>
          <w:strike/>
          <w:sz w:val="24"/>
          <w:szCs w:val="24"/>
        </w:rPr>
        <w:t>;</w:t>
      </w:r>
    </w:p>
    <w:p w14:paraId="32DE300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lastRenderedPageBreak/>
        <w:t>XVI - Declaração expressa da unidade de pessoal, de que o(s) Gestor(es) das Contas indicados no Anexo I está(</w:t>
      </w:r>
      <w:proofErr w:type="spellStart"/>
      <w:r w:rsidRPr="00F153AB">
        <w:rPr>
          <w:rFonts w:ascii="Arial" w:hAnsi="Arial" w:cs="Arial"/>
          <w:sz w:val="24"/>
          <w:szCs w:val="24"/>
        </w:rPr>
        <w:t>ão</w:t>
      </w:r>
      <w:proofErr w:type="spellEnd"/>
      <w:r w:rsidRPr="00F153AB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Lei Estadual nº 13.047, de 16 de janeiro de 2001, conforme Anexo II;</w:t>
      </w:r>
    </w:p>
    <w:p w14:paraId="32DE300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Parágrafo único. Os Serviços Sociais Autônomos que registram sua contabilidade na forma da Lei nº 6.404/76 deverão encaminhar ainda os seguintes documentos, além dos exigidos nos incisos I a XVI deste artigo:</w:t>
      </w:r>
    </w:p>
    <w:p w14:paraId="32DE300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 - Plano Anual de Ação Estratégica;</w:t>
      </w:r>
    </w:p>
    <w:p w14:paraId="32DE3003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 - Relatório sobre a execução dos planos, programas, projetos, atividades, produtos e serviços;</w:t>
      </w:r>
    </w:p>
    <w:p w14:paraId="32DE3004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III - Relatório de Avaliação de Desempenho do Contrato de Gestão, evidenciando o desempenho das suas atividades, segundo o contrato de gestão, detalhando as metas previstas e realizadas, e os respectivos custos e indicadores.</w:t>
      </w:r>
    </w:p>
    <w:p w14:paraId="32DE300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b/>
          <w:sz w:val="24"/>
          <w:szCs w:val="24"/>
        </w:rPr>
        <w:t>Art. 12.</w:t>
      </w:r>
      <w:r w:rsidRPr="00F153AB">
        <w:rPr>
          <w:rFonts w:ascii="Arial" w:hAnsi="Arial" w:cs="Arial"/>
          <w:sz w:val="24"/>
          <w:szCs w:val="24"/>
        </w:rPr>
        <w:t xml:space="preserve"> A prestação de contas anual dos fundos públicos de natureza previdenciária (Fundo de Previdência, Fundo Financeiro e Fundo Militar), criados pela Lei Estadual nº 17.435/2012, conterá a seguinte documentação:</w:t>
      </w:r>
    </w:p>
    <w:p w14:paraId="32DE3006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 - Formulário de dados conforme Anexo I desta Instrução Normativa;</w:t>
      </w:r>
    </w:p>
    <w:p w14:paraId="32DE3007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 - Relatório circunstanciado da gestão, destacando:</w:t>
      </w:r>
    </w:p>
    <w:p w14:paraId="32DE3008" w14:textId="77777777" w:rsidR="00503218" w:rsidRPr="002F51F3" w:rsidRDefault="00503218" w:rsidP="00F153AB">
      <w:pPr>
        <w:spacing w:before="120" w:after="0" w:line="240" w:lineRule="auto"/>
        <w:ind w:left="1434" w:hanging="300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a) a execução orçamentária e financeira do fundo;</w:t>
      </w:r>
    </w:p>
    <w:p w14:paraId="32DE3009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b) quantidade e valores pagos de benefícios concedidos (pensões e aposentadorias) por Poder;</w:t>
      </w:r>
    </w:p>
    <w:p w14:paraId="32DE300A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c) o resultado da gestão;</w:t>
      </w:r>
    </w:p>
    <w:p w14:paraId="32DE300B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d) situação patrimonial;</w:t>
      </w:r>
    </w:p>
    <w:p w14:paraId="32DE300C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e) resultado técnico;</w:t>
      </w:r>
    </w:p>
    <w:p w14:paraId="32DE300D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F51F3">
        <w:rPr>
          <w:rFonts w:ascii="Arial" w:hAnsi="Arial" w:cs="Arial"/>
          <w:iCs/>
          <w:sz w:val="24"/>
          <w:szCs w:val="24"/>
        </w:rPr>
        <w:t>f)</w:t>
      </w:r>
      <w:r w:rsidRPr="00F153AB">
        <w:rPr>
          <w:rFonts w:ascii="Arial" w:hAnsi="Arial" w:cs="Arial"/>
          <w:sz w:val="24"/>
          <w:szCs w:val="24"/>
        </w:rPr>
        <w:t xml:space="preserve"> demonstrativo dos valores repassados pelo Estado aos Fundos Previdenciários no exercício em análise, evidenciando os valores devidos e os efetivamente repassados a título de contribuição dos servidores, contribuição patronal, contribuições suplementares, as insuficiências financeiras repassadas aos Fundos Financeiro e Militar e os repasses oriundos da previsão contida no art. 4º, § 3º da mesma Lei.</w:t>
      </w:r>
    </w:p>
    <w:p w14:paraId="32DE300E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III - Relatório do Controle Interno, elaborado e assinado pelo(s) agente(s) de controle interno designado(s) pela entidade, contendo, dentre outras informações:</w:t>
      </w:r>
    </w:p>
    <w:p w14:paraId="32DE300F" w14:textId="77777777" w:rsidR="00503218" w:rsidRPr="002F51F3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a) os resultados das ações decorrentes da avaliação dos controles existentes, atendendo às orientações técnicas da Coordenação de Controle Interno, bem como ao seu Plano de Ação;</w:t>
      </w:r>
    </w:p>
    <w:p w14:paraId="32DE3010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napToGrid w:val="0"/>
          <w:sz w:val="24"/>
          <w:szCs w:val="24"/>
        </w:rPr>
      </w:pPr>
      <w:r w:rsidRPr="002F51F3">
        <w:rPr>
          <w:rFonts w:ascii="Arial" w:hAnsi="Arial" w:cs="Arial"/>
          <w:iCs/>
          <w:snapToGrid w:val="0"/>
          <w:sz w:val="24"/>
          <w:szCs w:val="24"/>
        </w:rPr>
        <w:t>b) as recomendações encaminhadas ao gestor da entidade, se houver, com</w:t>
      </w:r>
      <w:r w:rsidRPr="00F153AB">
        <w:rPr>
          <w:rFonts w:ascii="Arial" w:hAnsi="Arial" w:cs="Arial"/>
          <w:snapToGrid w:val="0"/>
          <w:sz w:val="24"/>
          <w:szCs w:val="24"/>
        </w:rPr>
        <w:t xml:space="preserve"> ciência do gestor e medidas implementadas.</w:t>
      </w:r>
    </w:p>
    <w:p w14:paraId="32DE3011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lastRenderedPageBreak/>
        <w:t xml:space="preserve">IV - Parecer do Controle Interno contendo opinativo acerca </w:t>
      </w:r>
      <w:r w:rsidRPr="00F153AB">
        <w:rPr>
          <w:rFonts w:ascii="Arial" w:hAnsi="Arial" w:cs="Arial"/>
          <w:snapToGrid w:val="0"/>
          <w:sz w:val="24"/>
          <w:szCs w:val="24"/>
        </w:rPr>
        <w:t>do fiel cumprimento das exigências contidas no art. 74 da Constituição Federal, conforme modelo do Anexo III;</w:t>
      </w:r>
    </w:p>
    <w:p w14:paraId="32DE301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 - Relatório da Controladoria Geral do Estado, contendo as avaliações pelas Coordenadorias de Controle Interno, de Ouvidoria, de Transparência e Controle Social e de Corregedoria;</w:t>
      </w:r>
    </w:p>
    <w:p w14:paraId="32DE3013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 - Demonstrativo da Receita e Despesa segundo as Categorias Econômicas – Anexo 1 da Lei nº 4.320/64;</w:t>
      </w:r>
    </w:p>
    <w:p w14:paraId="32DE3014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 - Demonstrativo da Receita Segundo as Categorias Econômicas – Anexo 2 da Lei nº 4.320/64;</w:t>
      </w:r>
    </w:p>
    <w:p w14:paraId="32DE3015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VIII - Demonstrativo da Despesa Segundo a Natureza – Anexo 2 da Lei nº 4.320/64;</w:t>
      </w:r>
    </w:p>
    <w:p w14:paraId="32DE3016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IX - Comparativo da Receita Orçada com a Arrecadada – Anexo 10 da Lei nº 4.320/64;</w:t>
      </w:r>
    </w:p>
    <w:p w14:paraId="32DE3017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 - Comparativo da Despesa Autorizada com a Realizada – Anexo 11 da Lei nº 4.320/64;</w:t>
      </w:r>
    </w:p>
    <w:p w14:paraId="32DE3018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 - Documentos comprobatórios dos investimentos dos recursos previdenciários;</w:t>
      </w:r>
    </w:p>
    <w:p w14:paraId="32DE3019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 - Balancete do mês de dezembro, sem encerramento;</w:t>
      </w:r>
    </w:p>
    <w:p w14:paraId="32DE301A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XIII – Parecer Técnico Atuarial;</w:t>
      </w:r>
    </w:p>
    <w:p w14:paraId="32DE301B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XIV - Declaração expressa da unidade de pessoal, de que o(s) Gestor(es) das Contas indicados no Anexo I está(</w:t>
      </w:r>
      <w:proofErr w:type="spellStart"/>
      <w:r w:rsidRPr="00F153AB">
        <w:rPr>
          <w:rFonts w:ascii="Arial" w:hAnsi="Arial" w:cs="Arial"/>
          <w:sz w:val="24"/>
          <w:szCs w:val="24"/>
        </w:rPr>
        <w:t>ão</w:t>
      </w:r>
      <w:proofErr w:type="spellEnd"/>
      <w:r w:rsidRPr="00F153AB">
        <w:rPr>
          <w:rFonts w:ascii="Arial" w:hAnsi="Arial" w:cs="Arial"/>
          <w:sz w:val="24"/>
          <w:szCs w:val="24"/>
        </w:rPr>
        <w:t>) em dia com a exigência da apresentação da declaração de bens e rendas de que trata o art. 13 da Lei Federal nº 8.429, de 02 de junho de 1992, e a Lei Estadual nº 13.047 de 16 de janeiro de 2001, conforme Anexo II desta Instrução Normativa;</w:t>
      </w:r>
    </w:p>
    <w:p w14:paraId="32DE301C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XV - Demonstrações Contábeis Aplicadas ao Setor Público (DCASP):</w:t>
      </w:r>
    </w:p>
    <w:p w14:paraId="32DE301D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a) Balanço Orçamentário;</w:t>
      </w:r>
    </w:p>
    <w:p w14:paraId="32DE301E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b) Balanço Financeiro;</w:t>
      </w:r>
    </w:p>
    <w:p w14:paraId="32DE301F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c) Balanço Patrimonial;</w:t>
      </w:r>
    </w:p>
    <w:p w14:paraId="32DE3020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d) Demonstração das Variações Patrimoniais;</w:t>
      </w:r>
    </w:p>
    <w:p w14:paraId="32DE3021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iCs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e) Demonstração dos Fluxos de Caixa;</w:t>
      </w:r>
    </w:p>
    <w:p w14:paraId="32DE3022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441C">
        <w:rPr>
          <w:rFonts w:ascii="Arial" w:hAnsi="Arial" w:cs="Arial"/>
          <w:iCs/>
          <w:sz w:val="24"/>
          <w:szCs w:val="24"/>
        </w:rPr>
        <w:t>f) Notas</w:t>
      </w:r>
      <w:r w:rsidRPr="00F153AB">
        <w:rPr>
          <w:rFonts w:ascii="Arial" w:hAnsi="Arial" w:cs="Arial"/>
          <w:sz w:val="24"/>
          <w:szCs w:val="24"/>
        </w:rPr>
        <w:t xml:space="preserve"> Explicativas às DCASP.</w:t>
      </w:r>
    </w:p>
    <w:p w14:paraId="32DE3023" w14:textId="77777777" w:rsidR="00503218" w:rsidRPr="00F153AB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b/>
          <w:sz w:val="24"/>
          <w:szCs w:val="24"/>
        </w:rPr>
        <w:t>Art. 13.</w:t>
      </w:r>
      <w:r w:rsidRPr="00F153AB">
        <w:rPr>
          <w:rFonts w:ascii="Arial" w:hAnsi="Arial" w:cs="Arial"/>
          <w:sz w:val="24"/>
          <w:szCs w:val="24"/>
        </w:rPr>
        <w:t xml:space="preserve"> A inaplicabilidade de quaisquer elementos previstos nos artigos 9 a 12 deverá ser expressamente esclarecida pelo responsável, mediante declaração que substitua a peça processual nos autos.</w:t>
      </w:r>
    </w:p>
    <w:p w14:paraId="32DE3024" w14:textId="77777777" w:rsidR="00503218" w:rsidRPr="00CC441C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41C">
        <w:rPr>
          <w:rFonts w:ascii="Arial" w:hAnsi="Arial" w:cs="Arial"/>
          <w:b/>
          <w:bCs/>
          <w:sz w:val="24"/>
          <w:szCs w:val="24"/>
        </w:rPr>
        <w:lastRenderedPageBreak/>
        <w:t>CAPÍTULO V</w:t>
      </w:r>
    </w:p>
    <w:p w14:paraId="32DE3025" w14:textId="77777777" w:rsidR="00503218" w:rsidRPr="00CC441C" w:rsidRDefault="00503218" w:rsidP="00F153AB">
      <w:pPr>
        <w:keepNext/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C441C">
        <w:rPr>
          <w:rFonts w:ascii="Arial" w:hAnsi="Arial" w:cs="Arial"/>
          <w:b/>
          <w:bCs/>
          <w:sz w:val="24"/>
          <w:szCs w:val="24"/>
        </w:rPr>
        <w:t>DAS DISPOSIÇÕES GERAIS</w:t>
      </w:r>
    </w:p>
    <w:p w14:paraId="32DE3026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441C">
        <w:rPr>
          <w:rFonts w:ascii="Arial" w:hAnsi="Arial" w:cs="Arial"/>
          <w:b/>
          <w:sz w:val="24"/>
          <w:szCs w:val="24"/>
        </w:rPr>
        <w:t>Art. 14.</w:t>
      </w:r>
      <w:r w:rsidRPr="00CC441C">
        <w:rPr>
          <w:rFonts w:ascii="Arial" w:hAnsi="Arial" w:cs="Arial"/>
          <w:sz w:val="24"/>
          <w:szCs w:val="24"/>
        </w:rPr>
        <w:t xml:space="preserve"> A ausência de qualquer dos elementos exigidos nos termos desta Instrução Normativa, inclusive de dados eletrônicos no sistema SEI-CED, constitui fator determinante de irregularidade formal da prestação de contas, sujeitando o responsável à multa prevista no art. 87 da Lei Complementar nº 113/2005, salvo quando expressamente declarada, pelo responsável, a sua inexistência ou inaplicabilidade.</w:t>
      </w:r>
    </w:p>
    <w:p w14:paraId="32DE3027" w14:textId="77777777" w:rsidR="00503218" w:rsidRPr="00CC441C" w:rsidRDefault="00503218" w:rsidP="00F153AB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CC441C">
        <w:rPr>
          <w:rFonts w:ascii="Arial" w:hAnsi="Arial" w:cs="Arial"/>
          <w:b/>
          <w:bCs/>
          <w:sz w:val="24"/>
          <w:szCs w:val="24"/>
        </w:rPr>
        <w:t>Art. 15.</w:t>
      </w:r>
      <w:r w:rsidRPr="00CC441C">
        <w:rPr>
          <w:rFonts w:ascii="Arial" w:hAnsi="Arial" w:cs="Arial"/>
          <w:bCs/>
          <w:sz w:val="24"/>
          <w:szCs w:val="24"/>
        </w:rPr>
        <w:t xml:space="preserve"> Os dados inseridos no SEI-CED constituem declaração formal de fé pública dos responsáveis legal e técnico, tendo em vista sua utilização para composição do conteúdo da prestação de contas e base da análise material desta, conforme estabelecido no art. 24, § 2º, da Lei Complementar nº 113, de 15 de dezembro de 2005.</w:t>
      </w:r>
    </w:p>
    <w:p w14:paraId="32DE3028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441C">
        <w:rPr>
          <w:rFonts w:ascii="Arial" w:hAnsi="Arial" w:cs="Arial"/>
          <w:b/>
          <w:sz w:val="24"/>
          <w:szCs w:val="24"/>
        </w:rPr>
        <w:t>Art. 16.</w:t>
      </w:r>
      <w:r w:rsidRPr="00CC441C">
        <w:rPr>
          <w:rFonts w:ascii="Arial" w:hAnsi="Arial" w:cs="Arial"/>
          <w:sz w:val="24"/>
          <w:szCs w:val="24"/>
        </w:rPr>
        <w:t xml:space="preserve"> A análise das prestações de contas será realizada conforme escopo definido em Instrução Normativa própria, o qual possui natureza ordenatória da fiscalização, sem prejuízo de outras irregularidades que venham a ser apontadas no curso do exame, se verificada sua relevância como elemento que possa interferir na análise da gestão.</w:t>
      </w:r>
    </w:p>
    <w:p w14:paraId="32DE3029" w14:textId="77777777" w:rsidR="00503218" w:rsidRPr="00CC441C" w:rsidRDefault="00503218" w:rsidP="00F153AB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441C">
        <w:rPr>
          <w:rFonts w:ascii="Arial" w:hAnsi="Arial" w:cs="Arial"/>
          <w:b/>
          <w:sz w:val="24"/>
          <w:szCs w:val="24"/>
        </w:rPr>
        <w:t>Art. 17.</w:t>
      </w:r>
      <w:r w:rsidRPr="00CC441C">
        <w:rPr>
          <w:rFonts w:ascii="Arial" w:hAnsi="Arial" w:cs="Arial"/>
          <w:sz w:val="24"/>
          <w:szCs w:val="24"/>
        </w:rPr>
        <w:t xml:space="preserve"> As orientações técnicas sobre o contido nesta Instrução Normativa poderão ser obtidas junto à Coordenadoria de Gestão Estadual, pelos telefones (41)3350-1740 e (41)3350-1741, ou acessando o Canal de Comunicação, disponível no </w:t>
      </w:r>
      <w:r w:rsidRPr="00CC441C">
        <w:rPr>
          <w:rFonts w:ascii="Arial" w:hAnsi="Arial" w:cs="Arial"/>
          <w:i/>
          <w:sz w:val="24"/>
          <w:szCs w:val="24"/>
        </w:rPr>
        <w:t xml:space="preserve">site </w:t>
      </w:r>
      <w:r w:rsidRPr="00CC441C">
        <w:rPr>
          <w:rFonts w:ascii="Arial" w:hAnsi="Arial" w:cs="Arial"/>
          <w:sz w:val="24"/>
          <w:szCs w:val="24"/>
        </w:rPr>
        <w:t>deste Tribunal (</w:t>
      </w:r>
      <w:hyperlink r:id="rId12" w:history="1">
        <w:r w:rsidRPr="00CC441C">
          <w:rPr>
            <w:rStyle w:val="Hyperlink"/>
            <w:rFonts w:ascii="Arial" w:hAnsi="Arial" w:cs="Arial"/>
            <w:sz w:val="24"/>
            <w:szCs w:val="24"/>
          </w:rPr>
          <w:t>www.tce.pr.gov.br</w:t>
        </w:r>
      </w:hyperlink>
      <w:r w:rsidRPr="00CC441C">
        <w:rPr>
          <w:rFonts w:ascii="Arial" w:hAnsi="Arial" w:cs="Arial"/>
          <w:sz w:val="24"/>
          <w:szCs w:val="24"/>
        </w:rPr>
        <w:t>), área Jurisdicionados – Canal de Comunicação – Acessar Sistema – selecionando Prestação de Contas de Órgãos e Entidades do Governo Estadual – Esclarecimentos sobre a Prestação de Contas.</w:t>
      </w:r>
    </w:p>
    <w:p w14:paraId="32DE302A" w14:textId="77777777" w:rsidR="00503218" w:rsidRPr="00CC441C" w:rsidRDefault="00503218" w:rsidP="0056394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441C">
        <w:rPr>
          <w:rFonts w:ascii="Arial" w:hAnsi="Arial" w:cs="Arial"/>
          <w:b/>
          <w:sz w:val="24"/>
          <w:szCs w:val="24"/>
        </w:rPr>
        <w:t xml:space="preserve">Art. 18. </w:t>
      </w:r>
      <w:r w:rsidRPr="00CC441C">
        <w:rPr>
          <w:rFonts w:ascii="Arial" w:hAnsi="Arial" w:cs="Arial"/>
          <w:sz w:val="24"/>
          <w:szCs w:val="24"/>
        </w:rPr>
        <w:t>Esta Instrução Normativa entra em vigor na data de sua publicação.</w:t>
      </w:r>
    </w:p>
    <w:p w14:paraId="32DE302B" w14:textId="77777777" w:rsidR="00503218" w:rsidRDefault="00503218" w:rsidP="00CC441C">
      <w:pPr>
        <w:pStyle w:val="Assina"/>
        <w:spacing w:before="360" w:after="0" w:line="240" w:lineRule="auto"/>
        <w:rPr>
          <w:rFonts w:ascii="Arial" w:hAnsi="Arial" w:cs="Arial"/>
          <w:szCs w:val="24"/>
        </w:rPr>
      </w:pPr>
      <w:r w:rsidRPr="00F153AB">
        <w:rPr>
          <w:rFonts w:ascii="Arial" w:hAnsi="Arial" w:cs="Arial"/>
          <w:szCs w:val="24"/>
        </w:rPr>
        <w:t xml:space="preserve">Curitiba, </w:t>
      </w:r>
      <w:r w:rsidR="00EA7D2E">
        <w:rPr>
          <w:rFonts w:ascii="Arial" w:hAnsi="Arial" w:cs="Arial"/>
          <w:szCs w:val="24"/>
        </w:rPr>
        <w:t>13</w:t>
      </w:r>
      <w:r w:rsidRPr="00F153AB">
        <w:rPr>
          <w:rFonts w:ascii="Arial" w:hAnsi="Arial" w:cs="Arial"/>
          <w:szCs w:val="24"/>
        </w:rPr>
        <w:t xml:space="preserve"> de </w:t>
      </w:r>
      <w:r w:rsidR="00F153AB">
        <w:rPr>
          <w:rFonts w:ascii="Arial" w:hAnsi="Arial" w:cs="Arial"/>
          <w:szCs w:val="24"/>
        </w:rPr>
        <w:t xml:space="preserve">dezembro </w:t>
      </w:r>
      <w:r w:rsidRPr="00F153AB">
        <w:rPr>
          <w:rFonts w:ascii="Arial" w:hAnsi="Arial" w:cs="Arial"/>
          <w:szCs w:val="24"/>
        </w:rPr>
        <w:t>de 2018.</w:t>
      </w:r>
    </w:p>
    <w:p w14:paraId="5A0052F9" w14:textId="77777777" w:rsidR="00F42E82" w:rsidRPr="00F153AB" w:rsidRDefault="00F42E82" w:rsidP="00F42E82">
      <w:pPr>
        <w:pStyle w:val="Assina"/>
        <w:spacing w:before="120" w:after="0" w:line="240" w:lineRule="auto"/>
        <w:rPr>
          <w:rFonts w:ascii="Arial" w:hAnsi="Arial" w:cs="Arial"/>
          <w:szCs w:val="24"/>
        </w:rPr>
      </w:pPr>
    </w:p>
    <w:p w14:paraId="32DE302C" w14:textId="77777777" w:rsidR="00503218" w:rsidRPr="00F153AB" w:rsidRDefault="00503218" w:rsidP="00F153AB">
      <w:pPr>
        <w:spacing w:before="360" w:after="12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r w:rsidRPr="00F153AB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32DE302D" w14:textId="77777777" w:rsidR="00503218" w:rsidRPr="00F153AB" w:rsidRDefault="00F153AB" w:rsidP="00503218">
      <w:pPr>
        <w:jc w:val="center"/>
        <w:rPr>
          <w:rFonts w:ascii="Arial" w:hAnsi="Arial" w:cs="Arial"/>
          <w:b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Conselheiro</w:t>
      </w:r>
      <w:r w:rsidRPr="00F153AB">
        <w:rPr>
          <w:rFonts w:ascii="Arial" w:hAnsi="Arial" w:cs="Arial"/>
          <w:b/>
          <w:sz w:val="24"/>
          <w:szCs w:val="24"/>
        </w:rPr>
        <w:t xml:space="preserve"> </w:t>
      </w:r>
      <w:r w:rsidR="00503218" w:rsidRPr="00F153AB">
        <w:rPr>
          <w:rFonts w:ascii="Arial" w:hAnsi="Arial" w:cs="Arial"/>
          <w:b/>
          <w:sz w:val="24"/>
          <w:szCs w:val="24"/>
        </w:rPr>
        <w:t>JOSÉ DURVAL MATTOS DO AMARAL</w:t>
      </w:r>
    </w:p>
    <w:p w14:paraId="32DE302E" w14:textId="77777777" w:rsidR="00503218" w:rsidRPr="00F153AB" w:rsidRDefault="00503218" w:rsidP="00F153AB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F153AB">
        <w:rPr>
          <w:rFonts w:ascii="Arial" w:hAnsi="Arial" w:cs="Arial"/>
          <w:sz w:val="24"/>
          <w:szCs w:val="24"/>
        </w:rPr>
        <w:t>Presidente</w:t>
      </w:r>
    </w:p>
    <w:p w14:paraId="32DE302F" w14:textId="77777777" w:rsidR="00503218" w:rsidRDefault="00F153AB" w:rsidP="00F153AB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03218">
        <w:rPr>
          <w:rFonts w:ascii="Arial" w:hAnsi="Arial" w:cs="Arial"/>
          <w:b/>
          <w:sz w:val="28"/>
          <w:szCs w:val="28"/>
        </w:rPr>
        <w:lastRenderedPageBreak/>
        <w:t>ANEXO I</w:t>
      </w:r>
    </w:p>
    <w:p w14:paraId="32DE3030" w14:textId="77777777" w:rsidR="00503218" w:rsidRDefault="00503218" w:rsidP="00503218">
      <w:pPr>
        <w:keepNext/>
        <w:spacing w:before="120" w:after="120"/>
        <w:ind w:hanging="142"/>
        <w:jc w:val="center"/>
        <w:outlineLvl w:val="0"/>
        <w:rPr>
          <w:rFonts w:ascii="Arial" w:hAnsi="Arial" w:cs="Arial"/>
          <w:b/>
          <w:bCs/>
          <w:smallCaps/>
          <w:szCs w:val="24"/>
        </w:rPr>
      </w:pPr>
      <w:bookmarkStart w:id="0" w:name="_Toc55900050"/>
      <w:bookmarkStart w:id="1" w:name="_Toc55900413"/>
      <w:bookmarkStart w:id="2" w:name="_Toc139340980"/>
      <w:r>
        <w:rPr>
          <w:rFonts w:ascii="Arial" w:hAnsi="Arial" w:cs="Arial"/>
          <w:b/>
          <w:bCs/>
          <w:smallCaps/>
          <w:szCs w:val="24"/>
        </w:rPr>
        <w:t>FORMULÁRIO</w:t>
      </w:r>
      <w:bookmarkEnd w:id="0"/>
      <w:bookmarkEnd w:id="1"/>
      <w:bookmarkEnd w:id="2"/>
      <w:r>
        <w:rPr>
          <w:rFonts w:ascii="Arial" w:hAnsi="Arial" w:cs="Arial"/>
          <w:b/>
          <w:bCs/>
          <w:smallCaps/>
          <w:szCs w:val="24"/>
        </w:rPr>
        <w:t xml:space="preserve"> DE DADOS DE PRESTAÇÃO DE CONTAS ESTADUAL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32DE3033" w14:textId="77777777" w:rsidTr="00503218">
        <w:trPr>
          <w:cantSplit/>
          <w:trHeight w:val="295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31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32DE3032" w14:textId="77777777" w:rsidR="00503218" w:rsidRDefault="005032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ASSUNTO</w:t>
            </w:r>
          </w:p>
        </w:tc>
      </w:tr>
      <w:tr w:rsidR="00503218" w14:paraId="32DE3036" w14:textId="77777777" w:rsidTr="00503218">
        <w:trPr>
          <w:cantSplit/>
          <w:trHeight w:val="55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34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E3035" w14:textId="77777777" w:rsidR="00503218" w:rsidRDefault="0050321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PRESTAÇÃO DE CONTAS ESTADUAL – EXERCÍCIO DE 201X</w:t>
            </w:r>
          </w:p>
        </w:tc>
      </w:tr>
    </w:tbl>
    <w:p w14:paraId="32DE3037" w14:textId="77777777" w:rsidR="00503218" w:rsidRDefault="00503218" w:rsidP="00F153AB">
      <w:pPr>
        <w:tabs>
          <w:tab w:val="left" w:pos="708"/>
          <w:tab w:val="center" w:pos="4419"/>
          <w:tab w:val="right" w:pos="8838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32DE303A" w14:textId="77777777" w:rsidTr="00503218">
        <w:trPr>
          <w:cantSplit/>
          <w:trHeight w:val="21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38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32DE3039" w14:textId="77777777" w:rsidR="00503218" w:rsidRDefault="00503218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</w:rPr>
              <w:t>ENTIDADE</w:t>
            </w:r>
          </w:p>
        </w:tc>
      </w:tr>
      <w:tr w:rsidR="00503218" w14:paraId="32DE303E" w14:textId="77777777" w:rsidTr="00503218">
        <w:trPr>
          <w:cantSplit/>
          <w:trHeight w:val="6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3B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DE303C" w14:textId="77777777" w:rsidR="00503218" w:rsidRDefault="00503218">
            <w:pPr>
              <w:tabs>
                <w:tab w:val="left" w:pos="41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2DE303D" w14:textId="77777777" w:rsidR="00503218" w:rsidRDefault="00503218">
            <w:pPr>
              <w:tabs>
                <w:tab w:val="left" w:pos="41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CNPJ:</w:t>
            </w:r>
          </w:p>
        </w:tc>
      </w:tr>
    </w:tbl>
    <w:p w14:paraId="32DE303F" w14:textId="77777777" w:rsidR="00503218" w:rsidRDefault="00503218" w:rsidP="00F153AB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069"/>
      </w:tblGrid>
      <w:tr w:rsidR="00503218" w14:paraId="32DE3043" w14:textId="77777777" w:rsidTr="00503218">
        <w:trPr>
          <w:cantSplit/>
          <w:trHeight w:val="30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40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2DE3041" w14:textId="77777777" w:rsidR="00503218" w:rsidRDefault="0050321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GESTOR DAS CONTAS</w:t>
            </w:r>
          </w:p>
          <w:p w14:paraId="32DE3042" w14:textId="77777777" w:rsidR="00503218" w:rsidRDefault="00503218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Período: _____ / _____ / _____ a _____ / _____ / _____</w:t>
            </w:r>
          </w:p>
        </w:tc>
      </w:tr>
      <w:tr w:rsidR="00503218" w14:paraId="32DE304A" w14:textId="77777777" w:rsidTr="00503218">
        <w:trPr>
          <w:cantSplit/>
          <w:trHeight w:val="14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44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DE3045" w14:textId="77777777" w:rsidR="00503218" w:rsidRDefault="00503218">
            <w:pPr>
              <w:tabs>
                <w:tab w:val="left" w:pos="4183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32DE3046" w14:textId="77777777" w:rsidR="00503218" w:rsidRDefault="00503218">
            <w:pPr>
              <w:tabs>
                <w:tab w:val="left" w:pos="4183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32DE3047" w14:textId="77777777" w:rsidR="00503218" w:rsidRDefault="00503218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2DE3048" w14:textId="77777777" w:rsidR="00503218" w:rsidRDefault="00503218">
            <w:pPr>
              <w:tabs>
                <w:tab w:val="left" w:pos="401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14:paraId="32DE3049" w14:textId="77777777" w:rsidR="00503218" w:rsidRDefault="00503218">
            <w:pPr>
              <w:tabs>
                <w:tab w:val="left" w:pos="4010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*Repetir o quadro conforme número de gestores das contas</w:t>
            </w:r>
          </w:p>
        </w:tc>
      </w:tr>
    </w:tbl>
    <w:p w14:paraId="32DE304B" w14:textId="77777777" w:rsidR="00503218" w:rsidRDefault="00503218" w:rsidP="00F153AB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1"/>
      </w:tblGrid>
      <w:tr w:rsidR="00503218" w14:paraId="32DE304E" w14:textId="77777777" w:rsidTr="00503218">
        <w:trPr>
          <w:cantSplit/>
          <w:trHeight w:val="195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4C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80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2DE304D" w14:textId="77777777" w:rsidR="00503218" w:rsidRDefault="00503218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GESTOR ATUAL</w:t>
            </w:r>
          </w:p>
        </w:tc>
      </w:tr>
      <w:tr w:rsidR="00503218" w14:paraId="32DE3054" w14:textId="77777777" w:rsidTr="00503218">
        <w:trPr>
          <w:cantSplit/>
          <w:trHeight w:val="125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4F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DE3050" w14:textId="77777777" w:rsidR="00503218" w:rsidRDefault="00503218">
            <w:pPr>
              <w:tabs>
                <w:tab w:val="left" w:pos="418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 de Nomeação:</w:t>
            </w:r>
          </w:p>
          <w:p w14:paraId="32DE3051" w14:textId="77777777" w:rsidR="00503218" w:rsidRDefault="00503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  <w:p w14:paraId="32DE3052" w14:textId="77777777" w:rsidR="00503218" w:rsidRDefault="00503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Nome:</w:t>
            </w:r>
          </w:p>
          <w:p w14:paraId="32DE3053" w14:textId="77777777" w:rsidR="00503218" w:rsidRDefault="00503218">
            <w:pPr>
              <w:tabs>
                <w:tab w:val="left" w:pos="403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</w:tc>
      </w:tr>
    </w:tbl>
    <w:p w14:paraId="32DE3055" w14:textId="77777777" w:rsidR="00503218" w:rsidRDefault="00503218" w:rsidP="00F153AB">
      <w:pPr>
        <w:tabs>
          <w:tab w:val="left" w:pos="790"/>
        </w:tabs>
        <w:spacing w:after="0" w:line="240" w:lineRule="auto"/>
        <w:rPr>
          <w:rFonts w:ascii="Arial" w:hAnsi="Arial" w:cs="Arial"/>
          <w:szCs w:val="20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8070"/>
      </w:tblGrid>
      <w:tr w:rsidR="00503218" w14:paraId="32DE3058" w14:textId="77777777" w:rsidTr="00503218">
        <w:trPr>
          <w:cantSplit/>
          <w:trHeight w:val="195"/>
        </w:trPr>
        <w:tc>
          <w:tcPr>
            <w:tcW w:w="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56" w14:textId="77777777" w:rsidR="00503218" w:rsidRDefault="005032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14:paraId="32DE3057" w14:textId="77777777" w:rsidR="00503218" w:rsidRDefault="005032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DECLARAÇÃO</w:t>
            </w:r>
          </w:p>
        </w:tc>
      </w:tr>
      <w:tr w:rsidR="00503218" w14:paraId="32DE305E" w14:textId="77777777" w:rsidTr="00503218">
        <w:trPr>
          <w:cantSplit/>
          <w:trHeight w:val="90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DE3059" w14:textId="77777777" w:rsidR="00503218" w:rsidRDefault="0050321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8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DE305A" w14:textId="77777777" w:rsidR="00503218" w:rsidRDefault="00503218" w:rsidP="00F153AB">
            <w:pPr>
              <w:tabs>
                <w:tab w:val="left" w:pos="1491"/>
              </w:tabs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Declaro, para os fins legais, que as informações constantes deste formulário são verdadeiras e estou ciente de que a falta de qualquer documento exigido na Instrução Normativa nº XX/20XX poderá ocasionar a irregularidade e demais responsabilidades previstas em lei e nos atos normativos do Tribunal de Contas do Estado do Paraná.</w:t>
            </w:r>
          </w:p>
          <w:p w14:paraId="32DE305B" w14:textId="77777777" w:rsidR="00503218" w:rsidRDefault="00503218" w:rsidP="00F153AB">
            <w:pPr>
              <w:spacing w:before="120"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(Local e data)</w:t>
            </w:r>
          </w:p>
          <w:p w14:paraId="32DE305C" w14:textId="77777777" w:rsidR="00503218" w:rsidRDefault="00503218" w:rsidP="00F153AB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</w:t>
            </w:r>
          </w:p>
          <w:p w14:paraId="32DE305D" w14:textId="77777777" w:rsidR="00503218" w:rsidRDefault="00503218" w:rsidP="00F153AB">
            <w:pPr>
              <w:tabs>
                <w:tab w:val="left" w:pos="708"/>
                <w:tab w:val="center" w:pos="4419"/>
                <w:tab w:val="right" w:pos="8838"/>
              </w:tabs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(Assinatura/Nome/cargo do gestor atual/representante legal)</w:t>
            </w:r>
          </w:p>
        </w:tc>
      </w:tr>
    </w:tbl>
    <w:p w14:paraId="32DE305F" w14:textId="77777777" w:rsidR="00503218" w:rsidRDefault="00503218" w:rsidP="00503218">
      <w:pPr>
        <w:spacing w:after="0"/>
        <w:rPr>
          <w:rFonts w:ascii="Arial" w:hAnsi="Arial" w:cs="Arial"/>
        </w:rPr>
        <w:sectPr w:rsidR="00503218" w:rsidSect="00870390">
          <w:headerReference w:type="default" r:id="rId13"/>
          <w:footnotePr>
            <w:numFmt w:val="chicago"/>
          </w:footnotePr>
          <w:pgSz w:w="11907" w:h="16839"/>
          <w:pgMar w:top="1418" w:right="1701" w:bottom="1418" w:left="1701" w:header="720" w:footer="720" w:gutter="0"/>
          <w:cols w:space="720"/>
          <w:docGrid w:linePitch="299"/>
        </w:sectPr>
      </w:pPr>
    </w:p>
    <w:p w14:paraId="32DE3060" w14:textId="77777777" w:rsidR="00503218" w:rsidRDefault="00503218" w:rsidP="00503218">
      <w:pPr>
        <w:shd w:val="pct5" w:color="auto" w:fill="auto"/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32DE3061" w14:textId="77777777" w:rsidR="00503218" w:rsidRDefault="00503218" w:rsidP="00503218">
      <w:pPr>
        <w:tabs>
          <w:tab w:val="left" w:pos="2268"/>
        </w:tabs>
        <w:ind w:right="-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DECLARAÇÃO DE CUMPRIMENTO DO ART. 13 DA LEI FEDERAL Nº 8.429/92</w:t>
      </w:r>
    </w:p>
    <w:p w14:paraId="32DE3062" w14:textId="77777777" w:rsidR="00503218" w:rsidRDefault="00503218" w:rsidP="00503218">
      <w:pPr>
        <w:spacing w:before="120" w:after="120"/>
        <w:rPr>
          <w:rFonts w:ascii="Arial" w:hAnsi="Arial" w:cs="Arial"/>
          <w:szCs w:val="24"/>
        </w:rPr>
      </w:pPr>
    </w:p>
    <w:p w14:paraId="32DE3063" w14:textId="77777777" w:rsidR="00503218" w:rsidRDefault="00503218" w:rsidP="00503218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Declaro, para os devidos fins, que o(s) Gestor(es) das Contas do(a) </w:t>
      </w:r>
      <w:r>
        <w:rPr>
          <w:rFonts w:ascii="Arial" w:hAnsi="Arial" w:cs="Arial"/>
          <w:szCs w:val="24"/>
          <w:u w:val="single"/>
        </w:rPr>
        <w:t>(preencher com o nome da entidade)</w:t>
      </w:r>
      <w:r>
        <w:rPr>
          <w:rFonts w:ascii="Arial" w:hAnsi="Arial" w:cs="Arial"/>
          <w:szCs w:val="24"/>
        </w:rPr>
        <w:t xml:space="preserve">  no exercício de 201X, Srs. _________________, _________________ e _________________, estão em dia com a obrigação de apresentação da declaração dos bens e valores que compõem o seu patrimônio privado de que trata o artigo 13 da Lei Federal nº 8.429, de 02 de junho de 1992, e Lei Estadual nº 13.047, de 16 de janeiro de 2001, estando devidamente arquivadas nesta Unidade de Pessoal.</w:t>
      </w:r>
    </w:p>
    <w:p w14:paraId="32DE3064" w14:textId="77777777" w:rsidR="00503218" w:rsidRDefault="00503218" w:rsidP="00503218">
      <w:pPr>
        <w:spacing w:before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data.</w:t>
      </w:r>
    </w:p>
    <w:p w14:paraId="32DE3065" w14:textId="77777777" w:rsidR="00503218" w:rsidRDefault="00503218" w:rsidP="005032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</w:t>
      </w:r>
    </w:p>
    <w:p w14:paraId="32DE3066" w14:textId="77777777" w:rsidR="00503218" w:rsidRDefault="00503218" w:rsidP="00503218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(Responsável pela Unidade de Pessoal)</w:t>
      </w:r>
    </w:p>
    <w:p w14:paraId="32DE3067" w14:textId="77777777" w:rsidR="00503218" w:rsidRDefault="00503218" w:rsidP="00503218">
      <w:pPr>
        <w:shd w:val="pct5" w:color="auto" w:fill="auto"/>
        <w:spacing w:before="36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4"/>
        </w:rP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ANEXO III</w:t>
      </w:r>
    </w:p>
    <w:p w14:paraId="32DE3068" w14:textId="77777777" w:rsidR="00503218" w:rsidRDefault="00503218" w:rsidP="00BC4E4C">
      <w:pPr>
        <w:tabs>
          <w:tab w:val="left" w:pos="2268"/>
        </w:tabs>
        <w:spacing w:after="0"/>
        <w:ind w:right="-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PARECER DO CONTROLE INTERNO</w:t>
      </w:r>
    </w:p>
    <w:p w14:paraId="32DE3069" w14:textId="77777777" w:rsidR="00503218" w:rsidRDefault="00503218" w:rsidP="00BC4E4C">
      <w:pPr>
        <w:tabs>
          <w:tab w:val="left" w:pos="2268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AVALIAÇÃO DA GESTÃO</w:t>
      </w:r>
    </w:p>
    <w:p w14:paraId="32DE306A" w14:textId="77777777" w:rsidR="00503218" w:rsidRDefault="00503218" w:rsidP="00BC4E4C">
      <w:pPr>
        <w:tabs>
          <w:tab w:val="left" w:pos="2268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PRESTAÇÃO DE CONTAS ANUAL</w:t>
      </w:r>
    </w:p>
    <w:p w14:paraId="32DE306B" w14:textId="77777777" w:rsidR="00503218" w:rsidRDefault="00503218" w:rsidP="00BC4E4C">
      <w:pPr>
        <w:adjustRightInd w:val="0"/>
        <w:spacing w:before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Tendo em vista o trabalho de acompanhamento e fiscalização aplicado e conduzido por este Órgão de controle interno sobre os atos de gestão do exercício financeiro de 201X, do(a) (NOME DA ENTIDADE), em atendimento às determinações legais e regulamentares, e subsidiado no resultado consubstanciado no Relatório de Controle Interno que acompanha este Parecer, concluímos pela </w:t>
      </w:r>
      <w:r>
        <w:rPr>
          <w:rFonts w:ascii="Arial" w:hAnsi="Arial" w:cs="Arial"/>
          <w:szCs w:val="24"/>
          <w:u w:val="single"/>
        </w:rPr>
        <w:t>REGULARIDADE/REGULARIDADE COM RESSALVAS/REGULARIDADE COM RECOMENDAÇÕES/IRREGULARIDADE</w:t>
      </w:r>
      <w:r>
        <w:rPr>
          <w:rFonts w:ascii="Arial" w:hAnsi="Arial" w:cs="Arial"/>
          <w:szCs w:val="24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Administração.</w:t>
      </w:r>
    </w:p>
    <w:p w14:paraId="32DE306C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conclusão antes referida decorre da constatação de ocorrência nas contas da gestão em questão, da(s) seguinte(s) inconformidade(s):</w:t>
      </w:r>
    </w:p>
    <w:p w14:paraId="32DE306D" w14:textId="77777777" w:rsidR="00503218" w:rsidRDefault="00503218" w:rsidP="00BC4E4C">
      <w:pPr>
        <w:tabs>
          <w:tab w:val="left" w:pos="10206"/>
        </w:tabs>
        <w:suppressAutoHyphens/>
        <w:spacing w:before="1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(INSERIR NESTE PARÁGRAFO AS CONSTATAÇÕES QUE IMPLIQUEM NA OPINIÃO PELA REGULARIDADE COM RESSALVAS E/OU RECOMENDAÇÕES OU IRREGULARIDADE).</w:t>
      </w:r>
    </w:p>
    <w:p w14:paraId="32DE306E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opinião supra não elide nem respalda irregularidades não detectadas nos trabalhos desenvolvidos, nem isenta dos encaminhamentos administrativos e legais que o caso ensejar.</w:t>
      </w:r>
    </w:p>
    <w:p w14:paraId="32DE306F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e Data</w:t>
      </w:r>
    </w:p>
    <w:p w14:paraId="32DE3070" w14:textId="77777777" w:rsidR="00503218" w:rsidRDefault="00503218" w:rsidP="00BC4E4C">
      <w:pPr>
        <w:spacing w:before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Nome e Assinatura do Responsável</w:t>
      </w:r>
    </w:p>
    <w:p w14:paraId="32DE3071" w14:textId="77777777" w:rsidR="00503218" w:rsidRDefault="00503218" w:rsidP="00BC4E4C">
      <w:pPr>
        <w:spacing w:before="360"/>
        <w:jc w:val="both"/>
        <w:rPr>
          <w:rFonts w:ascii="Times New Roman" w:hAnsi="Times New Roman"/>
          <w:szCs w:val="20"/>
        </w:rPr>
      </w:pPr>
      <w:r>
        <w:rPr>
          <w:rFonts w:ascii="Arial" w:hAnsi="Arial" w:cs="Arial"/>
          <w:b/>
          <w:szCs w:val="24"/>
        </w:rPr>
        <w:t>(O documento deverá identificar o nome do Controlador Interno, responsável pela assinatura</w:t>
      </w:r>
      <w:r>
        <w:rPr>
          <w:rFonts w:ascii="Arial" w:hAnsi="Arial" w:cs="Arial"/>
          <w:szCs w:val="24"/>
        </w:rPr>
        <w:t>)</w:t>
      </w:r>
    </w:p>
    <w:sectPr w:rsidR="00503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BADED" w14:textId="77777777" w:rsidR="006578C7" w:rsidRDefault="006578C7" w:rsidP="005469F2">
      <w:pPr>
        <w:spacing w:after="0" w:line="240" w:lineRule="auto"/>
      </w:pPr>
      <w:r>
        <w:separator/>
      </w:r>
    </w:p>
  </w:endnote>
  <w:endnote w:type="continuationSeparator" w:id="0">
    <w:p w14:paraId="6D31D7DB" w14:textId="77777777" w:rsidR="006578C7" w:rsidRDefault="006578C7" w:rsidP="0054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0755" w14:textId="77777777" w:rsidR="006578C7" w:rsidRDefault="006578C7" w:rsidP="005469F2">
      <w:pPr>
        <w:spacing w:after="0" w:line="240" w:lineRule="auto"/>
      </w:pPr>
      <w:r>
        <w:separator/>
      </w:r>
    </w:p>
  </w:footnote>
  <w:footnote w:type="continuationSeparator" w:id="0">
    <w:p w14:paraId="6AAB5B4E" w14:textId="77777777" w:rsidR="006578C7" w:rsidRDefault="006578C7" w:rsidP="005469F2">
      <w:pPr>
        <w:spacing w:after="0" w:line="240" w:lineRule="auto"/>
      </w:pPr>
      <w:r>
        <w:continuationSeparator/>
      </w:r>
    </w:p>
  </w:footnote>
  <w:footnote w:id="1">
    <w:p w14:paraId="78FE2A6D" w14:textId="77777777" w:rsidR="0008066A" w:rsidRPr="00912943" w:rsidRDefault="0008066A" w:rsidP="00233E45">
      <w:pPr>
        <w:pStyle w:val="Textodenotaderodap"/>
        <w:spacing w:after="0" w:line="240" w:lineRule="auto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912943">
        <w:rPr>
          <w:rFonts w:ascii="Arial" w:hAnsi="Arial" w:cs="Arial"/>
          <w:b/>
        </w:rPr>
        <w:t>Notas da Biblioteca:</w:t>
      </w:r>
    </w:p>
    <w:p w14:paraId="49AE9301" w14:textId="43BB7D7C" w:rsidR="0008066A" w:rsidRPr="00912943" w:rsidRDefault="0008066A" w:rsidP="00233E45">
      <w:pPr>
        <w:pStyle w:val="PargrafodaLista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912943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912943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="004247DD" w:rsidRPr="00FB5A83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</w:t>
        </w:r>
        <w:r w:rsidR="004247DD" w:rsidRPr="00912943">
          <w:rPr>
            <w:rStyle w:val="Hyperlink"/>
            <w:rFonts w:ascii="Arial" w:hAnsi="Arial" w:cs="Arial"/>
            <w:sz w:val="20"/>
            <w:szCs w:val="20"/>
          </w:rPr>
          <w:t>, Curitiba, PR, n. 1972, 7 jan. 2019, p.68-70.</w:t>
        </w:r>
      </w:hyperlink>
    </w:p>
    <w:p w14:paraId="130485B2" w14:textId="77777777" w:rsidR="00EC711D" w:rsidRPr="00912943" w:rsidRDefault="0008066A" w:rsidP="00233E4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912943">
        <w:rPr>
          <w:rFonts w:ascii="Arial" w:hAnsi="Arial" w:cs="Arial"/>
          <w:sz w:val="20"/>
          <w:szCs w:val="20"/>
        </w:rPr>
        <w:t xml:space="preserve">Origem: </w:t>
      </w:r>
      <w:r w:rsidR="00EC711D" w:rsidRPr="00912943">
        <w:rPr>
          <w:rFonts w:ascii="Arial" w:hAnsi="Arial" w:cs="Arial"/>
          <w:sz w:val="20"/>
          <w:szCs w:val="20"/>
        </w:rPr>
        <w:t xml:space="preserve">Processo n. 747132/18 – </w:t>
      </w:r>
      <w:hyperlink r:id="rId2" w:history="1">
        <w:r w:rsidR="00EC711D" w:rsidRPr="00912943">
          <w:rPr>
            <w:rStyle w:val="Hyperlink"/>
            <w:rFonts w:ascii="Arial" w:hAnsi="Arial" w:cs="Arial"/>
            <w:sz w:val="20"/>
            <w:szCs w:val="20"/>
          </w:rPr>
          <w:t>Acórdão n. 3.713/2018 – Tribunal Pleno.</w:t>
        </w:r>
      </w:hyperlink>
      <w:r w:rsidR="00EC711D" w:rsidRPr="00912943">
        <w:rPr>
          <w:rFonts w:ascii="Arial" w:hAnsi="Arial" w:cs="Arial"/>
          <w:sz w:val="20"/>
          <w:szCs w:val="20"/>
        </w:rPr>
        <w:t xml:space="preserve"> </w:t>
      </w:r>
    </w:p>
    <w:p w14:paraId="47577CB3" w14:textId="3BC86CD9" w:rsidR="0008066A" w:rsidRPr="00912943" w:rsidRDefault="0008066A" w:rsidP="00233E45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912943">
        <w:rPr>
          <w:rFonts w:ascii="Arial" w:hAnsi="Arial" w:cs="Arial"/>
          <w:b/>
          <w:bCs/>
          <w:sz w:val="20"/>
          <w:szCs w:val="20"/>
        </w:rPr>
        <w:t>Ver também:</w:t>
      </w:r>
      <w:r w:rsidRPr="00912943">
        <w:rPr>
          <w:rFonts w:ascii="Arial" w:hAnsi="Arial" w:cs="Arial"/>
          <w:b/>
          <w:bCs/>
          <w:color w:val="0000FF"/>
          <w:sz w:val="20"/>
          <w:szCs w:val="20"/>
        </w:rPr>
        <w:t xml:space="preserve"> </w:t>
      </w:r>
    </w:p>
    <w:p w14:paraId="0257B786" w14:textId="77777777" w:rsidR="0008066A" w:rsidRPr="00912943" w:rsidRDefault="00000000" w:rsidP="00233E45">
      <w:pPr>
        <w:spacing w:after="0" w:line="240" w:lineRule="auto"/>
        <w:ind w:firstLine="426"/>
        <w:rPr>
          <w:rFonts w:ascii="Arial" w:hAnsi="Arial" w:cs="Arial"/>
          <w:color w:val="0000FF"/>
          <w:sz w:val="20"/>
          <w:szCs w:val="20"/>
        </w:rPr>
      </w:pPr>
      <w:hyperlink r:id="rId3" w:history="1">
        <w:r w:rsidR="0008066A" w:rsidRPr="00912943">
          <w:rPr>
            <w:rStyle w:val="Hyperlink"/>
            <w:rFonts w:ascii="Arial" w:hAnsi="Arial" w:cs="Arial"/>
            <w:sz w:val="20"/>
            <w:szCs w:val="20"/>
          </w:rPr>
          <w:t>Instrução Normativa n. 62, de 15 de dezembro de 2011</w:t>
        </w:r>
      </w:hyperlink>
      <w:r w:rsidR="0008066A" w:rsidRPr="00912943">
        <w:rPr>
          <w:rFonts w:ascii="Arial" w:hAnsi="Arial" w:cs="Arial"/>
          <w:color w:val="0000FF"/>
          <w:sz w:val="20"/>
          <w:szCs w:val="20"/>
        </w:rPr>
        <w:t>.</w:t>
      </w:r>
    </w:p>
    <w:p w14:paraId="2B557D6E" w14:textId="7A2830A5" w:rsidR="0008066A" w:rsidRDefault="00000000" w:rsidP="004B74A0">
      <w:pPr>
        <w:pStyle w:val="Textodenotaderodap"/>
        <w:spacing w:after="0" w:line="240" w:lineRule="auto"/>
        <w:ind w:firstLine="426"/>
      </w:pPr>
      <w:hyperlink r:id="rId4" w:history="1">
        <w:r w:rsidR="0008066A" w:rsidRPr="00912943">
          <w:rPr>
            <w:rStyle w:val="Hyperlink"/>
            <w:rFonts w:ascii="Arial" w:hAnsi="Arial" w:cs="Arial"/>
          </w:rPr>
          <w:t>Instrução de Serviço n. 27, de 3 de outubro de 2011</w:t>
        </w:r>
      </w:hyperlink>
      <w:r w:rsidR="0008066A" w:rsidRPr="00912943">
        <w:rPr>
          <w:rFonts w:ascii="Arial" w:hAnsi="Arial" w:cs="Arial"/>
          <w:color w:val="0000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3076" w14:textId="77777777" w:rsidR="005469F2" w:rsidRDefault="00000000" w:rsidP="005469F2">
    <w:pPr>
      <w:tabs>
        <w:tab w:val="center" w:pos="4252"/>
        <w:tab w:val="right" w:pos="8504"/>
      </w:tabs>
      <w:spacing w:before="48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32DE3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TC colorido - medio" style="position:absolute;left:0;text-align:left;margin-left:-.25pt;margin-top:4.55pt;width:47.7pt;height:56.1pt;z-index:1;visibility:visible">
          <v:imagedata r:id="rId1" o:title="logo TC colorido - medio"/>
          <w10:wrap type="square"/>
        </v:shape>
      </w:pict>
    </w:r>
    <w:r w:rsidR="005469F2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11974455" w14:textId="77777777" w:rsidR="00870390" w:rsidRPr="006533E9" w:rsidRDefault="00870390" w:rsidP="00870390">
    <w:pPr>
      <w:tabs>
        <w:tab w:val="center" w:pos="4252"/>
        <w:tab w:val="right" w:pos="8504"/>
      </w:tabs>
      <w:spacing w:before="120" w:after="120" w:line="240" w:lineRule="auto"/>
      <w:ind w:left="1134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774E6"/>
    <w:multiLevelType w:val="hybridMultilevel"/>
    <w:tmpl w:val="27D68768"/>
    <w:lvl w:ilvl="0" w:tplc="459A989A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18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218"/>
    <w:rsid w:val="0005672C"/>
    <w:rsid w:val="0008066A"/>
    <w:rsid w:val="0009259F"/>
    <w:rsid w:val="001907D7"/>
    <w:rsid w:val="00233E45"/>
    <w:rsid w:val="002F51F3"/>
    <w:rsid w:val="004247DD"/>
    <w:rsid w:val="00446967"/>
    <w:rsid w:val="004676FE"/>
    <w:rsid w:val="00494531"/>
    <w:rsid w:val="004B74A0"/>
    <w:rsid w:val="00503218"/>
    <w:rsid w:val="005469F2"/>
    <w:rsid w:val="00563942"/>
    <w:rsid w:val="005E1FA7"/>
    <w:rsid w:val="006578C7"/>
    <w:rsid w:val="007A181A"/>
    <w:rsid w:val="00864D74"/>
    <w:rsid w:val="00870390"/>
    <w:rsid w:val="008E759C"/>
    <w:rsid w:val="008E7963"/>
    <w:rsid w:val="00912943"/>
    <w:rsid w:val="00947FDB"/>
    <w:rsid w:val="00A0531E"/>
    <w:rsid w:val="00B51C61"/>
    <w:rsid w:val="00BC4E4C"/>
    <w:rsid w:val="00CC2DEB"/>
    <w:rsid w:val="00CC441C"/>
    <w:rsid w:val="00E0155C"/>
    <w:rsid w:val="00E473C0"/>
    <w:rsid w:val="00EA1326"/>
    <w:rsid w:val="00EA7D2E"/>
    <w:rsid w:val="00EC711D"/>
    <w:rsid w:val="00F153AB"/>
    <w:rsid w:val="00F42E82"/>
    <w:rsid w:val="00FB5A83"/>
    <w:rsid w:val="00F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E2F77"/>
  <w15:chartTrackingRefBased/>
  <w15:docId w15:val="{128E55B8-5571-4026-A5AF-AFFAF77D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03218"/>
    <w:rPr>
      <w:color w:val="0000FF"/>
      <w:u w:val="single"/>
    </w:rPr>
  </w:style>
  <w:style w:type="paragraph" w:customStyle="1" w:styleId="Assina">
    <w:name w:val="Assina"/>
    <w:basedOn w:val="Normal"/>
    <w:rsid w:val="00503218"/>
    <w:pPr>
      <w:autoSpaceDE w:val="0"/>
      <w:autoSpaceDN w:val="0"/>
      <w:spacing w:before="60" w:after="60" w:line="36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69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469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469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469F2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08066A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8066A"/>
    <w:rPr>
      <w:lang w:eastAsia="en-US"/>
    </w:rPr>
  </w:style>
  <w:style w:type="character" w:styleId="Refdenotaderodap">
    <w:name w:val="footnote reference"/>
    <w:uiPriority w:val="99"/>
    <w:semiHidden/>
    <w:unhideWhenUsed/>
    <w:rsid w:val="0008066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8066A"/>
    <w:pPr>
      <w:spacing w:after="200" w:line="276" w:lineRule="auto"/>
      <w:ind w:left="720"/>
      <w:contextualSpacing/>
    </w:pPr>
  </w:style>
  <w:style w:type="character" w:styleId="MenoPendente">
    <w:name w:val="Unresolved Mention"/>
    <w:uiPriority w:val="99"/>
    <w:semiHidden/>
    <w:unhideWhenUsed/>
    <w:rsid w:val="00EC7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8/12/pdf/00333522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ce.pr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e.pr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1.tce.pr.gov.br/conteudo/instrucao-de-servico-n-27-de-3-de-outubro-de-2011/1294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62-de-15-de-dezembro-de-2011/237411/area/10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62-de-15-de-dezembro-de-2011/237411/area/10" TargetMode="External"/><Relationship Id="rId2" Type="http://schemas.openxmlformats.org/officeDocument/2006/relationships/hyperlink" Target="https://www1.tce.pr.gov.br/multimidia/2018/12/pdf/00333522.pdf" TargetMode="External"/><Relationship Id="rId1" Type="http://schemas.openxmlformats.org/officeDocument/2006/relationships/hyperlink" Target="http://www1.tce.pr.gov.br/multimidia/2019/1/pdf/00333796.pdf" TargetMode="External"/><Relationship Id="rId4" Type="http://schemas.openxmlformats.org/officeDocument/2006/relationships/hyperlink" Target="http://www1.tce.pr.gov.br/conteudo/instrucao-de-servico-n-27-de-3-de-outubro-de-2011/1294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7FFB4-43A0-45FB-B1CC-ABAAD66DE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4032</Words>
  <Characters>21775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25756</CharactersWithSpaces>
  <SharedDoc>false</SharedDoc>
  <HLinks>
    <vt:vector size="12" baseType="variant">
      <vt:variant>
        <vt:i4>5701660</vt:i4>
      </vt:variant>
      <vt:variant>
        <vt:i4>3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19</cp:revision>
  <dcterms:created xsi:type="dcterms:W3CDTF">2019-01-07T11:41:00Z</dcterms:created>
  <dcterms:modified xsi:type="dcterms:W3CDTF">2022-07-13T00:53:00Z</dcterms:modified>
</cp:coreProperties>
</file>