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6385" w14:textId="7EB1D9E9" w:rsidR="002C1F32" w:rsidRPr="00F551A2" w:rsidRDefault="002C1F32" w:rsidP="002C1F32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F551A2">
        <w:rPr>
          <w:rFonts w:ascii="Arial" w:hAnsi="Arial" w:cs="Arial"/>
          <w:b/>
          <w:bCs/>
          <w:sz w:val="28"/>
          <w:szCs w:val="28"/>
        </w:rPr>
        <w:t>INSTRUÇÃO NORMATIVA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F17A8A">
        <w:rPr>
          <w:rFonts w:ascii="Arial" w:hAnsi="Arial" w:cs="Arial"/>
          <w:b/>
          <w:bCs/>
          <w:sz w:val="28"/>
          <w:szCs w:val="28"/>
        </w:rPr>
        <w:t>102</w:t>
      </w:r>
      <w:r>
        <w:rPr>
          <w:rFonts w:ascii="Arial" w:hAnsi="Arial" w:cs="Arial"/>
          <w:b/>
          <w:bCs/>
          <w:sz w:val="28"/>
          <w:szCs w:val="28"/>
        </w:rPr>
        <w:t>/2014</w:t>
      </w:r>
      <w:r w:rsidR="00474CA1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0AEC41A2" w14:textId="77777777" w:rsidR="00B55642" w:rsidRPr="001970F9" w:rsidRDefault="00B55642" w:rsidP="006B7003">
      <w:pPr>
        <w:autoSpaceDE/>
        <w:autoSpaceDN/>
        <w:spacing w:before="360" w:after="360"/>
        <w:ind w:left="4536"/>
        <w:jc w:val="both"/>
        <w:rPr>
          <w:rFonts w:ascii="Arial" w:hAnsi="Arial" w:cs="Arial"/>
          <w:bCs/>
          <w:i/>
          <w:sz w:val="22"/>
          <w:szCs w:val="22"/>
        </w:rPr>
      </w:pPr>
      <w:r w:rsidRPr="001970F9">
        <w:rPr>
          <w:rFonts w:ascii="Arial" w:hAnsi="Arial" w:cs="Arial"/>
          <w:bCs/>
          <w:i/>
          <w:sz w:val="22"/>
          <w:szCs w:val="22"/>
        </w:rPr>
        <w:t xml:space="preserve">Estabelece o escopo para aplicação na análise da prestação de contas </w:t>
      </w:r>
      <w:r w:rsidR="003E030F" w:rsidRPr="001970F9">
        <w:rPr>
          <w:rFonts w:ascii="Arial" w:hAnsi="Arial" w:cs="Arial"/>
          <w:bCs/>
          <w:i/>
          <w:sz w:val="22"/>
          <w:szCs w:val="22"/>
        </w:rPr>
        <w:t xml:space="preserve">do Governador e </w:t>
      </w:r>
      <w:r w:rsidRPr="001970F9">
        <w:rPr>
          <w:rFonts w:ascii="Arial" w:hAnsi="Arial" w:cs="Arial"/>
          <w:bCs/>
          <w:i/>
          <w:sz w:val="22"/>
          <w:szCs w:val="22"/>
        </w:rPr>
        <w:t>das Entidades Estaduais dos Poderes Executivo, Legislativo e Judiciário, do Ministério Público e da Defensoria Pública, inclusive os Fundos Especiais, relativa ao exercício de 2014, e dá outras providências.</w:t>
      </w:r>
    </w:p>
    <w:p w14:paraId="76509E75" w14:textId="77777777" w:rsidR="00B55642" w:rsidRPr="00F551A2" w:rsidRDefault="00B55642" w:rsidP="00B55642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180443">
        <w:rPr>
          <w:rFonts w:ascii="Arial" w:hAnsi="Arial" w:cs="Arial"/>
          <w:bCs/>
          <w:sz w:val="24"/>
          <w:szCs w:val="24"/>
        </w:rPr>
        <w:t>O</w:t>
      </w:r>
      <w:r w:rsidRPr="00F065D7">
        <w:rPr>
          <w:rFonts w:ascii="Arial" w:hAnsi="Arial" w:cs="Arial"/>
          <w:b/>
          <w:sz w:val="24"/>
          <w:szCs w:val="24"/>
        </w:rPr>
        <w:t xml:space="preserve"> TRIBUNAL DE CONTAS DO ESTADO DO PARANÁ</w:t>
      </w:r>
      <w:r w:rsidRPr="00F065D7">
        <w:rPr>
          <w:rFonts w:ascii="Arial" w:hAnsi="Arial" w:cs="Arial"/>
          <w:sz w:val="24"/>
          <w:szCs w:val="24"/>
        </w:rPr>
        <w:t xml:space="preserve">, no uso das atribuições institucionais, estabelecidas na Constituição Federal e do Estado, com fundamento no art. 2º, I, da Lei Orgânica, e nos </w:t>
      </w:r>
      <w:proofErr w:type="spellStart"/>
      <w:r w:rsidRPr="00F065D7">
        <w:rPr>
          <w:rFonts w:ascii="Arial" w:hAnsi="Arial" w:cs="Arial"/>
          <w:sz w:val="24"/>
          <w:szCs w:val="24"/>
        </w:rPr>
        <w:t>arts</w:t>
      </w:r>
      <w:proofErr w:type="spellEnd"/>
      <w:r w:rsidRPr="00F065D7">
        <w:rPr>
          <w:rFonts w:ascii="Arial" w:hAnsi="Arial" w:cs="Arial"/>
          <w:sz w:val="24"/>
          <w:szCs w:val="24"/>
        </w:rPr>
        <w:t>. 21</w:t>
      </w:r>
      <w:r w:rsidR="00CB6E5E" w:rsidRPr="00F065D7">
        <w:rPr>
          <w:rFonts w:ascii="Arial" w:hAnsi="Arial" w:cs="Arial"/>
          <w:sz w:val="24"/>
          <w:szCs w:val="24"/>
        </w:rPr>
        <w:t>4</w:t>
      </w:r>
      <w:r w:rsidRPr="00F065D7">
        <w:rPr>
          <w:rFonts w:ascii="Arial" w:hAnsi="Arial" w:cs="Arial"/>
          <w:sz w:val="24"/>
          <w:szCs w:val="24"/>
        </w:rPr>
        <w:t xml:space="preserve"> e 22</w:t>
      </w:r>
      <w:r w:rsidR="00807EED" w:rsidRPr="00F065D7">
        <w:rPr>
          <w:rFonts w:ascii="Arial" w:hAnsi="Arial" w:cs="Arial"/>
          <w:sz w:val="24"/>
          <w:szCs w:val="24"/>
        </w:rPr>
        <w:t>3</w:t>
      </w:r>
      <w:r w:rsidRPr="00F065D7">
        <w:rPr>
          <w:rFonts w:ascii="Arial" w:hAnsi="Arial" w:cs="Arial"/>
          <w:sz w:val="24"/>
          <w:szCs w:val="24"/>
        </w:rPr>
        <w:t>, § 2º, do Regimento Interno,</w:t>
      </w:r>
    </w:p>
    <w:p w14:paraId="4664C9E7" w14:textId="77777777" w:rsidR="00B55642" w:rsidRDefault="00B55642" w:rsidP="002E018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120" w:after="120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F551A2">
        <w:rPr>
          <w:rFonts w:ascii="Arial" w:hAnsi="Arial" w:cs="Arial"/>
          <w:b/>
          <w:bCs/>
          <w:sz w:val="24"/>
          <w:szCs w:val="24"/>
        </w:rPr>
        <w:t>RESOLVE</w:t>
      </w:r>
    </w:p>
    <w:p w14:paraId="2A206117" w14:textId="77777777" w:rsidR="00E16678" w:rsidRDefault="00E16678" w:rsidP="006C00D6">
      <w:pPr>
        <w:autoSpaceDE/>
        <w:autoSpaceDN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551A2">
        <w:rPr>
          <w:rFonts w:ascii="Arial" w:hAnsi="Arial" w:cs="Arial"/>
          <w:b/>
          <w:sz w:val="24"/>
          <w:szCs w:val="24"/>
        </w:rPr>
        <w:t>Art. 1º</w:t>
      </w:r>
      <w:r w:rsidRPr="00F551A2">
        <w:rPr>
          <w:rFonts w:ascii="Arial" w:hAnsi="Arial" w:cs="Arial"/>
          <w:sz w:val="24"/>
          <w:szCs w:val="24"/>
        </w:rPr>
        <w:t xml:space="preserve"> Esta Instrução Normativa estabelece o escopo e os conceitos para aplicação na análise das prestações de contas no âmbito da administração </w:t>
      </w:r>
      <w:r>
        <w:rPr>
          <w:rFonts w:ascii="Arial" w:hAnsi="Arial" w:cs="Arial"/>
          <w:sz w:val="24"/>
          <w:szCs w:val="24"/>
        </w:rPr>
        <w:t>estadual</w:t>
      </w:r>
      <w:r w:rsidRPr="00F551A2">
        <w:rPr>
          <w:rFonts w:ascii="Arial" w:hAnsi="Arial" w:cs="Arial"/>
          <w:sz w:val="24"/>
          <w:szCs w:val="24"/>
        </w:rPr>
        <w:t>, do exercício de 201</w:t>
      </w:r>
      <w:r>
        <w:rPr>
          <w:rFonts w:ascii="Arial" w:hAnsi="Arial" w:cs="Arial"/>
          <w:sz w:val="24"/>
          <w:szCs w:val="24"/>
        </w:rPr>
        <w:t>4</w:t>
      </w:r>
      <w:r w:rsidRPr="00F551A2">
        <w:rPr>
          <w:rFonts w:ascii="Arial" w:hAnsi="Arial" w:cs="Arial"/>
          <w:sz w:val="24"/>
          <w:szCs w:val="24"/>
        </w:rPr>
        <w:t xml:space="preserve">, compreendendo </w:t>
      </w:r>
      <w:r>
        <w:rPr>
          <w:rFonts w:ascii="Arial" w:hAnsi="Arial" w:cs="Arial"/>
          <w:sz w:val="24"/>
          <w:szCs w:val="24"/>
        </w:rPr>
        <w:t xml:space="preserve">o Poder </w:t>
      </w:r>
      <w:r w:rsidR="00BF5ABC">
        <w:rPr>
          <w:rFonts w:ascii="Arial" w:hAnsi="Arial" w:cs="Arial"/>
          <w:sz w:val="24"/>
          <w:szCs w:val="24"/>
        </w:rPr>
        <w:t xml:space="preserve">Executivo e respectivas </w:t>
      </w:r>
      <w:r w:rsidRPr="005C1536">
        <w:rPr>
          <w:rFonts w:ascii="Arial" w:hAnsi="Arial" w:cs="Arial"/>
          <w:sz w:val="24"/>
          <w:szCs w:val="24"/>
        </w:rPr>
        <w:t xml:space="preserve">entidades da Administração Direta e Indireta, os Poderes Legislativo e Judiciário, o Ministério Público e </w:t>
      </w:r>
      <w:r>
        <w:rPr>
          <w:rFonts w:ascii="Arial" w:hAnsi="Arial" w:cs="Arial"/>
          <w:sz w:val="24"/>
          <w:szCs w:val="24"/>
        </w:rPr>
        <w:t>a</w:t>
      </w:r>
      <w:r w:rsidRPr="005C1536">
        <w:rPr>
          <w:rFonts w:ascii="Arial" w:hAnsi="Arial" w:cs="Arial"/>
          <w:sz w:val="24"/>
          <w:szCs w:val="24"/>
        </w:rPr>
        <w:t xml:space="preserve"> Defensoria Pública, inclusive os Fundos Especiais</w:t>
      </w:r>
      <w:r>
        <w:rPr>
          <w:rFonts w:ascii="Arial" w:hAnsi="Arial" w:cs="Arial"/>
          <w:sz w:val="24"/>
          <w:szCs w:val="24"/>
        </w:rPr>
        <w:t>.</w:t>
      </w:r>
    </w:p>
    <w:p w14:paraId="37398B85" w14:textId="77777777" w:rsidR="00B55642" w:rsidRDefault="00B55642" w:rsidP="006C00D6">
      <w:pPr>
        <w:autoSpaceDE/>
        <w:autoSpaceDN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551A2">
        <w:rPr>
          <w:rFonts w:ascii="Arial" w:hAnsi="Arial" w:cs="Arial"/>
          <w:sz w:val="24"/>
          <w:szCs w:val="24"/>
        </w:rPr>
        <w:t>§ 1º Para efeito das normas desta Instrução e da respectiva prestação de contas de 201</w:t>
      </w:r>
      <w:r>
        <w:rPr>
          <w:rFonts w:ascii="Arial" w:hAnsi="Arial" w:cs="Arial"/>
          <w:sz w:val="24"/>
          <w:szCs w:val="24"/>
        </w:rPr>
        <w:t>4</w:t>
      </w:r>
      <w:r w:rsidRPr="00F551A2">
        <w:rPr>
          <w:rFonts w:ascii="Arial" w:hAnsi="Arial" w:cs="Arial"/>
          <w:sz w:val="24"/>
          <w:szCs w:val="24"/>
        </w:rPr>
        <w:t xml:space="preserve">, a Administração </w:t>
      </w:r>
      <w:r>
        <w:rPr>
          <w:rFonts w:ascii="Arial" w:hAnsi="Arial" w:cs="Arial"/>
          <w:sz w:val="24"/>
          <w:szCs w:val="24"/>
        </w:rPr>
        <w:t>Estadual abrange</w:t>
      </w:r>
      <w:r w:rsidRPr="00F551A2">
        <w:rPr>
          <w:rFonts w:ascii="Arial" w:hAnsi="Arial" w:cs="Arial"/>
          <w:sz w:val="24"/>
          <w:szCs w:val="24"/>
        </w:rPr>
        <w:t>:</w:t>
      </w:r>
    </w:p>
    <w:p w14:paraId="35AA30D4" w14:textId="77777777" w:rsidR="00B55642" w:rsidRPr="002869D2" w:rsidRDefault="00BF5ABC" w:rsidP="006C00D6">
      <w:pPr>
        <w:pStyle w:val="Paragrafo"/>
        <w:numPr>
          <w:ilvl w:val="0"/>
          <w:numId w:val="0"/>
        </w:numPr>
        <w:ind w:firstLine="1134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I - </w:t>
      </w:r>
      <w:r w:rsidR="00B55642" w:rsidRPr="002869D2">
        <w:rPr>
          <w:rFonts w:cs="Arial"/>
          <w:color w:val="000000"/>
          <w:sz w:val="24"/>
        </w:rPr>
        <w:t xml:space="preserve">o Poder Executivo Estadual, </w:t>
      </w:r>
      <w:r w:rsidR="00B55642">
        <w:rPr>
          <w:rFonts w:cs="Arial"/>
          <w:color w:val="000000"/>
          <w:sz w:val="24"/>
        </w:rPr>
        <w:t>compondo a</w:t>
      </w:r>
      <w:r w:rsidR="00B55642" w:rsidRPr="002869D2">
        <w:rPr>
          <w:rFonts w:cs="Arial"/>
          <w:color w:val="000000"/>
          <w:sz w:val="24"/>
        </w:rPr>
        <w:t xml:space="preserve"> Prestação de Contas Anual do Govern</w:t>
      </w:r>
      <w:r>
        <w:rPr>
          <w:rFonts w:cs="Arial"/>
          <w:color w:val="000000"/>
          <w:sz w:val="24"/>
        </w:rPr>
        <w:t>a</w:t>
      </w:r>
      <w:r w:rsidR="00E16678">
        <w:rPr>
          <w:rFonts w:cs="Arial"/>
          <w:color w:val="000000"/>
          <w:sz w:val="24"/>
        </w:rPr>
        <w:t>dor</w:t>
      </w:r>
      <w:r w:rsidR="00B55642">
        <w:rPr>
          <w:rFonts w:cs="Arial"/>
          <w:color w:val="000000"/>
          <w:sz w:val="24"/>
        </w:rPr>
        <w:t>;</w:t>
      </w:r>
    </w:p>
    <w:p w14:paraId="5D2001BE" w14:textId="77777777" w:rsidR="00B55642" w:rsidRPr="00341CAF" w:rsidRDefault="00B55642" w:rsidP="006C00D6">
      <w:pPr>
        <w:pStyle w:val="Paragrafo"/>
        <w:numPr>
          <w:ilvl w:val="0"/>
          <w:numId w:val="0"/>
        </w:numPr>
        <w:ind w:firstLine="1134"/>
        <w:rPr>
          <w:rFonts w:cs="Arial"/>
          <w:color w:val="000000"/>
          <w:sz w:val="24"/>
        </w:rPr>
      </w:pPr>
      <w:r w:rsidRPr="00341CAF">
        <w:rPr>
          <w:rFonts w:cs="Arial"/>
          <w:color w:val="000000"/>
          <w:sz w:val="24"/>
        </w:rPr>
        <w:t>I</w:t>
      </w:r>
      <w:r>
        <w:rPr>
          <w:rFonts w:cs="Arial"/>
          <w:color w:val="000000"/>
          <w:sz w:val="24"/>
        </w:rPr>
        <w:t>I</w:t>
      </w:r>
      <w:r w:rsidRPr="00341CAF">
        <w:rPr>
          <w:rFonts w:cs="Arial"/>
          <w:color w:val="000000"/>
          <w:sz w:val="24"/>
        </w:rPr>
        <w:t xml:space="preserve"> </w:t>
      </w:r>
      <w:r w:rsidRPr="00341CAF">
        <w:rPr>
          <w:rFonts w:cs="Arial"/>
          <w:sz w:val="24"/>
        </w:rPr>
        <w:t xml:space="preserve">- </w:t>
      </w:r>
      <w:r w:rsidR="001A6991">
        <w:rPr>
          <w:rFonts w:cs="Arial"/>
          <w:sz w:val="24"/>
        </w:rPr>
        <w:t>n</w:t>
      </w:r>
      <w:r>
        <w:rPr>
          <w:rFonts w:cs="Arial"/>
          <w:color w:val="000000"/>
          <w:sz w:val="24"/>
        </w:rPr>
        <w:t>a Administração Direta:</w:t>
      </w:r>
      <w:r w:rsidRPr="00341CAF">
        <w:rPr>
          <w:rFonts w:cs="Arial"/>
          <w:color w:val="000000"/>
          <w:sz w:val="24"/>
        </w:rPr>
        <w:t xml:space="preserve"> a Chefia da Casa Civil e da Casa Militar, as Secretarias de Estado e a Procuradoria Geral do Estado;</w:t>
      </w:r>
    </w:p>
    <w:p w14:paraId="2FEFAFDD" w14:textId="77777777" w:rsidR="00B55642" w:rsidRPr="00341CAF" w:rsidRDefault="00B55642" w:rsidP="006C00D6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341CAF">
        <w:rPr>
          <w:rFonts w:cs="Arial"/>
          <w:color w:val="000000"/>
          <w:sz w:val="24"/>
        </w:rPr>
        <w:t>II</w:t>
      </w:r>
      <w:r>
        <w:rPr>
          <w:rFonts w:cs="Arial"/>
          <w:color w:val="000000"/>
          <w:sz w:val="24"/>
        </w:rPr>
        <w:t>I</w:t>
      </w:r>
      <w:r w:rsidRPr="00341CAF">
        <w:rPr>
          <w:rFonts w:cs="Arial"/>
          <w:color w:val="000000"/>
          <w:sz w:val="24"/>
        </w:rPr>
        <w:t xml:space="preserve"> </w:t>
      </w:r>
      <w:r w:rsidRPr="00341CAF">
        <w:rPr>
          <w:rFonts w:cs="Arial"/>
          <w:sz w:val="24"/>
        </w:rPr>
        <w:t xml:space="preserve">- </w:t>
      </w:r>
      <w:r w:rsidRPr="00341CAF">
        <w:rPr>
          <w:rFonts w:cs="Arial"/>
          <w:color w:val="000000"/>
          <w:sz w:val="24"/>
        </w:rPr>
        <w:t>na Administração Indireta</w:t>
      </w:r>
      <w:r>
        <w:rPr>
          <w:rFonts w:cs="Arial"/>
          <w:color w:val="000000"/>
          <w:sz w:val="24"/>
        </w:rPr>
        <w:t>:</w:t>
      </w:r>
      <w:r w:rsidRPr="00341CAF">
        <w:rPr>
          <w:rFonts w:cs="Arial"/>
          <w:color w:val="000000"/>
          <w:sz w:val="24"/>
        </w:rPr>
        <w:t xml:space="preserve"> as </w:t>
      </w:r>
      <w:r w:rsidRPr="00341CAF">
        <w:rPr>
          <w:rFonts w:cs="Arial"/>
          <w:sz w:val="24"/>
        </w:rPr>
        <w:t>Autarquias, Órgãos de Regime Especial, Fundos Especiais (inclusive de natureza previdenciária), Fundações e Sociedades instituídas e mantidas pelo Poder Público Estadual, Empresas Públicas, Sociedades de Economia Mista e suas controladas e Serviços Sociais Autônomos;</w:t>
      </w:r>
    </w:p>
    <w:p w14:paraId="193A82F6" w14:textId="77777777" w:rsidR="00B55642" w:rsidRPr="00341CAF" w:rsidRDefault="00B55642" w:rsidP="006C00D6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>
        <w:rPr>
          <w:rFonts w:cs="Arial"/>
          <w:sz w:val="24"/>
        </w:rPr>
        <w:t>IV</w:t>
      </w:r>
      <w:r w:rsidRPr="00341CAF">
        <w:rPr>
          <w:rFonts w:cs="Arial"/>
          <w:sz w:val="24"/>
        </w:rPr>
        <w:t xml:space="preserve"> - </w:t>
      </w:r>
      <w:r>
        <w:rPr>
          <w:rFonts w:cs="Arial"/>
          <w:sz w:val="24"/>
        </w:rPr>
        <w:t>no Poder Legislativo:</w:t>
      </w:r>
      <w:r w:rsidRPr="00341CAF">
        <w:rPr>
          <w:rFonts w:cs="Arial"/>
          <w:sz w:val="24"/>
        </w:rPr>
        <w:t xml:space="preserve"> a Assembleia Legislativa, o Tribunal de Contas e Fundos Especiais a eles vinculados;</w:t>
      </w:r>
    </w:p>
    <w:p w14:paraId="74BECA64" w14:textId="77777777" w:rsidR="00B55642" w:rsidRPr="00341CAF" w:rsidRDefault="00B55642" w:rsidP="006C00D6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>
        <w:rPr>
          <w:rFonts w:cs="Arial"/>
          <w:sz w:val="24"/>
        </w:rPr>
        <w:t>V - no Poder Judiciário:</w:t>
      </w:r>
      <w:r w:rsidRPr="00341CAF">
        <w:rPr>
          <w:rFonts w:cs="Arial"/>
          <w:sz w:val="24"/>
        </w:rPr>
        <w:t xml:space="preserve"> o Tribunal de Justiça e Fundos Especiais a ele vinculados;</w:t>
      </w:r>
    </w:p>
    <w:p w14:paraId="566752EA" w14:textId="77777777" w:rsidR="00B55642" w:rsidRPr="00341CAF" w:rsidRDefault="00B55642" w:rsidP="006C00D6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t>V</w:t>
      </w:r>
      <w:r>
        <w:rPr>
          <w:rFonts w:cs="Arial"/>
          <w:sz w:val="24"/>
        </w:rPr>
        <w:t>I</w:t>
      </w:r>
      <w:r w:rsidRPr="00341CAF">
        <w:rPr>
          <w:rFonts w:cs="Arial"/>
          <w:sz w:val="24"/>
        </w:rPr>
        <w:t xml:space="preserve"> - o Ministério Público e Fundos Especiais a ele vinculados;</w:t>
      </w:r>
    </w:p>
    <w:p w14:paraId="54E4CD1F" w14:textId="77777777" w:rsidR="00B55642" w:rsidRPr="00341CAF" w:rsidRDefault="00B55642" w:rsidP="006C00D6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341CAF">
        <w:rPr>
          <w:rFonts w:cs="Arial"/>
          <w:sz w:val="24"/>
        </w:rPr>
        <w:lastRenderedPageBreak/>
        <w:t>VI</w:t>
      </w:r>
      <w:r>
        <w:rPr>
          <w:rFonts w:cs="Arial"/>
          <w:sz w:val="24"/>
        </w:rPr>
        <w:t>I</w:t>
      </w:r>
      <w:r w:rsidRPr="00341CAF">
        <w:rPr>
          <w:rFonts w:cs="Arial"/>
          <w:sz w:val="24"/>
        </w:rPr>
        <w:t xml:space="preserve"> - a Defensoria Pública e Fundos Especiais a ela vinculados.</w:t>
      </w:r>
    </w:p>
    <w:p w14:paraId="689E109A" w14:textId="77777777" w:rsidR="00B55642" w:rsidRPr="00F551A2" w:rsidRDefault="00B55642" w:rsidP="006C00D6">
      <w:pPr>
        <w:autoSpaceDE/>
        <w:autoSpaceDN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551A2">
        <w:rPr>
          <w:rFonts w:ascii="Arial" w:hAnsi="Arial" w:cs="Arial"/>
          <w:sz w:val="24"/>
          <w:szCs w:val="24"/>
        </w:rPr>
        <w:t xml:space="preserve">§ 2º </w:t>
      </w:r>
      <w:r w:rsidR="008A67DE">
        <w:rPr>
          <w:rFonts w:ascii="Arial" w:hAnsi="Arial" w:cs="Arial"/>
          <w:sz w:val="24"/>
          <w:szCs w:val="24"/>
        </w:rPr>
        <w:t>C</w:t>
      </w:r>
      <w:r w:rsidR="008A67DE" w:rsidRPr="00F551A2">
        <w:rPr>
          <w:rFonts w:ascii="Arial" w:hAnsi="Arial" w:cs="Arial"/>
          <w:sz w:val="24"/>
          <w:szCs w:val="24"/>
        </w:rPr>
        <w:t>onsidera-se</w:t>
      </w:r>
      <w:r w:rsidR="008A67DE">
        <w:rPr>
          <w:rFonts w:ascii="Arial" w:hAnsi="Arial" w:cs="Arial"/>
          <w:sz w:val="24"/>
          <w:szCs w:val="24"/>
        </w:rPr>
        <w:t xml:space="preserve"> </w:t>
      </w:r>
      <w:r w:rsidR="008A67DE" w:rsidRPr="00F551A2">
        <w:rPr>
          <w:rFonts w:ascii="Arial" w:hAnsi="Arial" w:cs="Arial"/>
          <w:sz w:val="24"/>
          <w:szCs w:val="24"/>
        </w:rPr>
        <w:t>escopo o conjunto de apontamentos para ordenação da análise das prestações de contas de 201</w:t>
      </w:r>
      <w:r w:rsidR="008A67DE">
        <w:rPr>
          <w:rFonts w:ascii="Arial" w:hAnsi="Arial" w:cs="Arial"/>
          <w:sz w:val="24"/>
          <w:szCs w:val="24"/>
        </w:rPr>
        <w:t xml:space="preserve">4, a ser efetuada pela Diretoria de Contas Estaduais, </w:t>
      </w:r>
      <w:r w:rsidRPr="00F551A2">
        <w:rPr>
          <w:rFonts w:ascii="Arial" w:hAnsi="Arial" w:cs="Arial"/>
          <w:sz w:val="24"/>
          <w:szCs w:val="24"/>
        </w:rPr>
        <w:t>mediante os itens definidos nesta Instrução e seus Anexos I</w:t>
      </w:r>
      <w:r>
        <w:rPr>
          <w:rFonts w:ascii="Arial" w:hAnsi="Arial" w:cs="Arial"/>
          <w:sz w:val="24"/>
          <w:szCs w:val="24"/>
        </w:rPr>
        <w:t>,</w:t>
      </w:r>
      <w:r w:rsidRPr="00F551A2">
        <w:rPr>
          <w:rFonts w:ascii="Arial" w:hAnsi="Arial" w:cs="Arial"/>
          <w:sz w:val="24"/>
          <w:szCs w:val="24"/>
        </w:rPr>
        <w:t xml:space="preserve"> II</w:t>
      </w:r>
      <w:r>
        <w:rPr>
          <w:rFonts w:ascii="Arial" w:hAnsi="Arial" w:cs="Arial"/>
          <w:sz w:val="24"/>
          <w:szCs w:val="24"/>
        </w:rPr>
        <w:t xml:space="preserve"> e III</w:t>
      </w:r>
      <w:r w:rsidR="008A67DE">
        <w:rPr>
          <w:rFonts w:ascii="Arial" w:hAnsi="Arial" w:cs="Arial"/>
          <w:sz w:val="24"/>
          <w:szCs w:val="24"/>
        </w:rPr>
        <w:t>.</w:t>
      </w:r>
    </w:p>
    <w:p w14:paraId="12EFC4D5" w14:textId="77777777" w:rsidR="00B55642" w:rsidRPr="00F551A2" w:rsidRDefault="00B55642" w:rsidP="006C00D6">
      <w:pPr>
        <w:autoSpaceDE/>
        <w:autoSpaceDN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551A2">
        <w:rPr>
          <w:rFonts w:ascii="Arial" w:hAnsi="Arial" w:cs="Arial"/>
          <w:b/>
          <w:sz w:val="24"/>
          <w:szCs w:val="24"/>
        </w:rPr>
        <w:t>Art. 2</w:t>
      </w:r>
      <w:r w:rsidRPr="00F551A2">
        <w:rPr>
          <w:rFonts w:ascii="Arial" w:hAnsi="Arial" w:cs="Arial"/>
          <w:sz w:val="24"/>
          <w:szCs w:val="24"/>
        </w:rPr>
        <w:t xml:space="preserve">º A análise das contas do </w:t>
      </w:r>
      <w:r w:rsidR="00713522">
        <w:rPr>
          <w:rFonts w:ascii="Arial" w:hAnsi="Arial" w:cs="Arial"/>
          <w:sz w:val="24"/>
          <w:szCs w:val="24"/>
        </w:rPr>
        <w:t>Governador</w:t>
      </w:r>
      <w:r w:rsidR="00DF40D2">
        <w:rPr>
          <w:rFonts w:ascii="Arial" w:hAnsi="Arial" w:cs="Arial"/>
          <w:sz w:val="24"/>
          <w:szCs w:val="24"/>
        </w:rPr>
        <w:t xml:space="preserve">, </w:t>
      </w:r>
      <w:r w:rsidR="00DF40D2" w:rsidRPr="00F551A2">
        <w:rPr>
          <w:rFonts w:ascii="Arial" w:hAnsi="Arial" w:cs="Arial"/>
          <w:sz w:val="24"/>
          <w:szCs w:val="24"/>
        </w:rPr>
        <w:t xml:space="preserve">balizada no escopo e critérios definidos no Anexo </w:t>
      </w:r>
      <w:r w:rsidR="00DF40D2">
        <w:rPr>
          <w:rFonts w:ascii="Arial" w:hAnsi="Arial" w:cs="Arial"/>
          <w:sz w:val="24"/>
          <w:szCs w:val="24"/>
        </w:rPr>
        <w:t>I,</w:t>
      </w:r>
      <w:r>
        <w:rPr>
          <w:rFonts w:ascii="Arial" w:hAnsi="Arial" w:cs="Arial"/>
          <w:sz w:val="24"/>
          <w:szCs w:val="24"/>
        </w:rPr>
        <w:t xml:space="preserve"> </w:t>
      </w:r>
      <w:r w:rsidRPr="00F551A2">
        <w:rPr>
          <w:rFonts w:ascii="Arial" w:hAnsi="Arial" w:cs="Arial"/>
          <w:sz w:val="24"/>
          <w:szCs w:val="24"/>
        </w:rPr>
        <w:t xml:space="preserve">destina-se </w:t>
      </w:r>
      <w:r w:rsidR="00807C18">
        <w:rPr>
          <w:rFonts w:ascii="Arial" w:hAnsi="Arial" w:cs="Arial"/>
          <w:sz w:val="24"/>
          <w:szCs w:val="24"/>
        </w:rPr>
        <w:t>à emissão de</w:t>
      </w:r>
      <w:r w:rsidRPr="00F551A2">
        <w:rPr>
          <w:rFonts w:ascii="Arial" w:hAnsi="Arial" w:cs="Arial"/>
          <w:sz w:val="24"/>
          <w:szCs w:val="24"/>
        </w:rPr>
        <w:t xml:space="preserve"> parecer prévio pelo órgão colegiado competente e será configurada com base na apreciação geral dos resultados da gestão orçamentária, patrimonial e financeira do exercício, dos aspectos relacionados à análise de gestão fiscal e </w:t>
      </w:r>
      <w:r w:rsidR="00AA38A7">
        <w:rPr>
          <w:rFonts w:ascii="Arial" w:hAnsi="Arial" w:cs="Arial"/>
          <w:sz w:val="24"/>
          <w:szCs w:val="24"/>
        </w:rPr>
        <w:t>n</w:t>
      </w:r>
      <w:r w:rsidRPr="00F551A2">
        <w:rPr>
          <w:rFonts w:ascii="Arial" w:hAnsi="Arial" w:cs="Arial"/>
          <w:sz w:val="24"/>
          <w:szCs w:val="24"/>
        </w:rPr>
        <w:t xml:space="preserve">a verificação da posição dos balanços gerais do </w:t>
      </w:r>
      <w:r>
        <w:rPr>
          <w:rFonts w:ascii="Arial" w:hAnsi="Arial" w:cs="Arial"/>
          <w:sz w:val="24"/>
          <w:szCs w:val="24"/>
        </w:rPr>
        <w:t>Estado</w:t>
      </w:r>
      <w:r w:rsidRPr="00F551A2">
        <w:rPr>
          <w:rFonts w:ascii="Arial" w:hAnsi="Arial" w:cs="Arial"/>
          <w:sz w:val="24"/>
          <w:szCs w:val="24"/>
        </w:rPr>
        <w:t xml:space="preserve"> e o parecer do Controle Interno.</w:t>
      </w:r>
    </w:p>
    <w:p w14:paraId="135ECD8A" w14:textId="77777777" w:rsidR="00B55642" w:rsidRPr="00F551A2" w:rsidRDefault="00B55642" w:rsidP="006C00D6">
      <w:pPr>
        <w:autoSpaceDE/>
        <w:autoSpaceDN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551A2">
        <w:rPr>
          <w:rFonts w:ascii="Arial" w:hAnsi="Arial" w:cs="Arial"/>
          <w:b/>
          <w:sz w:val="24"/>
          <w:szCs w:val="24"/>
        </w:rPr>
        <w:t>Art. 3º</w:t>
      </w:r>
      <w:r w:rsidRPr="00F551A2">
        <w:rPr>
          <w:rFonts w:ascii="Arial" w:hAnsi="Arial" w:cs="Arial"/>
          <w:sz w:val="24"/>
          <w:szCs w:val="24"/>
        </w:rPr>
        <w:t xml:space="preserve"> As prestações de contas dos administradores, sendo assim consideradas também as contas do Poder Legislativo, </w:t>
      </w:r>
      <w:r>
        <w:rPr>
          <w:rFonts w:ascii="Arial" w:hAnsi="Arial" w:cs="Arial"/>
          <w:sz w:val="24"/>
          <w:szCs w:val="24"/>
        </w:rPr>
        <w:t xml:space="preserve">Judiciário, Ministério Público e Defensoria Pública, </w:t>
      </w:r>
      <w:r w:rsidRPr="00F551A2">
        <w:rPr>
          <w:rFonts w:ascii="Arial" w:hAnsi="Arial" w:cs="Arial"/>
          <w:sz w:val="24"/>
          <w:szCs w:val="24"/>
        </w:rPr>
        <w:t xml:space="preserve">serão objeto de julgamento pelo Tribunal, com base na análise balizada no escopo e critérios definidos no Anexo </w:t>
      </w:r>
      <w:r>
        <w:rPr>
          <w:rFonts w:ascii="Arial" w:hAnsi="Arial" w:cs="Arial"/>
          <w:sz w:val="24"/>
          <w:szCs w:val="24"/>
        </w:rPr>
        <w:t>II</w:t>
      </w:r>
      <w:r w:rsidRPr="00F551A2">
        <w:rPr>
          <w:rFonts w:ascii="Arial" w:hAnsi="Arial" w:cs="Arial"/>
          <w:sz w:val="24"/>
          <w:szCs w:val="24"/>
        </w:rPr>
        <w:t>.</w:t>
      </w:r>
    </w:p>
    <w:p w14:paraId="36FFD66A" w14:textId="77777777" w:rsidR="00B55642" w:rsidRPr="00F551A2" w:rsidRDefault="00B55642" w:rsidP="006C00D6">
      <w:pPr>
        <w:autoSpaceDE/>
        <w:autoSpaceDN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551A2">
        <w:rPr>
          <w:rFonts w:ascii="Arial" w:hAnsi="Arial" w:cs="Arial"/>
          <w:sz w:val="24"/>
          <w:szCs w:val="24"/>
        </w:rPr>
        <w:t xml:space="preserve">Parágrafo único. As contas dos administradores de empresas estatais serão analisadas conforme o escopo e condições descritas no </w:t>
      </w:r>
      <w:r w:rsidR="00DF40D2">
        <w:rPr>
          <w:rFonts w:ascii="Arial" w:hAnsi="Arial" w:cs="Arial"/>
          <w:sz w:val="24"/>
          <w:szCs w:val="24"/>
        </w:rPr>
        <w:t>A</w:t>
      </w:r>
      <w:r w:rsidRPr="00F551A2">
        <w:rPr>
          <w:rFonts w:ascii="Arial" w:hAnsi="Arial" w:cs="Arial"/>
          <w:sz w:val="24"/>
          <w:szCs w:val="24"/>
        </w:rPr>
        <w:t>nexo I</w:t>
      </w:r>
      <w:r>
        <w:rPr>
          <w:rFonts w:ascii="Arial" w:hAnsi="Arial" w:cs="Arial"/>
          <w:sz w:val="24"/>
          <w:szCs w:val="24"/>
        </w:rPr>
        <w:t>I</w:t>
      </w:r>
      <w:r w:rsidRPr="00F551A2">
        <w:rPr>
          <w:rFonts w:ascii="Arial" w:hAnsi="Arial" w:cs="Arial"/>
          <w:sz w:val="24"/>
          <w:szCs w:val="24"/>
        </w:rPr>
        <w:t>I, desta Instrução.</w:t>
      </w:r>
    </w:p>
    <w:p w14:paraId="0FD16B97" w14:textId="77777777" w:rsidR="00B55642" w:rsidRPr="006F1E9C" w:rsidRDefault="00B55642" w:rsidP="006C00D6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12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A2661E">
        <w:rPr>
          <w:rFonts w:ascii="Arial" w:hAnsi="Arial" w:cs="Arial"/>
          <w:b/>
          <w:color w:val="000000"/>
          <w:sz w:val="24"/>
          <w:szCs w:val="24"/>
        </w:rPr>
        <w:t>Art. 4°</w:t>
      </w:r>
      <w:r w:rsidRPr="00A2661E">
        <w:rPr>
          <w:rFonts w:ascii="Arial" w:hAnsi="Arial" w:cs="Arial"/>
          <w:color w:val="000000"/>
          <w:sz w:val="24"/>
          <w:szCs w:val="24"/>
        </w:rPr>
        <w:t xml:space="preserve"> O julgamento aludido no art. 3º, e o opinativo para fins do parecer prévio sobre as contas do Governador</w:t>
      </w:r>
      <w:r w:rsidR="00F065D7" w:rsidRPr="00A2661E">
        <w:rPr>
          <w:rFonts w:ascii="Arial" w:hAnsi="Arial" w:cs="Arial"/>
          <w:color w:val="000000"/>
          <w:sz w:val="24"/>
          <w:szCs w:val="24"/>
        </w:rPr>
        <w:t xml:space="preserve"> mencionado no art. 2º</w:t>
      </w:r>
      <w:r w:rsidRPr="00A2661E">
        <w:rPr>
          <w:rFonts w:ascii="Arial" w:hAnsi="Arial" w:cs="Arial"/>
          <w:color w:val="000000"/>
          <w:sz w:val="24"/>
          <w:szCs w:val="24"/>
        </w:rPr>
        <w:t>, não implicarão na convalidação ou saneamento de apontamentos não abrangidos pelo</w:t>
      </w:r>
      <w:r w:rsidR="00D014C9" w:rsidRPr="00A2661E">
        <w:rPr>
          <w:rFonts w:ascii="Arial" w:hAnsi="Arial" w:cs="Arial"/>
          <w:color w:val="000000"/>
          <w:sz w:val="24"/>
          <w:szCs w:val="24"/>
        </w:rPr>
        <w:t>s</w:t>
      </w:r>
      <w:r w:rsidRPr="00A2661E">
        <w:rPr>
          <w:rFonts w:ascii="Arial" w:hAnsi="Arial" w:cs="Arial"/>
          <w:color w:val="000000"/>
          <w:sz w:val="24"/>
          <w:szCs w:val="24"/>
        </w:rPr>
        <w:t xml:space="preserve"> escopo</w:t>
      </w:r>
      <w:r w:rsidR="00D014C9" w:rsidRPr="00A2661E">
        <w:rPr>
          <w:rFonts w:ascii="Arial" w:hAnsi="Arial" w:cs="Arial"/>
          <w:color w:val="000000"/>
          <w:sz w:val="24"/>
          <w:szCs w:val="24"/>
        </w:rPr>
        <w:t>s</w:t>
      </w:r>
      <w:r w:rsidRPr="00A266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2661E">
        <w:rPr>
          <w:rFonts w:ascii="Arial" w:hAnsi="Arial" w:cs="Arial"/>
          <w:sz w:val="24"/>
          <w:szCs w:val="24"/>
        </w:rPr>
        <w:t>estabelecido</w:t>
      </w:r>
      <w:r w:rsidR="00D014C9" w:rsidRPr="00A2661E">
        <w:rPr>
          <w:rFonts w:ascii="Arial" w:hAnsi="Arial" w:cs="Arial"/>
          <w:sz w:val="24"/>
          <w:szCs w:val="24"/>
        </w:rPr>
        <w:t>s</w:t>
      </w:r>
      <w:r w:rsidRPr="00A2661E">
        <w:rPr>
          <w:rFonts w:ascii="Arial" w:hAnsi="Arial" w:cs="Arial"/>
          <w:sz w:val="24"/>
          <w:szCs w:val="24"/>
        </w:rPr>
        <w:t xml:space="preserve"> </w:t>
      </w:r>
      <w:r w:rsidR="00D014C9" w:rsidRPr="00A2661E">
        <w:rPr>
          <w:rFonts w:ascii="Arial" w:hAnsi="Arial" w:cs="Arial"/>
          <w:sz w:val="24"/>
          <w:szCs w:val="24"/>
        </w:rPr>
        <w:t>nos Anexos I, II e III, desta Instrução</w:t>
      </w:r>
      <w:r w:rsidRPr="00A2661E">
        <w:rPr>
          <w:rFonts w:ascii="Arial" w:hAnsi="Arial" w:cs="Arial"/>
          <w:color w:val="000000"/>
          <w:sz w:val="24"/>
          <w:szCs w:val="24"/>
        </w:rPr>
        <w:t>.</w:t>
      </w:r>
    </w:p>
    <w:p w14:paraId="7019337A" w14:textId="77777777" w:rsidR="00B55642" w:rsidRPr="00F551A2" w:rsidRDefault="00B55642" w:rsidP="006C00D6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12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F1E9C">
        <w:rPr>
          <w:rFonts w:ascii="Arial" w:hAnsi="Arial" w:cs="Arial"/>
          <w:b/>
          <w:color w:val="000000"/>
          <w:sz w:val="24"/>
          <w:szCs w:val="24"/>
        </w:rPr>
        <w:t>Art. 5°</w:t>
      </w:r>
      <w:r w:rsidRPr="006F1E9C">
        <w:rPr>
          <w:rFonts w:ascii="Arial" w:hAnsi="Arial" w:cs="Arial"/>
          <w:color w:val="000000"/>
          <w:sz w:val="24"/>
          <w:szCs w:val="24"/>
        </w:rPr>
        <w:t xml:space="preserve"> A definição do escopo de que trata esta instrução</w:t>
      </w:r>
      <w:r w:rsidRPr="00F551A2">
        <w:rPr>
          <w:rFonts w:ascii="Arial" w:hAnsi="Arial" w:cs="Arial"/>
          <w:color w:val="000000"/>
          <w:sz w:val="24"/>
          <w:szCs w:val="24"/>
        </w:rPr>
        <w:t xml:space="preserve"> normativa possui natureza ordenatória da fiscalização, não obstando a análise de outras irregularidades que venham a ser apontadas no curso da instrução, nos próprios autos de Prestação de Contas, na hipótese de haver indícios de sua ocorrência e verificada sua relevância como elemento que possa interferir na análise da gestão.</w:t>
      </w:r>
    </w:p>
    <w:p w14:paraId="11D8D54C" w14:textId="77777777" w:rsidR="00B55642" w:rsidRPr="00F551A2" w:rsidRDefault="00B55642" w:rsidP="006C00D6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120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551A2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2A2E5E">
        <w:rPr>
          <w:rFonts w:ascii="Arial" w:hAnsi="Arial" w:cs="Arial"/>
          <w:b/>
          <w:color w:val="000000"/>
          <w:sz w:val="24"/>
          <w:szCs w:val="24"/>
        </w:rPr>
        <w:t>6</w:t>
      </w:r>
      <w:r w:rsidRPr="00F551A2">
        <w:rPr>
          <w:rFonts w:ascii="Arial" w:hAnsi="Arial" w:cs="Arial"/>
          <w:b/>
          <w:color w:val="000000"/>
          <w:sz w:val="24"/>
          <w:szCs w:val="24"/>
        </w:rPr>
        <w:t>º</w:t>
      </w:r>
      <w:r w:rsidRPr="00F551A2">
        <w:rPr>
          <w:rFonts w:ascii="Arial" w:hAnsi="Arial" w:cs="Arial"/>
          <w:color w:val="000000"/>
          <w:sz w:val="24"/>
          <w:szCs w:val="24"/>
        </w:rPr>
        <w:t xml:space="preserve"> As decisões proferidas nas prestações de contas anuais constituídas na forma desta Instrução não extinguem a hipótese de instauração de outros procedimentos de fiscalização sobre atos específicos do mesmo período</w:t>
      </w:r>
      <w:r w:rsidRPr="00F551A2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67B6F65" w14:textId="77777777" w:rsidR="00F065D7" w:rsidRPr="00F551A2" w:rsidRDefault="00F065D7" w:rsidP="006C00D6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120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551A2">
        <w:rPr>
          <w:rFonts w:ascii="Arial" w:hAnsi="Arial" w:cs="Arial"/>
          <w:b/>
          <w:sz w:val="24"/>
          <w:szCs w:val="24"/>
        </w:rPr>
        <w:t xml:space="preserve">Art. </w:t>
      </w:r>
      <w:r w:rsidR="002A2E5E">
        <w:rPr>
          <w:rFonts w:ascii="Arial" w:hAnsi="Arial" w:cs="Arial"/>
          <w:b/>
          <w:sz w:val="24"/>
          <w:szCs w:val="24"/>
        </w:rPr>
        <w:t>7</w:t>
      </w:r>
      <w:r w:rsidRPr="00F551A2">
        <w:rPr>
          <w:rFonts w:ascii="Arial" w:hAnsi="Arial" w:cs="Arial"/>
          <w:b/>
          <w:sz w:val="24"/>
          <w:szCs w:val="24"/>
        </w:rPr>
        <w:t>º</w:t>
      </w:r>
      <w:r w:rsidRPr="00F551A2">
        <w:rPr>
          <w:rFonts w:ascii="Arial" w:hAnsi="Arial" w:cs="Arial"/>
          <w:bCs/>
          <w:color w:val="000000"/>
          <w:sz w:val="24"/>
          <w:szCs w:val="24"/>
        </w:rPr>
        <w:t xml:space="preserve"> A forma de estruturação das peças de composição do processo de prestações de contas anuais do exercício de 201</w:t>
      </w:r>
      <w:r>
        <w:rPr>
          <w:rFonts w:ascii="Arial" w:hAnsi="Arial" w:cs="Arial"/>
          <w:bCs/>
          <w:color w:val="000000"/>
          <w:sz w:val="24"/>
          <w:szCs w:val="24"/>
        </w:rPr>
        <w:t>4</w:t>
      </w:r>
      <w:r w:rsidRPr="00F551A2">
        <w:rPr>
          <w:rFonts w:ascii="Arial" w:hAnsi="Arial" w:cs="Arial"/>
          <w:bCs/>
          <w:color w:val="000000"/>
          <w:sz w:val="24"/>
          <w:szCs w:val="24"/>
        </w:rPr>
        <w:t xml:space="preserve"> será determinada em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Instrução Normativa </w:t>
      </w:r>
      <w:r w:rsidRPr="00F551A2">
        <w:rPr>
          <w:rFonts w:ascii="Arial" w:hAnsi="Arial" w:cs="Arial"/>
          <w:bCs/>
          <w:color w:val="000000"/>
          <w:sz w:val="24"/>
          <w:szCs w:val="24"/>
        </w:rPr>
        <w:t xml:space="preserve">e o encaminhamento ao </w:t>
      </w:r>
      <w:r>
        <w:rPr>
          <w:rFonts w:ascii="Arial" w:hAnsi="Arial" w:cs="Arial"/>
          <w:bCs/>
          <w:color w:val="000000"/>
          <w:sz w:val="24"/>
          <w:szCs w:val="24"/>
        </w:rPr>
        <w:t>T</w:t>
      </w:r>
      <w:r w:rsidRPr="00F551A2">
        <w:rPr>
          <w:rFonts w:ascii="Arial" w:hAnsi="Arial" w:cs="Arial"/>
          <w:bCs/>
          <w:color w:val="000000"/>
          <w:sz w:val="24"/>
          <w:szCs w:val="24"/>
        </w:rPr>
        <w:t>ribunal obedecerá aos p</w:t>
      </w:r>
      <w:r>
        <w:rPr>
          <w:rFonts w:ascii="Arial" w:hAnsi="Arial" w:cs="Arial"/>
          <w:bCs/>
          <w:color w:val="000000"/>
          <w:sz w:val="24"/>
          <w:szCs w:val="24"/>
        </w:rPr>
        <w:t>razos legalmente estabelecidos.</w:t>
      </w:r>
    </w:p>
    <w:p w14:paraId="086D44AB" w14:textId="77777777" w:rsidR="00B55642" w:rsidRDefault="00B55642" w:rsidP="00B55642">
      <w:pPr>
        <w:autoSpaceDE/>
        <w:autoSpaceDN/>
        <w:spacing w:before="120" w:after="120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62F018D4" w14:textId="77777777" w:rsidR="00B55642" w:rsidRPr="00DC33C6" w:rsidRDefault="00B55642" w:rsidP="00146733">
      <w:pPr>
        <w:autoSpaceDE/>
        <w:autoSpaceDN/>
        <w:spacing w:before="120" w:after="12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55642">
        <w:rPr>
          <w:rFonts w:ascii="Arial" w:eastAsia="Calibri" w:hAnsi="Arial" w:cs="Arial"/>
          <w:sz w:val="24"/>
          <w:szCs w:val="24"/>
          <w:lang w:eastAsia="en-US"/>
        </w:rPr>
        <w:t xml:space="preserve">Curitiba, </w:t>
      </w:r>
      <w:r w:rsidR="00C90E15">
        <w:rPr>
          <w:rFonts w:ascii="Arial" w:eastAsia="Calibri" w:hAnsi="Arial" w:cs="Arial"/>
          <w:sz w:val="24"/>
          <w:szCs w:val="24"/>
          <w:lang w:eastAsia="en-US"/>
        </w:rPr>
        <w:t>20</w:t>
      </w:r>
      <w:r w:rsidRPr="00B55642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r w:rsidR="00C90E15">
        <w:rPr>
          <w:rFonts w:ascii="Arial" w:eastAsia="Calibri" w:hAnsi="Arial" w:cs="Arial"/>
          <w:sz w:val="24"/>
          <w:szCs w:val="24"/>
          <w:lang w:eastAsia="en-US"/>
        </w:rPr>
        <w:t>novembro</w:t>
      </w:r>
      <w:r w:rsidRPr="00B55642">
        <w:rPr>
          <w:rFonts w:ascii="Arial" w:eastAsia="Calibri" w:hAnsi="Arial" w:cs="Arial"/>
          <w:sz w:val="24"/>
          <w:szCs w:val="24"/>
          <w:lang w:eastAsia="en-US"/>
        </w:rPr>
        <w:t xml:space="preserve"> de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2014</w:t>
      </w:r>
      <w:r w:rsidR="00146733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2FF56C83" w14:textId="77777777" w:rsidR="00B55642" w:rsidRPr="00DC33C6" w:rsidRDefault="00B55642" w:rsidP="00B55642">
      <w:pPr>
        <w:autoSpaceDE/>
        <w:autoSpaceDN/>
        <w:spacing w:before="120" w:after="1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5509BDA" w14:textId="77777777" w:rsidR="00B55642" w:rsidRPr="00DC33C6" w:rsidRDefault="00B55642" w:rsidP="00B55642">
      <w:pPr>
        <w:autoSpaceDE/>
        <w:autoSpaceDN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C33C6">
        <w:rPr>
          <w:rFonts w:ascii="Arial" w:eastAsia="Calibri" w:hAnsi="Arial" w:cs="Arial"/>
          <w:b/>
          <w:sz w:val="24"/>
          <w:szCs w:val="24"/>
          <w:lang w:eastAsia="en-US"/>
        </w:rPr>
        <w:t>ARTAGÃO DE MATTOS LEÃO</w:t>
      </w:r>
    </w:p>
    <w:p w14:paraId="057A90A1" w14:textId="40FF2560" w:rsidR="003E030F" w:rsidRPr="00DC33C6" w:rsidRDefault="00B55642" w:rsidP="00B55642">
      <w:pPr>
        <w:autoSpaceDE/>
        <w:autoSpaceDN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C33C6">
        <w:rPr>
          <w:rFonts w:ascii="Arial" w:eastAsia="Calibri" w:hAnsi="Arial" w:cs="Arial"/>
          <w:sz w:val="24"/>
          <w:szCs w:val="24"/>
          <w:lang w:eastAsia="en-US"/>
        </w:rPr>
        <w:t>Presidente</w:t>
      </w:r>
      <w:r w:rsidRPr="00DC33C6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4A0B35DF" w14:textId="77777777" w:rsidR="00B55642" w:rsidRPr="00F551A2" w:rsidRDefault="00B55642" w:rsidP="00B55642">
      <w:pPr>
        <w:rPr>
          <w:rFonts w:ascii="Arial" w:hAnsi="Arial" w:cs="Arial"/>
          <w:sz w:val="24"/>
          <w:szCs w:val="24"/>
        </w:rPr>
        <w:sectPr w:rsidR="00B55642" w:rsidRPr="00F551A2" w:rsidSect="001970F9">
          <w:headerReference w:type="default" r:id="rId8"/>
          <w:footerReference w:type="default" r:id="rId9"/>
          <w:footnotePr>
            <w:numFmt w:val="chicago"/>
          </w:footnotePr>
          <w:pgSz w:w="11907" w:h="16840" w:code="9"/>
          <w:pgMar w:top="1418" w:right="1701" w:bottom="1418" w:left="1701" w:header="709" w:footer="709" w:gutter="0"/>
          <w:cols w:space="708"/>
          <w:docGrid w:linePitch="360"/>
        </w:sectPr>
      </w:pPr>
    </w:p>
    <w:p w14:paraId="2B1E8D7F" w14:textId="77777777" w:rsidR="002C1F32" w:rsidRPr="00F551A2" w:rsidRDefault="002C1F32" w:rsidP="002C1F32">
      <w:pPr>
        <w:rPr>
          <w:rFonts w:ascii="Arial" w:hAnsi="Arial" w:cs="Arial"/>
        </w:rPr>
      </w:pPr>
    </w:p>
    <w:p w14:paraId="4E2700AD" w14:textId="77777777" w:rsidR="002C1F32" w:rsidRPr="006A5FD2" w:rsidRDefault="002C1F32" w:rsidP="002C1F32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6A5FD2">
        <w:rPr>
          <w:rFonts w:ascii="Arial" w:hAnsi="Arial" w:cs="Arial"/>
          <w:b/>
          <w:sz w:val="28"/>
          <w:szCs w:val="28"/>
        </w:rPr>
        <w:t xml:space="preserve">INSTRUÇÃO NORMATIVA Nº </w:t>
      </w:r>
      <w:r w:rsidR="00C90E15">
        <w:rPr>
          <w:rFonts w:ascii="Arial" w:hAnsi="Arial" w:cs="Arial"/>
          <w:b/>
          <w:sz w:val="28"/>
          <w:szCs w:val="28"/>
        </w:rPr>
        <w:t>102</w:t>
      </w:r>
      <w:r>
        <w:rPr>
          <w:rFonts w:ascii="Arial" w:hAnsi="Arial" w:cs="Arial"/>
          <w:b/>
          <w:sz w:val="28"/>
          <w:szCs w:val="28"/>
        </w:rPr>
        <w:t>/2014</w:t>
      </w:r>
    </w:p>
    <w:p w14:paraId="4951C7E3" w14:textId="77777777" w:rsidR="00AF1A80" w:rsidRDefault="00AF1A80" w:rsidP="002C1F32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616E1D8A" w14:textId="77777777" w:rsidR="002C1F32" w:rsidRPr="006A5FD2" w:rsidRDefault="002C1F32" w:rsidP="002C1F32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6A5FD2">
        <w:rPr>
          <w:rFonts w:ascii="Arial" w:hAnsi="Arial" w:cs="Arial"/>
          <w:b/>
          <w:noProof/>
          <w:sz w:val="28"/>
          <w:szCs w:val="28"/>
        </w:rPr>
        <w:t>ANEXO I</w:t>
      </w:r>
    </w:p>
    <w:p w14:paraId="58701B50" w14:textId="77777777" w:rsidR="002C1F32" w:rsidRPr="00F551A2" w:rsidRDefault="002C1F32" w:rsidP="002C1F32">
      <w:pPr>
        <w:jc w:val="center"/>
        <w:rPr>
          <w:rFonts w:ascii="Arial" w:hAnsi="Arial" w:cs="Arial"/>
          <w:b/>
          <w:noProof/>
        </w:rPr>
      </w:pPr>
    </w:p>
    <w:p w14:paraId="5FD4A048" w14:textId="77777777" w:rsidR="002C1F32" w:rsidRPr="00F065D7" w:rsidRDefault="002C1F32" w:rsidP="004A66EC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120"/>
        <w:ind w:left="142" w:right="113"/>
        <w:jc w:val="both"/>
        <w:rPr>
          <w:rFonts w:ascii="Arial" w:hAnsi="Arial" w:cs="Arial"/>
          <w:color w:val="000000"/>
          <w:sz w:val="24"/>
          <w:szCs w:val="24"/>
        </w:rPr>
      </w:pPr>
      <w:r w:rsidRPr="00F065D7">
        <w:rPr>
          <w:rFonts w:ascii="Arial" w:hAnsi="Arial" w:cs="Arial"/>
          <w:b/>
          <w:bCs/>
          <w:sz w:val="24"/>
          <w:szCs w:val="24"/>
        </w:rPr>
        <w:t xml:space="preserve">Aplicabilidade: </w:t>
      </w:r>
      <w:r w:rsidR="006822E1" w:rsidRPr="00F065D7">
        <w:rPr>
          <w:rFonts w:ascii="Arial" w:hAnsi="Arial" w:cs="Arial"/>
          <w:color w:val="000000"/>
          <w:sz w:val="24"/>
          <w:szCs w:val="24"/>
        </w:rPr>
        <w:t>Prestação de Contas do Governador</w:t>
      </w:r>
    </w:p>
    <w:p w14:paraId="7B15CA49" w14:textId="77777777" w:rsidR="002C1F32" w:rsidRPr="00F551A2" w:rsidRDefault="002C1F32" w:rsidP="002C1F32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"/>
        <w:gridCol w:w="11208"/>
        <w:gridCol w:w="2341"/>
      </w:tblGrid>
      <w:tr w:rsidR="009F3A1E" w:rsidRPr="00F551A2" w14:paraId="4FA869CF" w14:textId="77777777" w:rsidTr="00AF1A80">
        <w:trPr>
          <w:cantSplit/>
          <w:trHeight w:val="588"/>
          <w:tblHeader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0DFE5473" w14:textId="77777777" w:rsidR="009F3A1E" w:rsidRPr="00F551A2" w:rsidRDefault="009F3A1E" w:rsidP="002D720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51A2"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70FA720D" w14:textId="77777777" w:rsidR="009F3A1E" w:rsidRPr="00F551A2" w:rsidRDefault="009F3A1E" w:rsidP="002D720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51A2">
              <w:rPr>
                <w:rFonts w:ascii="Arial" w:hAnsi="Arial" w:cs="Arial"/>
                <w:b/>
                <w:color w:val="000000"/>
              </w:rPr>
              <w:t>Escopo (Apontamentos da Análise – Anexo I)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52F6585B" w14:textId="77777777" w:rsidR="009F3A1E" w:rsidRPr="00F551A2" w:rsidRDefault="00AD6A80" w:rsidP="002D720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Aspecto</w:t>
            </w:r>
            <w:r w:rsidR="005B7548">
              <w:rPr>
                <w:rFonts w:ascii="Arial" w:hAnsi="Arial" w:cs="Arial"/>
                <w:b/>
                <w:color w:val="000000"/>
                <w:sz w:val="18"/>
                <w:szCs w:val="18"/>
              </w:rPr>
              <w:t>s</w:t>
            </w:r>
          </w:p>
        </w:tc>
      </w:tr>
      <w:tr w:rsidR="009616B2" w:rsidRPr="00F551A2" w14:paraId="3AA7C5DC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0AF0005F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344AEBA5" w14:textId="77777777" w:rsidR="009616B2" w:rsidRPr="00F551A2" w:rsidRDefault="009616B2" w:rsidP="009D5251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Intempestividade do envio da Prestação de Contas à Assembleia Legislativa.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393ED615" w14:textId="77777777" w:rsidR="009616B2" w:rsidRPr="00F551A2" w:rsidRDefault="009616B2" w:rsidP="009F3A1E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Constitucional</w:t>
            </w:r>
          </w:p>
        </w:tc>
      </w:tr>
      <w:tr w:rsidR="009616B2" w:rsidRPr="00F551A2" w14:paraId="11DF7EFF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515E67C8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2DC03BD9" w14:textId="77777777" w:rsidR="009616B2" w:rsidRPr="00F551A2" w:rsidRDefault="009616B2" w:rsidP="002D72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Não atendimento à Instrução Normativa que disciplina o conteúdo mínimo da Prestação de Contas.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42C4C5A7" w14:textId="77777777" w:rsidR="009616B2" w:rsidRPr="00F551A2" w:rsidRDefault="009616B2" w:rsidP="004F5C94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Formal </w:t>
            </w:r>
          </w:p>
        </w:tc>
      </w:tr>
      <w:tr w:rsidR="009616B2" w:rsidRPr="00F551A2" w14:paraId="68C2B63F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4617C29F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18921A44" w14:textId="77777777" w:rsidR="009616B2" w:rsidRPr="00F551A2" w:rsidRDefault="009616B2" w:rsidP="00F848B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Não atendimento à Instrução Normativa que disciplina o </w:t>
            </w:r>
            <w:r w:rsidRPr="00AF0EC4">
              <w:rPr>
                <w:rFonts w:ascii="Arial" w:hAnsi="Arial" w:cs="Arial"/>
                <w:color w:val="000000"/>
              </w:rPr>
              <w:t>sistema SEI-CED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380667A3" w14:textId="77777777" w:rsidR="009616B2" w:rsidRPr="00F551A2" w:rsidRDefault="009616B2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4F5C94">
              <w:rPr>
                <w:rFonts w:ascii="Arial" w:hAnsi="Arial" w:cs="Arial"/>
                <w:color w:val="000000"/>
              </w:rPr>
              <w:t>Formal</w:t>
            </w:r>
          </w:p>
        </w:tc>
      </w:tr>
      <w:tr w:rsidR="009616B2" w:rsidRPr="00F551A2" w14:paraId="08DA6ACC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10D68D85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11FFD9BF" w14:textId="77777777" w:rsidR="009616B2" w:rsidRPr="00BD59F5" w:rsidRDefault="009616B2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Dados enviados </w:t>
            </w:r>
            <w:r w:rsidRPr="00BD59F5">
              <w:rPr>
                <w:rFonts w:ascii="Arial" w:hAnsi="Arial" w:cs="Arial"/>
                <w:color w:val="000000"/>
              </w:rPr>
              <w:t xml:space="preserve">por meio do SEI-CED </w:t>
            </w:r>
            <w:r>
              <w:rPr>
                <w:rFonts w:ascii="Arial" w:hAnsi="Arial" w:cs="Arial"/>
                <w:color w:val="000000"/>
              </w:rPr>
              <w:t>com detalhamento insuficiente para identificação e</w:t>
            </w:r>
            <w:r w:rsidRPr="00BD59F5">
              <w:rPr>
                <w:rFonts w:ascii="Arial" w:hAnsi="Arial" w:cs="Arial"/>
                <w:color w:val="000000"/>
              </w:rPr>
              <w:t xml:space="preserve"> análise do item.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1F51313B" w14:textId="77777777" w:rsidR="009616B2" w:rsidRPr="00BD59F5" w:rsidRDefault="009616B2" w:rsidP="004F5C94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Orçamentário e </w:t>
            </w:r>
            <w:r w:rsidRPr="00BD59F5">
              <w:rPr>
                <w:rFonts w:ascii="Arial" w:hAnsi="Arial" w:cs="Arial"/>
                <w:color w:val="000000"/>
              </w:rPr>
              <w:t>Contáb</w:t>
            </w:r>
            <w:r>
              <w:rPr>
                <w:rFonts w:ascii="Arial" w:hAnsi="Arial" w:cs="Arial"/>
                <w:color w:val="000000"/>
              </w:rPr>
              <w:t>il</w:t>
            </w:r>
          </w:p>
        </w:tc>
      </w:tr>
      <w:tr w:rsidR="009616B2" w:rsidRPr="00F551A2" w14:paraId="03E8D3E9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3E3FB6BA" w14:textId="77777777" w:rsidR="009616B2" w:rsidRPr="00BD59F5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2D51D444" w14:textId="77777777" w:rsidR="009616B2" w:rsidRPr="00F551A2" w:rsidRDefault="009616B2" w:rsidP="008B758A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Ausência </w:t>
            </w:r>
            <w:r w:rsidRPr="00F551A2">
              <w:rPr>
                <w:rFonts w:ascii="Arial" w:hAnsi="Arial" w:cs="Arial"/>
                <w:color w:val="000000"/>
              </w:rPr>
              <w:t xml:space="preserve">do Relatório </w:t>
            </w:r>
            <w:r>
              <w:rPr>
                <w:rFonts w:ascii="Arial" w:hAnsi="Arial" w:cs="Arial"/>
                <w:color w:val="000000"/>
              </w:rPr>
              <w:t xml:space="preserve">e Parecer </w:t>
            </w:r>
            <w:r w:rsidRPr="00F551A2">
              <w:rPr>
                <w:rFonts w:ascii="Arial" w:hAnsi="Arial" w:cs="Arial"/>
                <w:color w:val="000000"/>
              </w:rPr>
              <w:t>do Controle Interno.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3748EE40" w14:textId="77777777" w:rsidR="009616B2" w:rsidRPr="00F551A2" w:rsidRDefault="009616B2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Controle interno</w:t>
            </w:r>
          </w:p>
        </w:tc>
      </w:tr>
      <w:tr w:rsidR="009616B2" w:rsidRPr="00F551A2" w14:paraId="7BFBDB02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16165023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208" w:type="dxa"/>
            <w:shd w:val="clear" w:color="auto" w:fill="auto"/>
            <w:vAlign w:val="center"/>
          </w:tcPr>
          <w:p w14:paraId="710D14EC" w14:textId="77777777" w:rsidR="009616B2" w:rsidRPr="00F551A2" w:rsidRDefault="009616B2" w:rsidP="00F848B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Relatório do Controle Interno encaminhado não apresenta os conteúdos mínimos prescritos pelo Tribunal.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DE88325" w14:textId="77777777" w:rsidR="009616B2" w:rsidRPr="00F551A2" w:rsidRDefault="009616B2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Controle interno</w:t>
            </w:r>
          </w:p>
        </w:tc>
      </w:tr>
      <w:tr w:rsidR="009616B2" w:rsidRPr="00F551A2" w14:paraId="0625896E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080DE141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208" w:type="dxa"/>
            <w:shd w:val="clear" w:color="auto" w:fill="auto"/>
            <w:vAlign w:val="center"/>
          </w:tcPr>
          <w:p w14:paraId="1787221A" w14:textId="77777777" w:rsidR="009616B2" w:rsidRPr="00F551A2" w:rsidRDefault="009616B2" w:rsidP="002D7202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551A2">
              <w:rPr>
                <w:rFonts w:ascii="Arial" w:hAnsi="Arial" w:cs="Arial"/>
                <w:color w:val="000000"/>
              </w:rPr>
              <w:t>O Relatório do Controle Interno apresenta ocorrência de irregularidade passível de desaprovação da gestão.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36340EB8" w14:textId="77777777" w:rsidR="009616B2" w:rsidRPr="00F551A2" w:rsidRDefault="009616B2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Controle interno</w:t>
            </w:r>
          </w:p>
        </w:tc>
      </w:tr>
      <w:tr w:rsidR="009616B2" w:rsidRPr="00F551A2" w14:paraId="26741FC8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6915F99B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0B159570" w14:textId="77777777" w:rsidR="009616B2" w:rsidRPr="00F551A2" w:rsidRDefault="009616B2" w:rsidP="002B0639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Incompatibilidade entre Plano Plurianual, Lei de Diretrizes Orçamentárias e Lei Orçamentária Anual.</w:t>
            </w:r>
          </w:p>
        </w:tc>
        <w:tc>
          <w:tcPr>
            <w:tcW w:w="2341" w:type="dxa"/>
            <w:shd w:val="clear" w:color="auto" w:fill="auto"/>
            <w:noWrap/>
            <w:vAlign w:val="center"/>
            <w:hideMark/>
          </w:tcPr>
          <w:p w14:paraId="5612B344" w14:textId="77777777" w:rsidR="009616B2" w:rsidRPr="00F551A2" w:rsidRDefault="009616B2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Orçamentário</w:t>
            </w:r>
          </w:p>
        </w:tc>
      </w:tr>
      <w:tr w:rsidR="009616B2" w:rsidRPr="00F551A2" w14:paraId="2265664A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4FF3FA98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5DE1893C" w14:textId="77777777" w:rsidR="009616B2" w:rsidRPr="00F551A2" w:rsidRDefault="009616B2" w:rsidP="002D72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 xml:space="preserve">Ilegalidade das alterações orçamentárias com ênfase especial quanto à abertura de créditos adicionais suplementares e especiais, configurando execução de créditos orçamentários </w:t>
            </w:r>
            <w:r>
              <w:rPr>
                <w:rFonts w:ascii="Arial" w:hAnsi="Arial" w:cs="Arial"/>
                <w:color w:val="000000"/>
              </w:rPr>
              <w:t>sem autorização do Legislativo.</w:t>
            </w:r>
          </w:p>
        </w:tc>
        <w:tc>
          <w:tcPr>
            <w:tcW w:w="2341" w:type="dxa"/>
            <w:shd w:val="clear" w:color="auto" w:fill="auto"/>
            <w:noWrap/>
            <w:vAlign w:val="center"/>
            <w:hideMark/>
          </w:tcPr>
          <w:p w14:paraId="305AB1D8" w14:textId="77777777" w:rsidR="009616B2" w:rsidRPr="00F551A2" w:rsidRDefault="009616B2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Orçamentário</w:t>
            </w:r>
          </w:p>
        </w:tc>
      </w:tr>
      <w:tr w:rsidR="009616B2" w:rsidRPr="00F551A2" w14:paraId="0F1CA295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2711EEEA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08" w:type="dxa"/>
            <w:shd w:val="clear" w:color="auto" w:fill="auto"/>
            <w:noWrap/>
            <w:vAlign w:val="center"/>
            <w:hideMark/>
          </w:tcPr>
          <w:p w14:paraId="76074C2A" w14:textId="77777777" w:rsidR="009616B2" w:rsidRPr="00F551A2" w:rsidRDefault="009616B2" w:rsidP="002D72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Ocorrência de Déficit Orçamentário.</w:t>
            </w:r>
          </w:p>
        </w:tc>
        <w:tc>
          <w:tcPr>
            <w:tcW w:w="2341" w:type="dxa"/>
            <w:shd w:val="clear" w:color="auto" w:fill="auto"/>
            <w:noWrap/>
            <w:vAlign w:val="center"/>
            <w:hideMark/>
          </w:tcPr>
          <w:p w14:paraId="1101DA33" w14:textId="77777777" w:rsidR="009616B2" w:rsidRPr="00F551A2" w:rsidRDefault="009616B2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Orçamentário</w:t>
            </w:r>
          </w:p>
        </w:tc>
      </w:tr>
      <w:tr w:rsidR="009616B2" w:rsidRPr="00F551A2" w14:paraId="48DB518B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5895EF9D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0B1650CD" w14:textId="77777777" w:rsidR="009616B2" w:rsidRPr="00F551A2" w:rsidRDefault="002F71B3" w:rsidP="002D72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Ocorrência de contratação de despesa nos últimos dois quadrimestres de 2014, com parcelas a serem pagas no exercício seguinte, sem a devida suficiência financeira, em desacordo ao art. 42 da LRF.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72267820" w14:textId="77777777" w:rsidR="009616B2" w:rsidRPr="00F551A2" w:rsidRDefault="009616B2" w:rsidP="00EC731F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Fiscal (LC 101/2000)</w:t>
            </w:r>
          </w:p>
        </w:tc>
      </w:tr>
      <w:tr w:rsidR="009616B2" w:rsidRPr="00F551A2" w14:paraId="571A24F1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20D42D52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06DB64E1" w14:textId="77777777" w:rsidR="009616B2" w:rsidRPr="00BF1CF5" w:rsidRDefault="009616B2" w:rsidP="00BF1CF5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014597">
              <w:rPr>
                <w:rFonts w:ascii="Arial" w:hAnsi="Arial" w:cs="Arial"/>
                <w:color w:val="000000"/>
              </w:rPr>
              <w:t>Renúncias de Receita sem as devidas medidas de compensação.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29B9C728" w14:textId="77777777" w:rsidR="009616B2" w:rsidRPr="00F551A2" w:rsidRDefault="009616B2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Orçamentário e Fiscal (LC 101/2000)</w:t>
            </w:r>
          </w:p>
        </w:tc>
      </w:tr>
      <w:tr w:rsidR="009616B2" w:rsidRPr="00F551A2" w14:paraId="4F781301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21082278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501F252B" w14:textId="77777777" w:rsidR="009616B2" w:rsidRPr="00F551A2" w:rsidRDefault="009616B2" w:rsidP="00BF1CF5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F1CF5">
              <w:rPr>
                <w:rFonts w:ascii="Arial" w:hAnsi="Arial" w:cs="Arial"/>
                <w:color w:val="000000"/>
              </w:rPr>
              <w:t>Estornos de Empenho</w:t>
            </w:r>
            <w:r>
              <w:rPr>
                <w:rFonts w:ascii="Arial" w:hAnsi="Arial" w:cs="Arial"/>
                <w:color w:val="000000"/>
              </w:rPr>
              <w:t xml:space="preserve"> para cumprimento da meta de Superávit Primário.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55E1B8B6" w14:textId="77777777" w:rsidR="009616B2" w:rsidRPr="00F551A2" w:rsidRDefault="009616B2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Orçamentário e Patrimonial</w:t>
            </w:r>
          </w:p>
        </w:tc>
      </w:tr>
      <w:tr w:rsidR="009616B2" w:rsidRPr="00F551A2" w14:paraId="0FF904EE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4C7DF4FD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172C6FC5" w14:textId="77777777" w:rsidR="009616B2" w:rsidRPr="00F551A2" w:rsidRDefault="009616B2" w:rsidP="00CC21C8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F1CF5">
              <w:rPr>
                <w:rFonts w:ascii="Arial" w:hAnsi="Arial" w:cs="Arial"/>
                <w:color w:val="000000"/>
              </w:rPr>
              <w:t>Estornos de Empenho</w:t>
            </w:r>
            <w:r>
              <w:rPr>
                <w:rFonts w:ascii="Arial" w:hAnsi="Arial" w:cs="Arial"/>
                <w:color w:val="000000"/>
              </w:rPr>
              <w:t xml:space="preserve"> de despesas processadas.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1EC89496" w14:textId="77777777" w:rsidR="009616B2" w:rsidRPr="00F551A2" w:rsidRDefault="009616B2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Orçamentário e Patrimonial</w:t>
            </w:r>
          </w:p>
        </w:tc>
      </w:tr>
      <w:tr w:rsidR="009616B2" w:rsidRPr="00F551A2" w14:paraId="5BE17A85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5F3EC80B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068D46EF" w14:textId="77777777" w:rsidR="009616B2" w:rsidRPr="00F551A2" w:rsidRDefault="009616B2" w:rsidP="002D72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Programa de Governo com desempenho insatisfatório.</w:t>
            </w:r>
          </w:p>
        </w:tc>
        <w:tc>
          <w:tcPr>
            <w:tcW w:w="2341" w:type="dxa"/>
            <w:shd w:val="clear" w:color="auto" w:fill="auto"/>
            <w:noWrap/>
            <w:vAlign w:val="center"/>
            <w:hideMark/>
          </w:tcPr>
          <w:p w14:paraId="74E6F8BE" w14:textId="77777777" w:rsidR="009616B2" w:rsidRPr="00F551A2" w:rsidRDefault="009616B2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Orçamentário e Gestão</w:t>
            </w:r>
          </w:p>
        </w:tc>
      </w:tr>
      <w:tr w:rsidR="009616B2" w:rsidRPr="00F551A2" w14:paraId="40D10C0F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742636ED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7916108A" w14:textId="77777777" w:rsidR="009616B2" w:rsidRPr="00F551A2" w:rsidRDefault="009616B2" w:rsidP="002D72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Despesas com Divulgação e Propaganda não amparadas por Pedidos de Autorização de Divulgação e Veiculação – PADV.</w:t>
            </w:r>
          </w:p>
        </w:tc>
        <w:tc>
          <w:tcPr>
            <w:tcW w:w="2341" w:type="dxa"/>
            <w:shd w:val="clear" w:color="auto" w:fill="auto"/>
            <w:noWrap/>
            <w:vAlign w:val="center"/>
            <w:hideMark/>
          </w:tcPr>
          <w:p w14:paraId="5E857471" w14:textId="77777777" w:rsidR="009616B2" w:rsidRPr="00F551A2" w:rsidRDefault="009616B2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Norma legal</w:t>
            </w:r>
          </w:p>
        </w:tc>
      </w:tr>
      <w:tr w:rsidR="009616B2" w:rsidRPr="00F551A2" w14:paraId="4E136A57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2EC882B4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5D4AF267" w14:textId="77777777" w:rsidR="009616B2" w:rsidRPr="00F551A2" w:rsidRDefault="009616B2" w:rsidP="002D72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Aumento significativo dos gastos com Divulgação e Propaganda, considerando a média histórica.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1F425068" w14:textId="77777777" w:rsidR="009616B2" w:rsidRPr="00F551A2" w:rsidRDefault="009616B2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</w:t>
            </w:r>
          </w:p>
        </w:tc>
      </w:tr>
      <w:tr w:rsidR="009616B2" w:rsidRPr="00F551A2" w14:paraId="07898BB7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59E36D29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1208" w:type="dxa"/>
            <w:shd w:val="clear" w:color="auto" w:fill="auto"/>
            <w:noWrap/>
            <w:vAlign w:val="center"/>
            <w:hideMark/>
          </w:tcPr>
          <w:p w14:paraId="04DFAAC5" w14:textId="77777777" w:rsidR="009616B2" w:rsidRPr="00F551A2" w:rsidRDefault="009616B2" w:rsidP="008152C6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Existência de Fundos Especiais inoperantes/inativos.</w:t>
            </w:r>
          </w:p>
        </w:tc>
        <w:tc>
          <w:tcPr>
            <w:tcW w:w="2341" w:type="dxa"/>
            <w:shd w:val="clear" w:color="auto" w:fill="auto"/>
            <w:noWrap/>
            <w:vAlign w:val="center"/>
            <w:hideMark/>
          </w:tcPr>
          <w:p w14:paraId="13A6F81F" w14:textId="77777777" w:rsidR="009616B2" w:rsidRPr="00F551A2" w:rsidRDefault="009616B2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</w:t>
            </w:r>
          </w:p>
        </w:tc>
      </w:tr>
      <w:tr w:rsidR="009616B2" w:rsidRPr="00F551A2" w14:paraId="143440D7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42C1A5C6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1208" w:type="dxa"/>
            <w:shd w:val="clear" w:color="auto" w:fill="auto"/>
            <w:noWrap/>
            <w:vAlign w:val="center"/>
            <w:hideMark/>
          </w:tcPr>
          <w:p w14:paraId="1A0182E9" w14:textId="77777777" w:rsidR="009616B2" w:rsidRPr="00F551A2" w:rsidRDefault="009616B2" w:rsidP="002D72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Ausência de implantação plena do Sistema de Gestão </w:t>
            </w:r>
            <w:r w:rsidRPr="008152C6">
              <w:rPr>
                <w:rFonts w:ascii="Arial" w:hAnsi="Arial" w:cs="Arial"/>
                <w:color w:val="000000"/>
              </w:rPr>
              <w:t>Integrada dos Recursos Financeiros do Estado do Paraná – SIGERFI PARANÁ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341" w:type="dxa"/>
            <w:shd w:val="clear" w:color="auto" w:fill="auto"/>
            <w:vAlign w:val="center"/>
            <w:hideMark/>
          </w:tcPr>
          <w:p w14:paraId="4707E04A" w14:textId="77777777" w:rsidR="009616B2" w:rsidRPr="00F551A2" w:rsidRDefault="009616B2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Financeiro</w:t>
            </w:r>
          </w:p>
        </w:tc>
      </w:tr>
      <w:tr w:rsidR="009616B2" w:rsidRPr="00F551A2" w14:paraId="79F24A81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33A8364C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208" w:type="dxa"/>
            <w:shd w:val="clear" w:color="auto" w:fill="auto"/>
            <w:vAlign w:val="center"/>
          </w:tcPr>
          <w:p w14:paraId="5737D24E" w14:textId="77777777" w:rsidR="009616B2" w:rsidRPr="00F551A2" w:rsidRDefault="009616B2" w:rsidP="001027BD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Apuração de insuficiência financeira após a inscrição de Restos a Pagar não Processados.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38BEC3B" w14:textId="77777777" w:rsidR="009616B2" w:rsidRPr="00F551A2" w:rsidRDefault="009616B2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Financeiro e Fiscal (LC 101/2000)</w:t>
            </w:r>
          </w:p>
        </w:tc>
      </w:tr>
      <w:tr w:rsidR="009616B2" w:rsidRPr="00F551A2" w14:paraId="6DFD2769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5F21241B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1208" w:type="dxa"/>
            <w:shd w:val="clear" w:color="auto" w:fill="auto"/>
            <w:vAlign w:val="center"/>
          </w:tcPr>
          <w:p w14:paraId="157319B8" w14:textId="77777777" w:rsidR="009616B2" w:rsidRPr="005754CD" w:rsidRDefault="009616B2" w:rsidP="005754CD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 xml:space="preserve">Divergências de saldos </w:t>
            </w:r>
            <w:r>
              <w:rPr>
                <w:rFonts w:ascii="Arial" w:hAnsi="Arial" w:cs="Arial"/>
                <w:color w:val="000000"/>
              </w:rPr>
              <w:t>entre os Demonstrativos Contábeis do SIAF e os enviados por meio do SEI-CED.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BAE6F9F" w14:textId="77777777" w:rsidR="009616B2" w:rsidRPr="00F551A2" w:rsidRDefault="009616B2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Contábil.</w:t>
            </w:r>
          </w:p>
        </w:tc>
      </w:tr>
      <w:tr w:rsidR="009616B2" w:rsidRPr="00F551A2" w14:paraId="626645A8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23DDE2B4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1208" w:type="dxa"/>
            <w:shd w:val="clear" w:color="auto" w:fill="auto"/>
            <w:vAlign w:val="center"/>
          </w:tcPr>
          <w:p w14:paraId="124EDB1A" w14:textId="77777777" w:rsidR="009616B2" w:rsidRPr="00F551A2" w:rsidRDefault="009616B2" w:rsidP="002D72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5754CD">
              <w:rPr>
                <w:rFonts w:ascii="Arial" w:hAnsi="Arial" w:cs="Arial"/>
                <w:color w:val="000000"/>
              </w:rPr>
              <w:t xml:space="preserve">Baixo índice de </w:t>
            </w:r>
            <w:r>
              <w:rPr>
                <w:rFonts w:ascii="Arial" w:hAnsi="Arial" w:cs="Arial"/>
                <w:color w:val="000000"/>
              </w:rPr>
              <w:t>recuperação da Dívida Ativa.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6382166" w14:textId="77777777" w:rsidR="009616B2" w:rsidRPr="00F551A2" w:rsidRDefault="009616B2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Patrimonial</w:t>
            </w:r>
          </w:p>
        </w:tc>
      </w:tr>
      <w:tr w:rsidR="009616B2" w:rsidRPr="00F551A2" w14:paraId="039DCDD6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088B24C3" w14:textId="77777777" w:rsidR="009616B2" w:rsidRPr="00AF0EC4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1208" w:type="dxa"/>
            <w:shd w:val="clear" w:color="auto" w:fill="auto"/>
            <w:noWrap/>
            <w:vAlign w:val="center"/>
            <w:hideMark/>
          </w:tcPr>
          <w:p w14:paraId="5D0E0170" w14:textId="77777777" w:rsidR="009616B2" w:rsidRPr="00F551A2" w:rsidRDefault="009616B2" w:rsidP="002D72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Índice elevado de cancelamento por prescrição da Dívida Ativa.</w:t>
            </w:r>
          </w:p>
        </w:tc>
        <w:tc>
          <w:tcPr>
            <w:tcW w:w="2341" w:type="dxa"/>
            <w:shd w:val="clear" w:color="auto" w:fill="auto"/>
            <w:noWrap/>
            <w:vAlign w:val="center"/>
            <w:hideMark/>
          </w:tcPr>
          <w:p w14:paraId="7D5A1328" w14:textId="77777777" w:rsidR="009616B2" w:rsidRPr="00F551A2" w:rsidRDefault="009616B2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Patrimonial</w:t>
            </w:r>
          </w:p>
        </w:tc>
      </w:tr>
      <w:tr w:rsidR="009616B2" w:rsidRPr="00F551A2" w14:paraId="0EBF227A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57EE3839" w14:textId="77777777" w:rsidR="009616B2" w:rsidRPr="00AF0EC4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68EFC65C" w14:textId="77777777" w:rsidR="009616B2" w:rsidRPr="00F551A2" w:rsidRDefault="009616B2" w:rsidP="00B90BDD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B90BDD">
              <w:rPr>
                <w:rFonts w:ascii="Arial" w:hAnsi="Arial" w:cs="Arial"/>
                <w:color w:val="000000"/>
              </w:rPr>
              <w:t xml:space="preserve">usência de registro contábil dos juros de mora relativos aos </w:t>
            </w:r>
            <w:r>
              <w:rPr>
                <w:rFonts w:ascii="Arial" w:hAnsi="Arial" w:cs="Arial"/>
                <w:color w:val="000000"/>
              </w:rPr>
              <w:t>P</w:t>
            </w:r>
            <w:r w:rsidRPr="00B90BDD">
              <w:rPr>
                <w:rFonts w:ascii="Arial" w:hAnsi="Arial" w:cs="Arial"/>
                <w:color w:val="000000"/>
              </w:rPr>
              <w:t>recatórios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5199A797" w14:textId="77777777" w:rsidR="009616B2" w:rsidRPr="00F551A2" w:rsidRDefault="009616B2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Contábil e Patrimonial</w:t>
            </w:r>
          </w:p>
        </w:tc>
      </w:tr>
      <w:tr w:rsidR="009616B2" w:rsidRPr="00F551A2" w14:paraId="34C88627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559A54E5" w14:textId="77777777" w:rsidR="009616B2" w:rsidRPr="00AF0EC4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1208" w:type="dxa"/>
            <w:shd w:val="clear" w:color="auto" w:fill="auto"/>
            <w:noWrap/>
            <w:vAlign w:val="center"/>
            <w:hideMark/>
          </w:tcPr>
          <w:p w14:paraId="1CB7C656" w14:textId="77777777" w:rsidR="009616B2" w:rsidRPr="00F551A2" w:rsidRDefault="009616B2" w:rsidP="004960AC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Repasse de recursos da SEFA ao TJ, para pagamento de Precatórios, em desacordo com a EC nº 62/2009.</w:t>
            </w:r>
          </w:p>
        </w:tc>
        <w:tc>
          <w:tcPr>
            <w:tcW w:w="2341" w:type="dxa"/>
            <w:shd w:val="clear" w:color="auto" w:fill="auto"/>
            <w:noWrap/>
            <w:vAlign w:val="center"/>
            <w:hideMark/>
          </w:tcPr>
          <w:p w14:paraId="51408F5B" w14:textId="77777777" w:rsidR="009616B2" w:rsidRPr="00F551A2" w:rsidRDefault="009616B2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Constitucional e Gestão</w:t>
            </w:r>
          </w:p>
        </w:tc>
      </w:tr>
      <w:tr w:rsidR="009616B2" w:rsidRPr="00F551A2" w14:paraId="0D571011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0BCF55D2" w14:textId="77777777" w:rsidR="009616B2" w:rsidRPr="00AF0EC4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2C1C0FFD" w14:textId="77777777" w:rsidR="009616B2" w:rsidRPr="00F551A2" w:rsidRDefault="009616B2" w:rsidP="00F848B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</w:rPr>
              <w:t>Falta de repasse de contribuições retidas dos servidores para o Regime Próprio de Previdência.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4B9E2750" w14:textId="77777777" w:rsidR="009616B2" w:rsidRPr="00F551A2" w:rsidRDefault="009616B2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</w:rPr>
              <w:t>Gestão do RPPS</w:t>
            </w:r>
          </w:p>
        </w:tc>
      </w:tr>
      <w:tr w:rsidR="009616B2" w:rsidRPr="00F551A2" w14:paraId="433FCE07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60101425" w14:textId="77777777" w:rsidR="009616B2" w:rsidRPr="00AF0EC4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1208" w:type="dxa"/>
            <w:shd w:val="clear" w:color="auto" w:fill="auto"/>
            <w:noWrap/>
            <w:vAlign w:val="center"/>
            <w:hideMark/>
          </w:tcPr>
          <w:p w14:paraId="63E1C394" w14:textId="77777777" w:rsidR="009616B2" w:rsidRPr="00F551A2" w:rsidRDefault="009616B2" w:rsidP="00F848B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Falta de repasse de contribuições patronais para o Regime Próprio de Previdência.</w:t>
            </w:r>
          </w:p>
        </w:tc>
        <w:tc>
          <w:tcPr>
            <w:tcW w:w="2341" w:type="dxa"/>
            <w:shd w:val="clear" w:color="auto" w:fill="auto"/>
            <w:noWrap/>
            <w:vAlign w:val="center"/>
            <w:hideMark/>
          </w:tcPr>
          <w:p w14:paraId="6718F36F" w14:textId="77777777" w:rsidR="009616B2" w:rsidRPr="00F551A2" w:rsidRDefault="009616B2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Gestão do RPPS</w:t>
            </w:r>
          </w:p>
        </w:tc>
      </w:tr>
      <w:tr w:rsidR="009616B2" w:rsidRPr="00F551A2" w14:paraId="5A429D7E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01CFC12E" w14:textId="77777777" w:rsidR="009616B2" w:rsidRPr="00AF0EC4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1A32C500" w14:textId="77777777" w:rsidR="009616B2" w:rsidRPr="00F551A2" w:rsidRDefault="009616B2" w:rsidP="00F848B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Extrapolação do limite da Taxa de Administração fixada em lei própria para despesas de organização e funcionamento da unidade gestora do RPPS.</w:t>
            </w:r>
          </w:p>
        </w:tc>
        <w:tc>
          <w:tcPr>
            <w:tcW w:w="2341" w:type="dxa"/>
            <w:shd w:val="clear" w:color="auto" w:fill="auto"/>
            <w:noWrap/>
            <w:vAlign w:val="center"/>
            <w:hideMark/>
          </w:tcPr>
          <w:p w14:paraId="28BC48D3" w14:textId="77777777" w:rsidR="009616B2" w:rsidRPr="00F551A2" w:rsidRDefault="009616B2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Gestão do RPPS</w:t>
            </w:r>
          </w:p>
        </w:tc>
      </w:tr>
      <w:tr w:rsidR="009616B2" w:rsidRPr="00F551A2" w14:paraId="34EA60CE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48A0D89E" w14:textId="77777777" w:rsidR="009616B2" w:rsidRPr="00AF0EC4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29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5DA30A2D" w14:textId="77777777" w:rsidR="009616B2" w:rsidRPr="00F551A2" w:rsidRDefault="009616B2" w:rsidP="00F848B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Ausência do Parecer Atuarial.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52CA45F3" w14:textId="77777777" w:rsidR="009616B2" w:rsidRPr="00F551A2" w:rsidRDefault="009616B2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Gestão do RPPS</w:t>
            </w:r>
          </w:p>
        </w:tc>
      </w:tr>
      <w:tr w:rsidR="009616B2" w:rsidRPr="00F551A2" w14:paraId="28A61BC1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1E909D66" w14:textId="77777777" w:rsidR="009616B2" w:rsidRPr="00AF0EC4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2CF30E60" w14:textId="77777777" w:rsidR="009616B2" w:rsidRPr="00F551A2" w:rsidRDefault="009616B2" w:rsidP="005B3198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Transferência indevida de recursos entre os Fundos Previdenciários.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037B34D2" w14:textId="77777777" w:rsidR="009616B2" w:rsidRPr="00F551A2" w:rsidRDefault="009616B2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Gestão do RPPS</w:t>
            </w:r>
          </w:p>
        </w:tc>
      </w:tr>
      <w:tr w:rsidR="009616B2" w:rsidRPr="00F551A2" w14:paraId="7F45A4C0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07838F30" w14:textId="77777777" w:rsidR="009616B2" w:rsidRPr="00DE3391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3391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1208" w:type="dxa"/>
            <w:shd w:val="clear" w:color="auto" w:fill="auto"/>
            <w:vAlign w:val="center"/>
          </w:tcPr>
          <w:p w14:paraId="5D18D045" w14:textId="77777777" w:rsidR="009616B2" w:rsidRPr="004F5C94" w:rsidRDefault="009616B2" w:rsidP="00166758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4F5C94">
              <w:rPr>
                <w:rFonts w:ascii="Arial" w:hAnsi="Arial" w:cs="Arial"/>
              </w:rPr>
              <w:t>Falta de aportes para cobertura do déficit atuarial.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BFACAE0" w14:textId="77777777" w:rsidR="009616B2" w:rsidRPr="00AF0EC4" w:rsidRDefault="009616B2" w:rsidP="001A4A4F">
            <w:pPr>
              <w:spacing w:before="60" w:after="60"/>
              <w:rPr>
                <w:rFonts w:ascii="Arial" w:hAnsi="Arial" w:cs="Arial"/>
              </w:rPr>
            </w:pPr>
            <w:r w:rsidRPr="004F5C94">
              <w:rPr>
                <w:rFonts w:ascii="Arial" w:hAnsi="Arial" w:cs="Arial"/>
              </w:rPr>
              <w:t>Gestão do RPPS</w:t>
            </w:r>
          </w:p>
        </w:tc>
      </w:tr>
      <w:tr w:rsidR="009616B2" w:rsidRPr="00F551A2" w14:paraId="6988821F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2DCE4E7D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1208" w:type="dxa"/>
            <w:shd w:val="clear" w:color="auto" w:fill="auto"/>
            <w:vAlign w:val="center"/>
          </w:tcPr>
          <w:p w14:paraId="5EA5EB3F" w14:textId="77777777" w:rsidR="009616B2" w:rsidRPr="00F551A2" w:rsidRDefault="009616B2" w:rsidP="003F4397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Destinações de recursos do RPPS, inclusive da Compensação Financeira, em despesas estranhas às finalidades previdenciárias, exceto despesas de manutenção de contas nas instituições financeiras e despesas com aplicações dos recursos.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E3EC7ED" w14:textId="77777777" w:rsidR="009616B2" w:rsidRPr="00F551A2" w:rsidRDefault="009616B2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Gestão do RPPS</w:t>
            </w:r>
          </w:p>
        </w:tc>
      </w:tr>
      <w:tr w:rsidR="009616B2" w:rsidRPr="00F551A2" w14:paraId="716B017E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34F4D3DA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1208" w:type="dxa"/>
            <w:shd w:val="clear" w:color="auto" w:fill="auto"/>
            <w:vAlign w:val="center"/>
            <w:hideMark/>
          </w:tcPr>
          <w:p w14:paraId="2F701DF3" w14:textId="77777777" w:rsidR="009616B2" w:rsidRPr="00F551A2" w:rsidRDefault="009616B2" w:rsidP="00F848B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 xml:space="preserve">Não atingimento do índice mínimo </w:t>
            </w:r>
            <w:r>
              <w:rPr>
                <w:rFonts w:ascii="Arial" w:hAnsi="Arial" w:cs="Arial"/>
                <w:color w:val="000000"/>
              </w:rPr>
              <w:t xml:space="preserve">constitucional </w:t>
            </w:r>
            <w:r w:rsidRPr="00F551A2">
              <w:rPr>
                <w:rFonts w:ascii="Arial" w:hAnsi="Arial" w:cs="Arial"/>
                <w:color w:val="000000"/>
              </w:rPr>
              <w:t xml:space="preserve">de </w:t>
            </w:r>
            <w:r>
              <w:rPr>
                <w:rFonts w:ascii="Arial" w:hAnsi="Arial" w:cs="Arial"/>
                <w:color w:val="000000"/>
              </w:rPr>
              <w:t>30</w:t>
            </w:r>
            <w:r w:rsidRPr="00F551A2">
              <w:rPr>
                <w:rFonts w:ascii="Arial" w:hAnsi="Arial" w:cs="Arial"/>
                <w:color w:val="000000"/>
              </w:rPr>
              <w:t xml:space="preserve">% em </w:t>
            </w:r>
            <w:r>
              <w:rPr>
                <w:rFonts w:ascii="Arial" w:hAnsi="Arial" w:cs="Arial"/>
                <w:color w:val="000000"/>
              </w:rPr>
              <w:t>M</w:t>
            </w:r>
            <w:r w:rsidRPr="00F551A2">
              <w:rPr>
                <w:rFonts w:ascii="Arial" w:hAnsi="Arial" w:cs="Arial"/>
                <w:color w:val="000000"/>
              </w:rPr>
              <w:t xml:space="preserve">anutenção e </w:t>
            </w:r>
            <w:r>
              <w:rPr>
                <w:rFonts w:ascii="Arial" w:hAnsi="Arial" w:cs="Arial"/>
                <w:color w:val="000000"/>
              </w:rPr>
              <w:t>D</w:t>
            </w:r>
            <w:r w:rsidRPr="00F551A2">
              <w:rPr>
                <w:rFonts w:ascii="Arial" w:hAnsi="Arial" w:cs="Arial"/>
                <w:color w:val="000000"/>
              </w:rPr>
              <w:t xml:space="preserve">esenvolvimento </w:t>
            </w:r>
            <w:r>
              <w:rPr>
                <w:rFonts w:ascii="Arial" w:hAnsi="Arial" w:cs="Arial"/>
                <w:color w:val="000000"/>
              </w:rPr>
              <w:t>do Ensino.</w:t>
            </w:r>
          </w:p>
        </w:tc>
        <w:tc>
          <w:tcPr>
            <w:tcW w:w="2341" w:type="dxa"/>
            <w:shd w:val="clear" w:color="auto" w:fill="auto"/>
            <w:vAlign w:val="center"/>
            <w:hideMark/>
          </w:tcPr>
          <w:p w14:paraId="7B39BF40" w14:textId="77777777" w:rsidR="009616B2" w:rsidRPr="00F551A2" w:rsidRDefault="009616B2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Constitucional</w:t>
            </w:r>
          </w:p>
        </w:tc>
      </w:tr>
      <w:tr w:rsidR="009616B2" w:rsidRPr="00F551A2" w14:paraId="0C91422F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312539BB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1208" w:type="dxa"/>
            <w:shd w:val="clear" w:color="auto" w:fill="auto"/>
            <w:vAlign w:val="center"/>
            <w:hideMark/>
          </w:tcPr>
          <w:p w14:paraId="7C24979E" w14:textId="77777777" w:rsidR="009616B2" w:rsidRPr="00F551A2" w:rsidRDefault="009616B2" w:rsidP="00F848B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Não atingimento do índice mínimo de 60% dos recursos do FUNDEB na remuneração do magistério.</w:t>
            </w:r>
          </w:p>
        </w:tc>
        <w:tc>
          <w:tcPr>
            <w:tcW w:w="2341" w:type="dxa"/>
            <w:shd w:val="clear" w:color="auto" w:fill="auto"/>
            <w:vAlign w:val="center"/>
            <w:hideMark/>
          </w:tcPr>
          <w:p w14:paraId="22D97CB0" w14:textId="77777777" w:rsidR="009616B2" w:rsidRPr="00F551A2" w:rsidRDefault="009616B2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Gestão do FUNDEB</w:t>
            </w:r>
          </w:p>
        </w:tc>
      </w:tr>
      <w:tr w:rsidR="009616B2" w:rsidRPr="00F551A2" w14:paraId="5C38F573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3BA4BB2C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1208" w:type="dxa"/>
            <w:shd w:val="clear" w:color="auto" w:fill="auto"/>
            <w:vAlign w:val="center"/>
            <w:hideMark/>
          </w:tcPr>
          <w:p w14:paraId="39AD665E" w14:textId="77777777" w:rsidR="009616B2" w:rsidRPr="00F551A2" w:rsidRDefault="009616B2" w:rsidP="00F848B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 xml:space="preserve">Falta de Parecer do </w:t>
            </w:r>
            <w:r w:rsidRPr="00C94AB1">
              <w:rPr>
                <w:rFonts w:ascii="Arial" w:hAnsi="Arial" w:cs="Arial"/>
                <w:color w:val="000000"/>
              </w:rPr>
              <w:t xml:space="preserve">Conselho Estadual de Acompanhamento e Controle Social </w:t>
            </w:r>
            <w:r w:rsidRPr="00F551A2">
              <w:rPr>
                <w:rFonts w:ascii="Arial" w:hAnsi="Arial" w:cs="Arial"/>
                <w:color w:val="000000"/>
              </w:rPr>
              <w:t>do FUN</w:t>
            </w:r>
            <w:r>
              <w:rPr>
                <w:rFonts w:ascii="Arial" w:hAnsi="Arial" w:cs="Arial"/>
                <w:color w:val="000000"/>
              </w:rPr>
              <w:t>DEB</w:t>
            </w:r>
            <w:r w:rsidRPr="00F551A2">
              <w:rPr>
                <w:rFonts w:ascii="Arial" w:hAnsi="Arial" w:cs="Arial"/>
                <w:color w:val="000000"/>
              </w:rPr>
              <w:t xml:space="preserve"> ou não apresentação de esclarecimentos pelo seu não encaminhamento.</w:t>
            </w:r>
          </w:p>
        </w:tc>
        <w:tc>
          <w:tcPr>
            <w:tcW w:w="2341" w:type="dxa"/>
            <w:shd w:val="clear" w:color="auto" w:fill="auto"/>
            <w:vAlign w:val="center"/>
            <w:hideMark/>
          </w:tcPr>
          <w:p w14:paraId="4C3D06C1" w14:textId="77777777" w:rsidR="009616B2" w:rsidRPr="00F551A2" w:rsidRDefault="009616B2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Gestão do FUNDEB</w:t>
            </w:r>
          </w:p>
        </w:tc>
      </w:tr>
      <w:tr w:rsidR="009616B2" w:rsidRPr="00F551A2" w14:paraId="320B7848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102D26BB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1208" w:type="dxa"/>
            <w:shd w:val="clear" w:color="auto" w:fill="auto"/>
            <w:vAlign w:val="center"/>
          </w:tcPr>
          <w:p w14:paraId="2F338144" w14:textId="77777777" w:rsidR="009616B2" w:rsidRPr="00F551A2" w:rsidRDefault="009616B2" w:rsidP="00F848B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 xml:space="preserve">O Parecer do </w:t>
            </w:r>
            <w:r w:rsidRPr="00C94AB1">
              <w:rPr>
                <w:rFonts w:ascii="Arial" w:hAnsi="Arial" w:cs="Arial"/>
                <w:color w:val="000000"/>
              </w:rPr>
              <w:t xml:space="preserve">Conselho Estadual de Acompanhamento e Controle Social </w:t>
            </w:r>
            <w:r w:rsidRPr="00F551A2">
              <w:rPr>
                <w:rFonts w:ascii="Arial" w:hAnsi="Arial" w:cs="Arial"/>
                <w:color w:val="000000"/>
              </w:rPr>
              <w:t>do FUNDEB apresenta conclusão por irregularidade.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5F2E36B" w14:textId="77777777" w:rsidR="009616B2" w:rsidRPr="00F551A2" w:rsidRDefault="009616B2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Gestão do FUNDEB</w:t>
            </w:r>
          </w:p>
        </w:tc>
      </w:tr>
      <w:tr w:rsidR="009616B2" w:rsidRPr="00F551A2" w14:paraId="3ECAE4B4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7D123805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1208" w:type="dxa"/>
            <w:shd w:val="clear" w:color="auto" w:fill="auto"/>
            <w:vAlign w:val="center"/>
          </w:tcPr>
          <w:p w14:paraId="3EFC1E2A" w14:textId="77777777" w:rsidR="009616B2" w:rsidRPr="00F551A2" w:rsidRDefault="009616B2" w:rsidP="00C94AB1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Não atingimento do percentual mínimo de 1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F551A2">
              <w:rPr>
                <w:rFonts w:ascii="Arial" w:hAnsi="Arial" w:cs="Arial"/>
                <w:color w:val="000000"/>
              </w:rPr>
              <w:t xml:space="preserve">% em </w:t>
            </w:r>
            <w:r>
              <w:rPr>
                <w:rFonts w:ascii="Arial" w:hAnsi="Arial" w:cs="Arial"/>
                <w:color w:val="000000"/>
              </w:rPr>
              <w:t>Ações e S</w:t>
            </w:r>
            <w:r w:rsidRPr="00F551A2">
              <w:rPr>
                <w:rFonts w:ascii="Arial" w:hAnsi="Arial" w:cs="Arial"/>
                <w:color w:val="000000"/>
              </w:rPr>
              <w:t xml:space="preserve">erviços </w:t>
            </w:r>
            <w:r>
              <w:rPr>
                <w:rFonts w:ascii="Arial" w:hAnsi="Arial" w:cs="Arial"/>
                <w:color w:val="000000"/>
              </w:rPr>
              <w:t xml:space="preserve">Públicos </w:t>
            </w:r>
            <w:r w:rsidRPr="00F551A2">
              <w:rPr>
                <w:rFonts w:ascii="Arial" w:hAnsi="Arial" w:cs="Arial"/>
                <w:color w:val="000000"/>
              </w:rPr>
              <w:t xml:space="preserve">de </w:t>
            </w:r>
            <w:r>
              <w:rPr>
                <w:rFonts w:ascii="Arial" w:hAnsi="Arial" w:cs="Arial"/>
                <w:color w:val="000000"/>
              </w:rPr>
              <w:t>Saúde – ASPS.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91DFEF5" w14:textId="77777777" w:rsidR="009616B2" w:rsidRPr="00F551A2" w:rsidRDefault="009616B2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Constitucional</w:t>
            </w:r>
          </w:p>
        </w:tc>
      </w:tr>
      <w:tr w:rsidR="009616B2" w:rsidRPr="00F551A2" w14:paraId="519A404E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08B4B638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551A2">
              <w:rPr>
                <w:rFonts w:ascii="Arial" w:hAnsi="Arial" w:cs="Arial"/>
              </w:rPr>
              <w:t>38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17BF3A3E" w14:textId="77777777" w:rsidR="009616B2" w:rsidRPr="00C70B5B" w:rsidRDefault="009616B2" w:rsidP="00C94AB1">
            <w:pPr>
              <w:spacing w:before="60" w:after="60"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014597">
              <w:rPr>
                <w:rFonts w:ascii="Arial" w:hAnsi="Arial" w:cs="Arial"/>
                <w:color w:val="000000"/>
              </w:rPr>
              <w:t>Execução de despesas com ASPS fora do Orçamento do FUNSAÚDE.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1E2A2355" w14:textId="77777777" w:rsidR="009616B2" w:rsidRPr="00F551A2" w:rsidRDefault="009616B2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Constitucional</w:t>
            </w:r>
          </w:p>
        </w:tc>
      </w:tr>
      <w:tr w:rsidR="009616B2" w:rsidRPr="00F551A2" w14:paraId="051C32DF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25A1D4AB" w14:textId="77777777" w:rsidR="009616B2" w:rsidRPr="00F551A2" w:rsidRDefault="009616B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1208" w:type="dxa"/>
            <w:shd w:val="clear" w:color="auto" w:fill="auto"/>
            <w:noWrap/>
            <w:vAlign w:val="center"/>
            <w:hideMark/>
          </w:tcPr>
          <w:p w14:paraId="4C685FEA" w14:textId="77777777" w:rsidR="009616B2" w:rsidRPr="00F551A2" w:rsidRDefault="009616B2" w:rsidP="00BF2501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Inclusão de despesas com ASPS em desacordo com a LC nº 141/2012.</w:t>
            </w:r>
          </w:p>
        </w:tc>
        <w:tc>
          <w:tcPr>
            <w:tcW w:w="2341" w:type="dxa"/>
            <w:shd w:val="clear" w:color="auto" w:fill="auto"/>
            <w:noWrap/>
            <w:vAlign w:val="center"/>
            <w:hideMark/>
          </w:tcPr>
          <w:p w14:paraId="5B346BE6" w14:textId="77777777" w:rsidR="009616B2" w:rsidRPr="00F551A2" w:rsidRDefault="009616B2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Constitucional</w:t>
            </w:r>
          </w:p>
        </w:tc>
      </w:tr>
      <w:tr w:rsidR="009616B2" w:rsidRPr="00F551A2" w14:paraId="35AC3768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25D84019" w14:textId="77777777" w:rsidR="009616B2" w:rsidRPr="00F551A2" w:rsidRDefault="009616B2" w:rsidP="002D7202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741FC390" w14:textId="77777777" w:rsidR="009616B2" w:rsidRPr="00F551A2" w:rsidRDefault="009616B2" w:rsidP="00185A0B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Exclusão da parcela do FUNDEB da base de cálculo para apuração das ASPS.</w:t>
            </w:r>
          </w:p>
        </w:tc>
        <w:tc>
          <w:tcPr>
            <w:tcW w:w="2341" w:type="dxa"/>
            <w:shd w:val="clear" w:color="auto" w:fill="auto"/>
            <w:noWrap/>
            <w:vAlign w:val="center"/>
            <w:hideMark/>
          </w:tcPr>
          <w:p w14:paraId="019E6C45" w14:textId="77777777" w:rsidR="009616B2" w:rsidRPr="00F551A2" w:rsidRDefault="009616B2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Constitucional</w:t>
            </w:r>
          </w:p>
        </w:tc>
      </w:tr>
      <w:tr w:rsidR="009616B2" w:rsidRPr="00F551A2" w14:paraId="0E672BFE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2AD66E4B" w14:textId="77777777" w:rsidR="009616B2" w:rsidRPr="00F551A2" w:rsidRDefault="009616B2" w:rsidP="002D720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7F520C8F" w14:textId="77777777" w:rsidR="009616B2" w:rsidRPr="00F551A2" w:rsidRDefault="009616B2" w:rsidP="00004394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 xml:space="preserve">Não atingimento do percentual mínimo de 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F551A2">
              <w:rPr>
                <w:rFonts w:ascii="Arial" w:hAnsi="Arial" w:cs="Arial"/>
                <w:color w:val="000000"/>
              </w:rPr>
              <w:t>% em</w:t>
            </w:r>
            <w:r>
              <w:rPr>
                <w:rFonts w:ascii="Arial" w:hAnsi="Arial" w:cs="Arial"/>
                <w:color w:val="000000"/>
              </w:rPr>
              <w:t xml:space="preserve"> Ciência e Tecnologia.</w:t>
            </w:r>
          </w:p>
        </w:tc>
        <w:tc>
          <w:tcPr>
            <w:tcW w:w="2341" w:type="dxa"/>
            <w:shd w:val="clear" w:color="auto" w:fill="auto"/>
            <w:noWrap/>
            <w:vAlign w:val="center"/>
            <w:hideMark/>
          </w:tcPr>
          <w:p w14:paraId="09B8B793" w14:textId="77777777" w:rsidR="009616B2" w:rsidRPr="00F551A2" w:rsidRDefault="009616B2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Constitucional</w:t>
            </w:r>
          </w:p>
        </w:tc>
      </w:tr>
      <w:tr w:rsidR="00014597" w:rsidRPr="00F551A2" w14:paraId="42F5C5AF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270F5B7C" w14:textId="77777777" w:rsidR="00014597" w:rsidRPr="00F551A2" w:rsidRDefault="00014597" w:rsidP="002D7202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1208" w:type="dxa"/>
            <w:shd w:val="clear" w:color="auto" w:fill="auto"/>
            <w:vAlign w:val="center"/>
          </w:tcPr>
          <w:p w14:paraId="13355DF8" w14:textId="77777777" w:rsidR="00014597" w:rsidRPr="00F551A2" w:rsidRDefault="00014597" w:rsidP="00EE283B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16106">
              <w:rPr>
                <w:rFonts w:ascii="Arial" w:hAnsi="Arial" w:cs="Arial"/>
                <w:color w:val="000000"/>
              </w:rPr>
              <w:t>Extrapolação do limite das Despesas com Pessoal do Poder Executivo.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0162B63C" w14:textId="77777777" w:rsidR="00014597" w:rsidRPr="00F551A2" w:rsidRDefault="00014597" w:rsidP="00EE283B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Constitucional e Fiscal (LC 101/2000)</w:t>
            </w:r>
          </w:p>
        </w:tc>
      </w:tr>
      <w:tr w:rsidR="00014597" w:rsidRPr="00F551A2" w14:paraId="4C32BBCF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69AD92A7" w14:textId="77777777" w:rsidR="00014597" w:rsidRPr="00F551A2" w:rsidRDefault="00014597" w:rsidP="002D7202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1208" w:type="dxa"/>
            <w:shd w:val="clear" w:color="auto" w:fill="auto"/>
            <w:vAlign w:val="center"/>
          </w:tcPr>
          <w:p w14:paraId="42E0124B" w14:textId="77777777" w:rsidR="00014597" w:rsidRPr="00F551A2" w:rsidRDefault="00014597" w:rsidP="00EE283B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Limite de despesas com pessoal - não retorno ao limite no prazo legal.</w:t>
            </w:r>
          </w:p>
          <w:p w14:paraId="292AAA3A" w14:textId="77777777" w:rsidR="00014597" w:rsidRPr="00F551A2" w:rsidRDefault="00014597" w:rsidP="00EE283B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(Elaborar cálculo do limite de gastos com pessoal considerando as terceirizações de serviços – art. 18, § 1º da LRF, tendo por critério de teste de impacto, para o exercício, contratações nas áreas da saúde e educação).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64D14AE2" w14:textId="77777777" w:rsidR="00014597" w:rsidRPr="00F551A2" w:rsidRDefault="00014597" w:rsidP="00EE283B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Fiscal</w:t>
            </w:r>
            <w:r w:rsidRPr="00F551A2">
              <w:rPr>
                <w:rFonts w:ascii="Arial" w:hAnsi="Arial" w:cs="Arial"/>
                <w:color w:val="000000"/>
              </w:rPr>
              <w:t xml:space="preserve"> (LC101/00)</w:t>
            </w:r>
          </w:p>
        </w:tc>
      </w:tr>
      <w:tr w:rsidR="00014597" w:rsidRPr="00F551A2" w14:paraId="389D96D4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515BC9C4" w14:textId="77777777" w:rsidR="00014597" w:rsidRPr="00F551A2" w:rsidRDefault="00014597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lastRenderedPageBreak/>
              <w:t>44</w:t>
            </w:r>
          </w:p>
        </w:tc>
        <w:tc>
          <w:tcPr>
            <w:tcW w:w="11208" w:type="dxa"/>
            <w:shd w:val="clear" w:color="auto" w:fill="auto"/>
            <w:vAlign w:val="center"/>
          </w:tcPr>
          <w:p w14:paraId="49584EAD" w14:textId="77777777" w:rsidR="00014597" w:rsidRPr="00F551A2" w:rsidRDefault="00014597" w:rsidP="00EE283B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 xml:space="preserve">Limite de despesas com pessoal - não redução de 1/3 no prazo legal. </w:t>
            </w:r>
          </w:p>
          <w:p w14:paraId="5BCF20F5" w14:textId="77777777" w:rsidR="00014597" w:rsidRPr="00F551A2" w:rsidRDefault="00014597" w:rsidP="00EE283B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(Elaborar cálculo do limite de gastos com pessoal considerando as terceirizações de serviços – art. 18, § 1º da LRF, tendo por critério de teste de impacto, para o exercício, contratações nas áreas da saúde e educação).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3430363D" w14:textId="77777777" w:rsidR="00014597" w:rsidRPr="00F551A2" w:rsidRDefault="00014597" w:rsidP="00EE283B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Fisca</w:t>
            </w:r>
            <w:r>
              <w:rPr>
                <w:rFonts w:ascii="Arial" w:hAnsi="Arial" w:cs="Arial"/>
                <w:color w:val="000000"/>
              </w:rPr>
              <w:t>l</w:t>
            </w:r>
            <w:r w:rsidRPr="00F551A2">
              <w:rPr>
                <w:rFonts w:ascii="Arial" w:hAnsi="Arial" w:cs="Arial"/>
                <w:color w:val="000000"/>
              </w:rPr>
              <w:t xml:space="preserve"> (LC101/00)</w:t>
            </w:r>
          </w:p>
        </w:tc>
      </w:tr>
      <w:tr w:rsidR="00014597" w:rsidRPr="00F551A2" w14:paraId="796A9E3C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10B02699" w14:textId="77777777" w:rsidR="00014597" w:rsidRPr="00F551A2" w:rsidRDefault="00014597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1208" w:type="dxa"/>
            <w:shd w:val="clear" w:color="auto" w:fill="auto"/>
            <w:vAlign w:val="center"/>
          </w:tcPr>
          <w:p w14:paraId="50C57E6B" w14:textId="77777777" w:rsidR="00014597" w:rsidRPr="00F551A2" w:rsidRDefault="00014597" w:rsidP="00D9308B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Não inclusão das despesas com folha de salários dos Serviços Sociais Autônomos dependentes, no limite de Despesas com Pessoal do Poder Executivo.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438FA99C" w14:textId="77777777" w:rsidR="00014597" w:rsidRPr="00F551A2" w:rsidRDefault="00014597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Constitucional e Fiscal (LC 101/2000)</w:t>
            </w:r>
          </w:p>
        </w:tc>
      </w:tr>
      <w:tr w:rsidR="00014597" w:rsidRPr="00F551A2" w14:paraId="1E065A44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0A455877" w14:textId="77777777" w:rsidR="00014597" w:rsidRPr="00F551A2" w:rsidRDefault="00014597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1208" w:type="dxa"/>
            <w:shd w:val="clear" w:color="auto" w:fill="auto"/>
            <w:vAlign w:val="center"/>
          </w:tcPr>
          <w:p w14:paraId="215F79AA" w14:textId="77777777" w:rsidR="00014597" w:rsidRPr="00F551A2" w:rsidRDefault="00014597" w:rsidP="002D72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Extrapolação do limite definido pelo Senado Federal para Dívida Consolidada Líquida.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66CB3D95" w14:textId="77777777" w:rsidR="00014597" w:rsidRPr="00F551A2" w:rsidRDefault="00014597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Fiscal (LC 101/2000)</w:t>
            </w:r>
          </w:p>
        </w:tc>
      </w:tr>
      <w:tr w:rsidR="00014597" w:rsidRPr="00F551A2" w14:paraId="6F26FB45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74C1B413" w14:textId="77777777" w:rsidR="00014597" w:rsidRPr="00F551A2" w:rsidRDefault="00014597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462620C8" w14:textId="77777777" w:rsidR="00014597" w:rsidRPr="00F551A2" w:rsidRDefault="00014597" w:rsidP="000148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Extrapolação do limite definido pelo Senado Federal para Garantia de Valores.</w:t>
            </w:r>
          </w:p>
        </w:tc>
        <w:tc>
          <w:tcPr>
            <w:tcW w:w="2341" w:type="dxa"/>
            <w:shd w:val="clear" w:color="auto" w:fill="auto"/>
            <w:noWrap/>
            <w:vAlign w:val="center"/>
            <w:hideMark/>
          </w:tcPr>
          <w:p w14:paraId="3FC47771" w14:textId="77777777" w:rsidR="00014597" w:rsidRPr="00F551A2" w:rsidRDefault="00014597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Fiscal (LC 101/2000)</w:t>
            </w:r>
          </w:p>
        </w:tc>
      </w:tr>
      <w:tr w:rsidR="00014597" w:rsidRPr="00F551A2" w14:paraId="5444E24B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4582825F" w14:textId="77777777" w:rsidR="00014597" w:rsidRPr="00F551A2" w:rsidRDefault="00014597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1208" w:type="dxa"/>
            <w:shd w:val="clear" w:color="auto" w:fill="auto"/>
            <w:vAlign w:val="center"/>
          </w:tcPr>
          <w:p w14:paraId="3AD05D8A" w14:textId="77777777" w:rsidR="00014597" w:rsidRPr="00F551A2" w:rsidRDefault="00014597" w:rsidP="000148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Extrapolação do limite definido pelo Senado Federal para realização de Operações de Crédito.</w:t>
            </w:r>
          </w:p>
        </w:tc>
        <w:tc>
          <w:tcPr>
            <w:tcW w:w="2341" w:type="dxa"/>
            <w:shd w:val="clear" w:color="auto" w:fill="auto"/>
            <w:noWrap/>
            <w:vAlign w:val="center"/>
            <w:hideMark/>
          </w:tcPr>
          <w:p w14:paraId="66A1479B" w14:textId="77777777" w:rsidR="00014597" w:rsidRPr="00F551A2" w:rsidRDefault="00014597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Fiscal (LC 101/2000)</w:t>
            </w:r>
          </w:p>
        </w:tc>
      </w:tr>
      <w:tr w:rsidR="00014597" w:rsidRPr="00F551A2" w14:paraId="407CFC17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71AA410B" w14:textId="77777777" w:rsidR="00014597" w:rsidRPr="00F551A2" w:rsidRDefault="00014597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1208" w:type="dxa"/>
            <w:shd w:val="clear" w:color="auto" w:fill="auto"/>
            <w:noWrap/>
            <w:vAlign w:val="center"/>
            <w:hideMark/>
          </w:tcPr>
          <w:p w14:paraId="2B8E2F1F" w14:textId="77777777" w:rsidR="00014597" w:rsidRPr="00F551A2" w:rsidRDefault="00014597" w:rsidP="000148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Liberação de cotas ao Poder Legislativo superior ao definido na LDO.</w:t>
            </w:r>
          </w:p>
        </w:tc>
        <w:tc>
          <w:tcPr>
            <w:tcW w:w="2341" w:type="dxa"/>
            <w:shd w:val="clear" w:color="auto" w:fill="auto"/>
            <w:noWrap/>
            <w:vAlign w:val="center"/>
            <w:hideMark/>
          </w:tcPr>
          <w:p w14:paraId="08B26FF0" w14:textId="77777777" w:rsidR="00014597" w:rsidRPr="00F551A2" w:rsidRDefault="00014597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Norma legal</w:t>
            </w:r>
          </w:p>
        </w:tc>
      </w:tr>
      <w:tr w:rsidR="00014597" w:rsidRPr="00F551A2" w14:paraId="7F7D21BC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15DFD726" w14:textId="77777777" w:rsidR="00014597" w:rsidRPr="00F551A2" w:rsidRDefault="00014597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474D89A5" w14:textId="77777777" w:rsidR="00014597" w:rsidRPr="00F551A2" w:rsidRDefault="00014597" w:rsidP="001D3E70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Liberação de cotas ao Poder Judiciário superior ao definido na LDO.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04A66BAB" w14:textId="77777777" w:rsidR="00014597" w:rsidRPr="00F551A2" w:rsidRDefault="00014597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Norma legal</w:t>
            </w:r>
          </w:p>
        </w:tc>
      </w:tr>
      <w:tr w:rsidR="00014597" w:rsidRPr="00F551A2" w14:paraId="27722C59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7E842659" w14:textId="77777777" w:rsidR="00014597" w:rsidRPr="00F551A2" w:rsidRDefault="00014597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2EC02AAE" w14:textId="77777777" w:rsidR="00014597" w:rsidRPr="00F551A2" w:rsidRDefault="00014597" w:rsidP="008E069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Liberação de cotas ao Ministério Público superior ao definido na LDO.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1D3222EA" w14:textId="77777777" w:rsidR="00014597" w:rsidRPr="00F551A2" w:rsidRDefault="00014597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Norma legal</w:t>
            </w:r>
          </w:p>
        </w:tc>
      </w:tr>
      <w:tr w:rsidR="00014597" w:rsidRPr="00F551A2" w14:paraId="367EB933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621C14CB" w14:textId="77777777" w:rsidR="00014597" w:rsidRPr="00F551A2" w:rsidRDefault="00014597" w:rsidP="002D7202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1208" w:type="dxa"/>
            <w:shd w:val="clear" w:color="auto" w:fill="auto"/>
            <w:noWrap/>
            <w:vAlign w:val="center"/>
          </w:tcPr>
          <w:p w14:paraId="6A568E01" w14:textId="77777777" w:rsidR="00014597" w:rsidRPr="00F551A2" w:rsidRDefault="00014597" w:rsidP="002D72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Liberação de cotas à Defensoria Pública superior ao definido na LDO.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1592A989" w14:textId="77777777" w:rsidR="00014597" w:rsidRPr="00F551A2" w:rsidRDefault="00014597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Norma legal</w:t>
            </w:r>
          </w:p>
        </w:tc>
      </w:tr>
      <w:tr w:rsidR="00014597" w:rsidRPr="00F551A2" w14:paraId="3EC6A102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14:paraId="3693977E" w14:textId="77777777" w:rsidR="00014597" w:rsidRPr="00F551A2" w:rsidRDefault="00014597" w:rsidP="002D7202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1208" w:type="dxa"/>
            <w:shd w:val="clear" w:color="auto" w:fill="auto"/>
            <w:vAlign w:val="center"/>
          </w:tcPr>
          <w:p w14:paraId="57279EEE" w14:textId="77777777" w:rsidR="00014597" w:rsidRPr="00F551A2" w:rsidRDefault="00014597" w:rsidP="002D72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Não atingimento da meta de Resultado Primário.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2608E85B" w14:textId="77777777" w:rsidR="00014597" w:rsidRPr="00F551A2" w:rsidRDefault="00014597" w:rsidP="004F5C94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Fiscal (LC 101/2000)</w:t>
            </w:r>
          </w:p>
        </w:tc>
      </w:tr>
      <w:tr w:rsidR="00014597" w:rsidRPr="00F551A2" w14:paraId="12A09ECD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651B9B2C" w14:textId="77777777" w:rsidR="00014597" w:rsidRPr="00F551A2" w:rsidRDefault="00014597" w:rsidP="002D7202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1208" w:type="dxa"/>
            <w:shd w:val="clear" w:color="auto" w:fill="auto"/>
            <w:vAlign w:val="center"/>
          </w:tcPr>
          <w:p w14:paraId="6F1CD1D4" w14:textId="77777777" w:rsidR="00014597" w:rsidRPr="00F551A2" w:rsidRDefault="00014597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Não atingimento da meta de Resultado Nominal.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3FAAB2F8" w14:textId="77777777" w:rsidR="00014597" w:rsidRPr="00F551A2" w:rsidRDefault="00014597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Fiscal (LC 101/2000)</w:t>
            </w:r>
          </w:p>
        </w:tc>
      </w:tr>
      <w:tr w:rsidR="00014597" w:rsidRPr="00F551A2" w14:paraId="5DF38748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36F8D59F" w14:textId="77777777" w:rsidR="00014597" w:rsidRPr="00F551A2" w:rsidRDefault="00014597" w:rsidP="002D7202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1208" w:type="dxa"/>
            <w:shd w:val="clear" w:color="auto" w:fill="auto"/>
            <w:vAlign w:val="center"/>
          </w:tcPr>
          <w:p w14:paraId="0328029E" w14:textId="77777777" w:rsidR="00014597" w:rsidRPr="00F551A2" w:rsidRDefault="00014597" w:rsidP="002D72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Ausência d</w:t>
            </w:r>
            <w:r>
              <w:rPr>
                <w:rFonts w:ascii="Arial" w:hAnsi="Arial" w:cs="Arial"/>
                <w:color w:val="000000"/>
              </w:rPr>
              <w:t>as Atas das A</w:t>
            </w:r>
            <w:r w:rsidRPr="00F551A2">
              <w:rPr>
                <w:rFonts w:ascii="Arial" w:hAnsi="Arial" w:cs="Arial"/>
                <w:color w:val="000000"/>
              </w:rPr>
              <w:t>udiência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F551A2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</w:t>
            </w:r>
            <w:r w:rsidRPr="00F551A2">
              <w:rPr>
                <w:rFonts w:ascii="Arial" w:hAnsi="Arial" w:cs="Arial"/>
                <w:color w:val="000000"/>
              </w:rPr>
              <w:t>ública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F551A2">
              <w:rPr>
                <w:rFonts w:ascii="Arial" w:hAnsi="Arial" w:cs="Arial"/>
                <w:color w:val="000000"/>
              </w:rPr>
              <w:t xml:space="preserve"> para avaliação das metas fiscais.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30F9104F" w14:textId="77777777" w:rsidR="00014597" w:rsidRPr="00F551A2" w:rsidRDefault="00014597" w:rsidP="00A0770C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Fiscal (LC 101/2000)</w:t>
            </w:r>
          </w:p>
        </w:tc>
      </w:tr>
      <w:tr w:rsidR="00014597" w:rsidRPr="00F551A2" w14:paraId="5C27AAD2" w14:textId="77777777" w:rsidTr="00AF1A80">
        <w:trPr>
          <w:cantSplit/>
          <w:trHeight w:val="454"/>
          <w:jc w:val="center"/>
        </w:trPr>
        <w:tc>
          <w:tcPr>
            <w:tcW w:w="659" w:type="dxa"/>
            <w:shd w:val="clear" w:color="auto" w:fill="auto"/>
            <w:noWrap/>
            <w:vAlign w:val="center"/>
          </w:tcPr>
          <w:p w14:paraId="6299CB2B" w14:textId="77777777" w:rsidR="00014597" w:rsidRPr="00F551A2" w:rsidRDefault="00014597" w:rsidP="002D7202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1208" w:type="dxa"/>
            <w:shd w:val="clear" w:color="auto" w:fill="auto"/>
            <w:vAlign w:val="center"/>
          </w:tcPr>
          <w:p w14:paraId="41140DAF" w14:textId="77777777" w:rsidR="00014597" w:rsidRPr="00F551A2" w:rsidRDefault="00014597" w:rsidP="002D72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Não atendimento das ressalvas, determinações e recomendações de exercícios anteriores.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14:paraId="395DBCFB" w14:textId="77777777" w:rsidR="00014597" w:rsidRPr="00F551A2" w:rsidRDefault="00014597" w:rsidP="00A0770C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</w:t>
            </w:r>
          </w:p>
        </w:tc>
      </w:tr>
    </w:tbl>
    <w:p w14:paraId="78D1189F" w14:textId="77777777" w:rsidR="000152D0" w:rsidRDefault="000152D0" w:rsidP="002C1F32">
      <w:pPr>
        <w:ind w:left="426"/>
        <w:rPr>
          <w:rFonts w:ascii="Arial" w:hAnsi="Arial" w:cs="Arial"/>
          <w:b/>
        </w:rPr>
      </w:pPr>
    </w:p>
    <w:p w14:paraId="08AA7FE7" w14:textId="77777777" w:rsidR="000152D0" w:rsidRDefault="000152D0" w:rsidP="002C1F32">
      <w:pPr>
        <w:ind w:left="426"/>
        <w:rPr>
          <w:rFonts w:ascii="Arial" w:hAnsi="Arial" w:cs="Arial"/>
          <w:b/>
        </w:rPr>
      </w:pPr>
    </w:p>
    <w:p w14:paraId="0FF98960" w14:textId="77777777" w:rsidR="000152D0" w:rsidRDefault="000152D0" w:rsidP="002C1F32">
      <w:pPr>
        <w:ind w:left="426"/>
        <w:rPr>
          <w:rFonts w:ascii="Arial" w:hAnsi="Arial" w:cs="Arial"/>
          <w:b/>
        </w:rPr>
      </w:pPr>
    </w:p>
    <w:p w14:paraId="7317F426" w14:textId="77777777" w:rsidR="000152D0" w:rsidRDefault="000152D0" w:rsidP="002C1F32">
      <w:pPr>
        <w:ind w:left="426"/>
        <w:rPr>
          <w:rFonts w:ascii="Arial" w:hAnsi="Arial" w:cs="Arial"/>
          <w:b/>
        </w:rPr>
      </w:pPr>
    </w:p>
    <w:p w14:paraId="78FE528F" w14:textId="77777777" w:rsidR="000152D0" w:rsidRDefault="000152D0" w:rsidP="002C1F32">
      <w:pPr>
        <w:ind w:left="426"/>
        <w:rPr>
          <w:rFonts w:ascii="Arial" w:hAnsi="Arial" w:cs="Arial"/>
          <w:b/>
        </w:rPr>
      </w:pPr>
    </w:p>
    <w:p w14:paraId="4FB2226C" w14:textId="77777777" w:rsidR="000152D0" w:rsidRDefault="000152D0" w:rsidP="002C1F32">
      <w:pPr>
        <w:ind w:left="426"/>
        <w:rPr>
          <w:rFonts w:ascii="Arial" w:hAnsi="Arial" w:cs="Arial"/>
          <w:b/>
        </w:rPr>
      </w:pPr>
    </w:p>
    <w:p w14:paraId="7FDF676A" w14:textId="77777777" w:rsidR="000152D0" w:rsidRDefault="000152D0" w:rsidP="002C1F32">
      <w:pPr>
        <w:ind w:left="426"/>
        <w:rPr>
          <w:rFonts w:ascii="Arial" w:hAnsi="Arial" w:cs="Arial"/>
          <w:b/>
        </w:rPr>
      </w:pPr>
    </w:p>
    <w:p w14:paraId="388F5A13" w14:textId="77777777" w:rsidR="000152D0" w:rsidRDefault="000152D0" w:rsidP="002C1F32">
      <w:pPr>
        <w:ind w:left="426"/>
        <w:rPr>
          <w:rFonts w:ascii="Arial" w:hAnsi="Arial" w:cs="Arial"/>
          <w:b/>
        </w:rPr>
      </w:pPr>
    </w:p>
    <w:p w14:paraId="6E7F5B73" w14:textId="77777777" w:rsidR="000152D0" w:rsidRDefault="000152D0" w:rsidP="002C1F32">
      <w:pPr>
        <w:ind w:left="426"/>
        <w:rPr>
          <w:rFonts w:ascii="Arial" w:hAnsi="Arial" w:cs="Arial"/>
          <w:b/>
        </w:rPr>
      </w:pPr>
    </w:p>
    <w:p w14:paraId="26E42EBC" w14:textId="77777777" w:rsidR="000152D0" w:rsidRDefault="000152D0" w:rsidP="002C1F32">
      <w:pPr>
        <w:ind w:left="426"/>
        <w:rPr>
          <w:rFonts w:ascii="Arial" w:hAnsi="Arial" w:cs="Arial"/>
          <w:b/>
        </w:rPr>
      </w:pPr>
    </w:p>
    <w:p w14:paraId="1AE1A1C4" w14:textId="77777777" w:rsidR="000152D0" w:rsidRPr="006A5FD2" w:rsidRDefault="000152D0" w:rsidP="000152D0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6A5FD2">
        <w:rPr>
          <w:rFonts w:ascii="Arial" w:hAnsi="Arial" w:cs="Arial"/>
          <w:b/>
          <w:sz w:val="28"/>
          <w:szCs w:val="28"/>
        </w:rPr>
        <w:t xml:space="preserve">INSTRUÇÃO NORMATIVA Nº </w:t>
      </w:r>
      <w:r w:rsidR="00C90E15">
        <w:rPr>
          <w:rFonts w:ascii="Arial" w:hAnsi="Arial" w:cs="Arial"/>
          <w:b/>
          <w:sz w:val="28"/>
          <w:szCs w:val="28"/>
        </w:rPr>
        <w:t>102</w:t>
      </w:r>
      <w:r>
        <w:rPr>
          <w:rFonts w:ascii="Arial" w:hAnsi="Arial" w:cs="Arial"/>
          <w:b/>
          <w:sz w:val="28"/>
          <w:szCs w:val="28"/>
        </w:rPr>
        <w:t>/2014</w:t>
      </w:r>
    </w:p>
    <w:p w14:paraId="5D0789E8" w14:textId="77777777" w:rsidR="000152D0" w:rsidRPr="006A5FD2" w:rsidRDefault="000152D0" w:rsidP="000152D0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054281D8" w14:textId="77777777" w:rsidR="000152D0" w:rsidRPr="006A5FD2" w:rsidRDefault="000152D0" w:rsidP="000152D0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6A5FD2">
        <w:rPr>
          <w:rFonts w:ascii="Arial" w:hAnsi="Arial" w:cs="Arial"/>
          <w:b/>
          <w:noProof/>
          <w:sz w:val="28"/>
          <w:szCs w:val="28"/>
        </w:rPr>
        <w:t>ANEXO I</w:t>
      </w:r>
      <w:r>
        <w:rPr>
          <w:rFonts w:ascii="Arial" w:hAnsi="Arial" w:cs="Arial"/>
          <w:b/>
          <w:noProof/>
          <w:sz w:val="28"/>
          <w:szCs w:val="28"/>
        </w:rPr>
        <w:t>I</w:t>
      </w:r>
    </w:p>
    <w:p w14:paraId="637BF8E8" w14:textId="77777777" w:rsidR="000152D0" w:rsidRPr="00F551A2" w:rsidRDefault="000152D0" w:rsidP="000152D0">
      <w:pPr>
        <w:jc w:val="center"/>
        <w:rPr>
          <w:rFonts w:ascii="Arial" w:hAnsi="Arial" w:cs="Arial"/>
          <w:b/>
          <w:noProof/>
        </w:rPr>
      </w:pPr>
    </w:p>
    <w:p w14:paraId="2608DA63" w14:textId="77777777" w:rsidR="000152D0" w:rsidRPr="00F065D7" w:rsidRDefault="000152D0" w:rsidP="000152D0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120"/>
        <w:ind w:left="142" w:right="113"/>
        <w:jc w:val="both"/>
        <w:rPr>
          <w:rFonts w:ascii="Arial" w:hAnsi="Arial" w:cs="Arial"/>
          <w:color w:val="000000"/>
          <w:sz w:val="24"/>
          <w:szCs w:val="24"/>
        </w:rPr>
      </w:pPr>
      <w:r w:rsidRPr="00F065D7">
        <w:rPr>
          <w:rFonts w:ascii="Arial" w:hAnsi="Arial" w:cs="Arial"/>
          <w:b/>
          <w:bCs/>
          <w:sz w:val="24"/>
          <w:szCs w:val="24"/>
        </w:rPr>
        <w:t xml:space="preserve">Aplicabilidade: </w:t>
      </w:r>
      <w:r w:rsidRPr="00F065D7">
        <w:rPr>
          <w:rFonts w:ascii="Arial" w:hAnsi="Arial" w:cs="Arial"/>
          <w:color w:val="000000"/>
          <w:sz w:val="24"/>
          <w:szCs w:val="24"/>
        </w:rPr>
        <w:t>Secretarias de Estado, Procuradoria Geral do Estado, Casa Civil, Casa Militar, Fundos Especiais e Serviços Sociais Autônomos que registram sua contabilidade na forma da Lei nº 4.320/64, Autarquias, Órgãos de Regime Especial, Ministério Público, Defensoria Pública, Assembleia Legislativa, Tribunal de Contas, Tribunal de Justiça, Fundo de Previdência, Fundo Financeiro e Fundo Militar</w:t>
      </w:r>
    </w:p>
    <w:p w14:paraId="3CAED657" w14:textId="77777777" w:rsidR="000152D0" w:rsidRPr="00F551A2" w:rsidRDefault="000152D0" w:rsidP="000152D0">
      <w:pPr>
        <w:jc w:val="center"/>
        <w:rPr>
          <w:rFonts w:ascii="Arial" w:hAnsi="Arial" w:cs="Arial"/>
          <w:b/>
        </w:rPr>
      </w:pPr>
    </w:p>
    <w:tbl>
      <w:tblPr>
        <w:tblW w:w="48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995"/>
        <w:gridCol w:w="1702"/>
        <w:gridCol w:w="1699"/>
        <w:gridCol w:w="3833"/>
        <w:gridCol w:w="1315"/>
      </w:tblGrid>
      <w:tr w:rsidR="000152D0" w:rsidRPr="00F551A2" w14:paraId="3125D6EE" w14:textId="77777777" w:rsidTr="00A2661E">
        <w:trPr>
          <w:cantSplit/>
          <w:trHeight w:val="588"/>
          <w:tblHeader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1A14C" w14:textId="77777777" w:rsidR="000152D0" w:rsidRPr="00F551A2" w:rsidRDefault="000152D0" w:rsidP="001A4A4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51A2"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5A459" w14:textId="77777777" w:rsidR="000152D0" w:rsidRPr="00F551A2" w:rsidRDefault="000152D0" w:rsidP="001A4A4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51A2">
              <w:rPr>
                <w:rFonts w:ascii="Arial" w:hAnsi="Arial" w:cs="Arial"/>
                <w:b/>
                <w:color w:val="000000"/>
              </w:rPr>
              <w:t xml:space="preserve">Escopo (Apontamentos da Análise – Anexo </w:t>
            </w:r>
            <w:r w:rsidR="002F71B3">
              <w:rPr>
                <w:rFonts w:ascii="Arial" w:hAnsi="Arial" w:cs="Arial"/>
                <w:b/>
                <w:color w:val="000000"/>
              </w:rPr>
              <w:t>I</w:t>
            </w:r>
            <w:r w:rsidRPr="00F551A2">
              <w:rPr>
                <w:rFonts w:ascii="Arial" w:hAnsi="Arial" w:cs="Arial"/>
                <w:b/>
                <w:color w:val="000000"/>
              </w:rPr>
              <w:t>I)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EA599" w14:textId="77777777" w:rsidR="000152D0" w:rsidRPr="00F551A2" w:rsidRDefault="000152D0" w:rsidP="005B754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551A2">
              <w:rPr>
                <w:rFonts w:ascii="Arial" w:hAnsi="Arial" w:cs="Arial"/>
                <w:b/>
                <w:color w:val="000000"/>
                <w:sz w:val="18"/>
                <w:szCs w:val="18"/>
              </w:rPr>
              <w:t>Aspectos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3D26D" w14:textId="77777777" w:rsidR="000152D0" w:rsidRPr="00F551A2" w:rsidRDefault="000152D0" w:rsidP="001A4A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5E5A">
              <w:rPr>
                <w:rFonts w:ascii="Arial" w:hAnsi="Arial" w:cs="Arial"/>
                <w:b/>
                <w:color w:val="000000"/>
                <w:sz w:val="18"/>
                <w:szCs w:val="18"/>
              </w:rPr>
              <w:t>Secretarias de Estado, Procuradoria Geral do Estado, Casa Civil, Casa Militar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C4C2D" w14:textId="77777777" w:rsidR="000152D0" w:rsidRPr="00F551A2" w:rsidRDefault="000152D0" w:rsidP="001A4A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5E5A">
              <w:rPr>
                <w:rFonts w:ascii="Arial" w:hAnsi="Arial" w:cs="Arial"/>
                <w:b/>
                <w:color w:val="000000"/>
                <w:sz w:val="18"/>
                <w:szCs w:val="18"/>
              </w:rPr>
              <w:t>Fundos Especiais e Serviços Sociais Autônomos que registram sua contabilidade na forma da Lei nº 4.320/64, das Autarquias, Órgãos de Regime Especial, Ministério Público, Defensoria Pública, Assembleia Legislativa, Tribunal de Contas e Tribunal de Justiça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35D7A" w14:textId="77777777" w:rsidR="000152D0" w:rsidRPr="00F551A2" w:rsidRDefault="000152D0" w:rsidP="001A4A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5E5A">
              <w:rPr>
                <w:rFonts w:ascii="Arial" w:hAnsi="Arial" w:cs="Arial"/>
                <w:b/>
                <w:color w:val="000000"/>
                <w:sz w:val="18"/>
                <w:szCs w:val="18"/>
              </w:rPr>
              <w:t>Fundo de Previdência, Fundo Financeiro e Fundo Militar</w:t>
            </w:r>
          </w:p>
        </w:tc>
      </w:tr>
      <w:tr w:rsidR="005B7548" w:rsidRPr="00AF0EC4" w14:paraId="1095BD89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B3387D" w14:textId="77777777" w:rsidR="005B7548" w:rsidRPr="00F551A2" w:rsidRDefault="0011236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AC696" w14:textId="77777777" w:rsidR="005B7548" w:rsidRDefault="005B7548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Intempestividade do envio da Prestação de Contas Anual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144A8" w14:textId="77777777" w:rsidR="005B7548" w:rsidRPr="00AF0EC4" w:rsidRDefault="005B7548" w:rsidP="005B7548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Formal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3A48A" w14:textId="77777777" w:rsidR="005B7548" w:rsidRPr="00AF0EC4" w:rsidRDefault="005B7548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C353A" w14:textId="77777777" w:rsidR="005B7548" w:rsidRPr="00AF0EC4" w:rsidRDefault="005B7548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02A58C" w14:textId="77777777" w:rsidR="005B7548" w:rsidRPr="00AF0EC4" w:rsidRDefault="005B7548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0152D0" w:rsidRPr="00AF0EC4" w14:paraId="0061116B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94E3CB" w14:textId="77777777" w:rsidR="000152D0" w:rsidRPr="00F551A2" w:rsidRDefault="0011236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3D755" w14:textId="77777777" w:rsidR="000152D0" w:rsidRPr="00AF0EC4" w:rsidRDefault="005B7548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Não atendimento à Instrução Normativa que disciplina o conteúdo mínimo da Prestação de Contas.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8C9FF" w14:textId="77777777" w:rsidR="000152D0" w:rsidRPr="00AF0EC4" w:rsidRDefault="000152D0" w:rsidP="005B7548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Forma</w:t>
            </w:r>
            <w:r w:rsidR="005B7548"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A07B0" w14:textId="77777777" w:rsidR="000152D0" w:rsidRPr="00AF0EC4" w:rsidRDefault="000152D0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5D2CA" w14:textId="77777777" w:rsidR="000152D0" w:rsidRPr="00AF0EC4" w:rsidRDefault="000152D0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845FEE" w14:textId="77777777" w:rsidR="000152D0" w:rsidRPr="00AF0EC4" w:rsidRDefault="000152D0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0152D0" w:rsidRPr="00AF0EC4" w14:paraId="5C8C4130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E5F530" w14:textId="77777777" w:rsidR="000152D0" w:rsidRPr="00F551A2" w:rsidRDefault="0011236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BF892" w14:textId="77777777" w:rsidR="000152D0" w:rsidRPr="00AF0EC4" w:rsidRDefault="000152D0" w:rsidP="005B7548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Não atendimento à Instrução Normativa que disciplina o </w:t>
            </w:r>
            <w:r w:rsidRPr="00AF0EC4">
              <w:rPr>
                <w:rFonts w:ascii="Arial" w:hAnsi="Arial" w:cs="Arial"/>
                <w:color w:val="000000"/>
              </w:rPr>
              <w:t>sistema SEI-CED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7BE1DE" w14:textId="77777777" w:rsidR="000152D0" w:rsidRPr="00AF0EC4" w:rsidRDefault="000152D0" w:rsidP="008D241A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Forma</w:t>
            </w:r>
            <w:r w:rsidR="008D241A"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4B98C" w14:textId="77777777" w:rsidR="000152D0" w:rsidRPr="00AF0EC4" w:rsidRDefault="000152D0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EF6AA" w14:textId="77777777" w:rsidR="000152D0" w:rsidRPr="00AF0EC4" w:rsidRDefault="000152D0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69CA8D" w14:textId="77777777" w:rsidR="000152D0" w:rsidRPr="00AF0EC4" w:rsidRDefault="000152D0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0152D0" w:rsidRPr="00AF0EC4" w14:paraId="35AAE237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DB099" w14:textId="77777777" w:rsidR="000152D0" w:rsidRPr="00F551A2" w:rsidRDefault="0011236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C8F1D" w14:textId="77777777" w:rsidR="000152D0" w:rsidRPr="00AF0EC4" w:rsidRDefault="000152D0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Intempestividade</w:t>
            </w:r>
            <w:r w:rsidRPr="00AF0EC4">
              <w:rPr>
                <w:rFonts w:ascii="Arial" w:hAnsi="Arial" w:cs="Arial"/>
                <w:color w:val="000000"/>
              </w:rPr>
              <w:t xml:space="preserve"> no encaminhamento de dados eletrônicos ao sistema SEI-CED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EB017B" w14:textId="77777777" w:rsidR="000152D0" w:rsidRPr="00AF0EC4" w:rsidRDefault="008D241A" w:rsidP="005B7548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Forma</w:t>
            </w:r>
            <w:r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4C37F" w14:textId="77777777" w:rsidR="000152D0" w:rsidRPr="00AF0EC4" w:rsidRDefault="000152D0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CA3B2" w14:textId="77777777" w:rsidR="000152D0" w:rsidRPr="00AF0EC4" w:rsidRDefault="000152D0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50C53A" w14:textId="77777777" w:rsidR="000152D0" w:rsidRPr="00AF0EC4" w:rsidRDefault="000152D0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5B7548" w:rsidRPr="00AF0EC4" w14:paraId="658F9569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B52EE5" w14:textId="77777777" w:rsidR="005B7548" w:rsidRPr="00BD59F5" w:rsidRDefault="0011236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D50A63" w14:textId="77777777" w:rsidR="005B7548" w:rsidRPr="00BD59F5" w:rsidRDefault="008B758A" w:rsidP="008B758A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Dados enviados </w:t>
            </w:r>
            <w:r w:rsidR="005B7548" w:rsidRPr="00BD59F5">
              <w:rPr>
                <w:rFonts w:ascii="Arial" w:hAnsi="Arial" w:cs="Arial"/>
                <w:color w:val="000000"/>
              </w:rPr>
              <w:t xml:space="preserve">por meio do SEI-CED </w:t>
            </w:r>
            <w:r>
              <w:rPr>
                <w:rFonts w:ascii="Arial" w:hAnsi="Arial" w:cs="Arial"/>
                <w:color w:val="000000"/>
              </w:rPr>
              <w:t xml:space="preserve">com detalhamento insuficiente </w:t>
            </w:r>
            <w:r w:rsidR="005B7548">
              <w:rPr>
                <w:rFonts w:ascii="Arial" w:hAnsi="Arial" w:cs="Arial"/>
                <w:color w:val="000000"/>
              </w:rPr>
              <w:t xml:space="preserve">para identificação </w:t>
            </w:r>
            <w:r>
              <w:rPr>
                <w:rFonts w:ascii="Arial" w:hAnsi="Arial" w:cs="Arial"/>
                <w:color w:val="000000"/>
              </w:rPr>
              <w:t>e</w:t>
            </w:r>
            <w:r w:rsidR="005B7548" w:rsidRPr="00BD59F5">
              <w:rPr>
                <w:rFonts w:ascii="Arial" w:hAnsi="Arial" w:cs="Arial"/>
                <w:color w:val="000000"/>
              </w:rPr>
              <w:t xml:space="preserve"> análise do item.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FC7A45" w14:textId="77777777" w:rsidR="005B7548" w:rsidRPr="00BD59F5" w:rsidRDefault="008D241A" w:rsidP="008D241A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Orçamentário</w:t>
            </w:r>
            <w:r w:rsidR="008B758A">
              <w:rPr>
                <w:rFonts w:ascii="Arial" w:hAnsi="Arial" w:cs="Arial"/>
                <w:color w:val="000000"/>
              </w:rPr>
              <w:t xml:space="preserve"> e </w:t>
            </w:r>
            <w:r w:rsidR="005B7548" w:rsidRPr="00BD59F5">
              <w:rPr>
                <w:rFonts w:ascii="Arial" w:hAnsi="Arial" w:cs="Arial"/>
                <w:color w:val="000000"/>
              </w:rPr>
              <w:t>Contáb</w:t>
            </w:r>
            <w:r>
              <w:rPr>
                <w:rFonts w:ascii="Arial" w:hAnsi="Arial" w:cs="Arial"/>
                <w:color w:val="000000"/>
              </w:rPr>
              <w:t>il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B57BF" w14:textId="77777777" w:rsidR="005B7548" w:rsidRPr="00BD59F5" w:rsidRDefault="005B7548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BD59F5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21A71" w14:textId="77777777" w:rsidR="005B7548" w:rsidRPr="00BD59F5" w:rsidRDefault="005B7548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BD59F5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D5C02" w14:textId="77777777" w:rsidR="005B7548" w:rsidRPr="00AF0EC4" w:rsidRDefault="005B7548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BD59F5"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22C59D62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63D16F" w14:textId="77777777" w:rsidR="008D241A" w:rsidRPr="00F551A2" w:rsidRDefault="0011236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0666592" w14:textId="77777777" w:rsidR="008D241A" w:rsidRPr="00B217F9" w:rsidRDefault="008D241A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Ausência</w:t>
            </w:r>
            <w:r w:rsidRPr="00B217F9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de</w:t>
            </w:r>
            <w:r w:rsidRPr="00B217F9">
              <w:rPr>
                <w:rFonts w:ascii="Arial" w:hAnsi="Arial" w:cs="Arial"/>
                <w:color w:val="000000"/>
              </w:rPr>
              <w:t xml:space="preserve"> habilitação do responsável técnico pela contabilidade.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34824" w14:textId="77777777" w:rsidR="008D241A" w:rsidRPr="00B217F9" w:rsidRDefault="008D241A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Legal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34618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50FB1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57AE47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72FEA957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337170" w14:textId="77777777" w:rsidR="008D241A" w:rsidRPr="00F551A2" w:rsidRDefault="0011236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393B0" w14:textId="77777777" w:rsidR="008D241A" w:rsidRPr="00AF0EC4" w:rsidRDefault="008D241A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Ausência </w:t>
            </w:r>
            <w:r w:rsidRPr="00F551A2">
              <w:rPr>
                <w:rFonts w:ascii="Arial" w:hAnsi="Arial" w:cs="Arial"/>
                <w:color w:val="000000"/>
              </w:rPr>
              <w:t xml:space="preserve">do Relatório </w:t>
            </w:r>
            <w:r>
              <w:rPr>
                <w:rFonts w:ascii="Arial" w:hAnsi="Arial" w:cs="Arial"/>
                <w:color w:val="000000"/>
              </w:rPr>
              <w:t xml:space="preserve">e Parecer </w:t>
            </w:r>
            <w:r w:rsidRPr="00F551A2">
              <w:rPr>
                <w:rFonts w:ascii="Arial" w:hAnsi="Arial" w:cs="Arial"/>
                <w:color w:val="000000"/>
              </w:rPr>
              <w:t>do Controle Interno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5BFC2" w14:textId="77777777" w:rsidR="008D241A" w:rsidRPr="00AF0EC4" w:rsidRDefault="008D241A" w:rsidP="005B7548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Controle interno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A5E88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92DD7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A09846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53524D5E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B36ECF" w14:textId="77777777" w:rsidR="008D241A" w:rsidRPr="00F551A2" w:rsidRDefault="0011236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CCF2" w14:textId="77777777" w:rsidR="008D241A" w:rsidRPr="00AF0EC4" w:rsidRDefault="008D241A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Relatório do Controle Interno encaminhado não apresenta os conteúdos mínimos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551A2">
              <w:rPr>
                <w:rFonts w:ascii="Arial" w:hAnsi="Arial" w:cs="Arial"/>
                <w:color w:val="000000"/>
              </w:rPr>
              <w:t>prescritos pelo Tribunal.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94046" w14:textId="77777777" w:rsidR="008D241A" w:rsidRPr="00AF0EC4" w:rsidRDefault="008D241A" w:rsidP="005B7548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Controle interno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38788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35EE6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2C6603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1CABD1DA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EE58B" w14:textId="77777777" w:rsidR="008D241A" w:rsidRPr="00F551A2" w:rsidRDefault="0011236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8C989" w14:textId="77777777" w:rsidR="008D241A" w:rsidRPr="00AF0EC4" w:rsidRDefault="008D241A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O Relatório do Controle Interno apresenta ocorrência de irregularidade passível de desaprovação da gestão.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083D8D" w14:textId="77777777" w:rsidR="008D241A" w:rsidRPr="00AF0EC4" w:rsidRDefault="008D241A" w:rsidP="005B7548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Controle interno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E0737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79D47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B96D89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2E497851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E4AB3" w14:textId="77777777" w:rsidR="008D241A" w:rsidRPr="00F551A2" w:rsidRDefault="0011236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478D7" w14:textId="77777777" w:rsidR="008D241A" w:rsidRPr="00AF0EC4" w:rsidRDefault="008D241A" w:rsidP="00B41D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Ocorrência de </w:t>
            </w:r>
            <w:r w:rsidRPr="00AF0EC4">
              <w:rPr>
                <w:rFonts w:ascii="Arial" w:hAnsi="Arial" w:cs="Arial"/>
                <w:color w:val="000000"/>
              </w:rPr>
              <w:t xml:space="preserve">Déficit 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AF0EC4">
              <w:rPr>
                <w:rFonts w:ascii="Arial" w:hAnsi="Arial" w:cs="Arial"/>
                <w:color w:val="000000"/>
              </w:rPr>
              <w:t>rçamentário.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C9258" w14:textId="77777777" w:rsidR="008D241A" w:rsidRPr="00AF0EC4" w:rsidRDefault="008D241A" w:rsidP="00B41D0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Orçamentário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70353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65D3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EA2991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077C1278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990B1" w14:textId="77777777" w:rsidR="008D241A" w:rsidRPr="00F551A2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0CB44" w14:textId="77777777" w:rsidR="008D241A" w:rsidRPr="00AF0EC4" w:rsidRDefault="008D241A" w:rsidP="002F71B3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 xml:space="preserve">Divergências de saldos em quaisquer das classes ou grupos do </w:t>
            </w:r>
            <w:r w:rsidR="002F71B3">
              <w:rPr>
                <w:rFonts w:ascii="Arial" w:hAnsi="Arial" w:cs="Arial"/>
                <w:color w:val="000000"/>
              </w:rPr>
              <w:t>B</w:t>
            </w:r>
            <w:r w:rsidRPr="00AF0EC4">
              <w:rPr>
                <w:rFonts w:ascii="Arial" w:hAnsi="Arial" w:cs="Arial"/>
                <w:color w:val="000000"/>
              </w:rPr>
              <w:t xml:space="preserve">alanço </w:t>
            </w:r>
            <w:r w:rsidR="002F71B3">
              <w:rPr>
                <w:rFonts w:ascii="Arial" w:hAnsi="Arial" w:cs="Arial"/>
                <w:color w:val="000000"/>
              </w:rPr>
              <w:t>P</w:t>
            </w:r>
            <w:r w:rsidRPr="00AF0EC4">
              <w:rPr>
                <w:rFonts w:ascii="Arial" w:hAnsi="Arial" w:cs="Arial"/>
                <w:color w:val="000000"/>
              </w:rPr>
              <w:t>atrimonial entre os dados do SEI-CED e do Balanço Patrimonial encaminhado na prestação de contas.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2B7EF" w14:textId="77777777" w:rsidR="008D241A" w:rsidRPr="00AF0EC4" w:rsidRDefault="008D241A" w:rsidP="005B7548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8D241A">
              <w:rPr>
                <w:rFonts w:ascii="Arial" w:hAnsi="Arial" w:cs="Arial"/>
                <w:color w:val="000000"/>
              </w:rPr>
              <w:t>Contábil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7298F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235B4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0323AB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55502FE2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D33AD" w14:textId="77777777" w:rsidR="008D241A" w:rsidRPr="00F551A2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44285" w14:textId="77777777" w:rsidR="008D241A" w:rsidRPr="00AF0EC4" w:rsidRDefault="008D241A" w:rsidP="002F71B3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 xml:space="preserve">Divergências de valores em quaisquer das classes ou grupos do </w:t>
            </w:r>
            <w:r w:rsidR="002F71B3">
              <w:rPr>
                <w:rFonts w:ascii="Arial" w:hAnsi="Arial" w:cs="Arial"/>
                <w:color w:val="000000"/>
              </w:rPr>
              <w:t>B</w:t>
            </w:r>
            <w:r w:rsidRPr="00AF0EC4">
              <w:rPr>
                <w:rFonts w:ascii="Arial" w:hAnsi="Arial" w:cs="Arial"/>
                <w:color w:val="000000"/>
              </w:rPr>
              <w:t>alanço Orçamentário entre os dados do SEI-CED e do Balanço Orçamentário encaminhado na prestação de contas.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8DDE1" w14:textId="77777777" w:rsidR="008D241A" w:rsidRPr="00AF0EC4" w:rsidRDefault="008D241A" w:rsidP="008D241A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D59F5">
              <w:rPr>
                <w:rFonts w:ascii="Arial" w:hAnsi="Arial" w:cs="Arial"/>
                <w:color w:val="000000"/>
              </w:rPr>
              <w:t>Contáb</w:t>
            </w:r>
            <w:r>
              <w:rPr>
                <w:rFonts w:ascii="Arial" w:hAnsi="Arial" w:cs="Arial"/>
                <w:color w:val="000000"/>
              </w:rPr>
              <w:t>il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4DA5A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991D4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8C3168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038D8975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9C76C" w14:textId="77777777" w:rsidR="008D241A" w:rsidRPr="00F551A2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4374D" w14:textId="77777777" w:rsidR="008D241A" w:rsidRPr="00AF0EC4" w:rsidRDefault="008D241A" w:rsidP="002F71B3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 xml:space="preserve">Divergências de valores em quaisquer das classes ou grupos do </w:t>
            </w:r>
            <w:r w:rsidR="002F71B3">
              <w:rPr>
                <w:rFonts w:ascii="Arial" w:hAnsi="Arial" w:cs="Arial"/>
                <w:color w:val="000000"/>
              </w:rPr>
              <w:t>B</w:t>
            </w:r>
            <w:r w:rsidRPr="00AF0EC4">
              <w:rPr>
                <w:rFonts w:ascii="Arial" w:hAnsi="Arial" w:cs="Arial"/>
                <w:color w:val="000000"/>
              </w:rPr>
              <w:t xml:space="preserve">alanço </w:t>
            </w:r>
            <w:r w:rsidR="002F71B3">
              <w:rPr>
                <w:rFonts w:ascii="Arial" w:hAnsi="Arial" w:cs="Arial"/>
                <w:color w:val="000000"/>
              </w:rPr>
              <w:t>F</w:t>
            </w:r>
            <w:r w:rsidRPr="00AF0EC4">
              <w:rPr>
                <w:rFonts w:ascii="Arial" w:hAnsi="Arial" w:cs="Arial"/>
                <w:color w:val="000000"/>
              </w:rPr>
              <w:t>inanceiro entre os dados do SEI-CED e do Balanço Financeiro encaminhado na prestação de contas.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603C" w14:textId="77777777" w:rsidR="008D241A" w:rsidRPr="00AF0EC4" w:rsidRDefault="008D241A" w:rsidP="008D241A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D59F5">
              <w:rPr>
                <w:rFonts w:ascii="Arial" w:hAnsi="Arial" w:cs="Arial"/>
                <w:color w:val="000000"/>
              </w:rPr>
              <w:t>Contáb</w:t>
            </w:r>
            <w:r>
              <w:rPr>
                <w:rFonts w:ascii="Arial" w:hAnsi="Arial" w:cs="Arial"/>
                <w:color w:val="000000"/>
              </w:rPr>
              <w:t>il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ACF29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A5147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8CF485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5B6E3BB6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EF9A2" w14:textId="77777777" w:rsidR="008D241A" w:rsidRPr="00F551A2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1BBB87" w14:textId="77777777" w:rsidR="008D241A" w:rsidRPr="00AF0EC4" w:rsidRDefault="008D241A" w:rsidP="002F71B3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 xml:space="preserve">Divergências de valores em quaisquer das classes ou grupos da </w:t>
            </w:r>
            <w:r w:rsidR="002F71B3">
              <w:rPr>
                <w:rFonts w:ascii="Arial" w:hAnsi="Arial" w:cs="Arial"/>
                <w:color w:val="000000"/>
              </w:rPr>
              <w:t>D</w:t>
            </w:r>
            <w:r w:rsidRPr="00AF0EC4">
              <w:rPr>
                <w:rFonts w:ascii="Arial" w:hAnsi="Arial" w:cs="Arial"/>
                <w:color w:val="000000"/>
              </w:rPr>
              <w:t xml:space="preserve">emonstração das </w:t>
            </w:r>
            <w:r w:rsidR="002F71B3">
              <w:rPr>
                <w:rFonts w:ascii="Arial" w:hAnsi="Arial" w:cs="Arial"/>
                <w:color w:val="000000"/>
              </w:rPr>
              <w:t>V</w:t>
            </w:r>
            <w:r w:rsidRPr="00AF0EC4">
              <w:rPr>
                <w:rFonts w:ascii="Arial" w:hAnsi="Arial" w:cs="Arial"/>
                <w:color w:val="000000"/>
              </w:rPr>
              <w:t xml:space="preserve">ariações </w:t>
            </w:r>
            <w:r w:rsidR="002F71B3">
              <w:rPr>
                <w:rFonts w:ascii="Arial" w:hAnsi="Arial" w:cs="Arial"/>
                <w:color w:val="000000"/>
              </w:rPr>
              <w:t>P</w:t>
            </w:r>
            <w:r w:rsidRPr="00AF0EC4">
              <w:rPr>
                <w:rFonts w:ascii="Arial" w:hAnsi="Arial" w:cs="Arial"/>
                <w:color w:val="000000"/>
              </w:rPr>
              <w:t>atrimoniais entre os dados do SEI-CED e da Demonstração das Variações Patrimoniais encaminhada na prestação de contas.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F617A9" w14:textId="77777777" w:rsidR="008D241A" w:rsidRPr="00AF0EC4" w:rsidRDefault="008D241A" w:rsidP="008D241A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D59F5">
              <w:rPr>
                <w:rFonts w:ascii="Arial" w:hAnsi="Arial" w:cs="Arial"/>
                <w:color w:val="000000"/>
              </w:rPr>
              <w:t>Contáb</w:t>
            </w:r>
            <w:r>
              <w:rPr>
                <w:rFonts w:ascii="Arial" w:hAnsi="Arial" w:cs="Arial"/>
                <w:color w:val="000000"/>
              </w:rPr>
              <w:t>il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6A4B4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98666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45DE4E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513B626C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F5AC1B" w14:textId="77777777" w:rsidR="008D241A" w:rsidRPr="00A2661E" w:rsidRDefault="00DE3391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2661E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84C5F" w14:textId="77777777" w:rsidR="008D241A" w:rsidRPr="00A2661E" w:rsidRDefault="008D241A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A2661E">
              <w:rPr>
                <w:rFonts w:ascii="Arial" w:hAnsi="Arial" w:cs="Arial"/>
                <w:color w:val="000000"/>
              </w:rPr>
              <w:t>Estornos de Empenho de despesas processadas.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693B6" w14:textId="77777777" w:rsidR="008D241A" w:rsidRPr="00A2661E" w:rsidRDefault="008D241A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2661E">
              <w:rPr>
                <w:rFonts w:ascii="Arial" w:hAnsi="Arial" w:cs="Arial"/>
                <w:color w:val="000000"/>
              </w:rPr>
              <w:t>Orçamentário e Patrimonial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D4D42" w14:textId="77777777" w:rsidR="008D241A" w:rsidRPr="00A2661E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2661E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9DA43" w14:textId="77777777" w:rsidR="008D241A" w:rsidRPr="00A2661E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2661E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96FB82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2661E"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3B05F3C3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BABEA" w14:textId="77777777" w:rsidR="008D241A" w:rsidRPr="00F551A2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lastRenderedPageBreak/>
              <w:t>16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F1251" w14:textId="77777777" w:rsidR="008D241A" w:rsidRPr="00AF0EC4" w:rsidRDefault="008D241A" w:rsidP="001A4A4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F0EC4">
              <w:rPr>
                <w:rFonts w:ascii="Arial" w:hAnsi="Arial" w:cs="Arial"/>
              </w:rPr>
              <w:t>Falta de repasse de contribuições retidas dos servidores para o Regime Próprio de Previdência.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E6CE4" w14:textId="77777777" w:rsidR="008D241A" w:rsidRPr="00AF0EC4" w:rsidRDefault="008D241A" w:rsidP="005B7548">
            <w:pPr>
              <w:spacing w:before="60" w:after="60"/>
              <w:rPr>
                <w:rFonts w:ascii="Arial" w:hAnsi="Arial" w:cs="Arial"/>
              </w:rPr>
            </w:pPr>
            <w:r w:rsidRPr="00AF0EC4">
              <w:rPr>
                <w:rFonts w:ascii="Arial" w:hAnsi="Arial" w:cs="Arial"/>
              </w:rPr>
              <w:t>Gestão do RPPS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43AE6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472C1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D330DA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01809275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54E23" w14:textId="77777777" w:rsidR="008D241A" w:rsidRPr="00F551A2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38DCD" w14:textId="77777777" w:rsidR="008D241A" w:rsidRPr="00AF0EC4" w:rsidRDefault="008D241A" w:rsidP="001A4A4F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 xml:space="preserve">Falta de repasse de contribuições patronais para </w:t>
            </w:r>
            <w:r>
              <w:rPr>
                <w:rFonts w:ascii="Arial" w:hAnsi="Arial" w:cs="Arial"/>
                <w:color w:val="000000"/>
              </w:rPr>
              <w:t>o Regime Próprio de Previdência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3B954" w14:textId="77777777" w:rsidR="008D241A" w:rsidRPr="00AF0EC4" w:rsidRDefault="008D241A" w:rsidP="005B7548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Gestão do RPPS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9ACC6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5F8ED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CB8380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500DF16D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F3486" w14:textId="77777777" w:rsidR="008D241A" w:rsidRPr="00F551A2" w:rsidRDefault="00DE3391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EBDFD" w14:textId="77777777" w:rsidR="008D241A" w:rsidRPr="00AF0EC4" w:rsidRDefault="008D241A" w:rsidP="00166758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Ausência</w:t>
            </w:r>
            <w:r w:rsidRPr="00AF0EC4">
              <w:rPr>
                <w:rFonts w:ascii="Arial" w:hAnsi="Arial" w:cs="Arial"/>
                <w:color w:val="000000"/>
              </w:rPr>
              <w:t xml:space="preserve"> </w:t>
            </w:r>
            <w:r w:rsidR="00A2661E">
              <w:rPr>
                <w:rFonts w:ascii="Arial" w:hAnsi="Arial" w:cs="Arial"/>
                <w:color w:val="000000"/>
              </w:rPr>
              <w:t xml:space="preserve">de </w:t>
            </w:r>
            <w:r w:rsidRPr="00AF0EC4">
              <w:rPr>
                <w:rFonts w:ascii="Arial" w:hAnsi="Arial" w:cs="Arial"/>
                <w:color w:val="000000"/>
              </w:rPr>
              <w:t xml:space="preserve">Parecer </w:t>
            </w:r>
            <w:r>
              <w:rPr>
                <w:rFonts w:ascii="Arial" w:hAnsi="Arial" w:cs="Arial"/>
                <w:color w:val="000000"/>
              </w:rPr>
              <w:t>Atuarial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B78E4" w14:textId="77777777" w:rsidR="008D241A" w:rsidRPr="00AF0EC4" w:rsidRDefault="008D241A" w:rsidP="005B7548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Gestão do RPPS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97E8B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891C8" w14:textId="77777777" w:rsidR="008D241A" w:rsidRPr="00AF0EC4" w:rsidRDefault="008D241A" w:rsidP="001A4A4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FD8617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08211982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3D0F8" w14:textId="77777777" w:rsidR="008D241A" w:rsidRPr="00F551A2" w:rsidRDefault="00DE3391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482ED" w14:textId="77777777" w:rsidR="008D241A" w:rsidRPr="00AF0EC4" w:rsidRDefault="008D241A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Destinações de recursos do RPPS, inclusive da Compensação Financeira, em despesas estranhas às finalidades previdenciárias, exceto despesas de manutenção de contas nas instituições financeiras e despesas com</w:t>
            </w:r>
            <w:r>
              <w:rPr>
                <w:rFonts w:ascii="Arial" w:hAnsi="Arial" w:cs="Arial"/>
                <w:color w:val="000000"/>
              </w:rPr>
              <w:t xml:space="preserve"> aplicações dos recursos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F86DA" w14:textId="77777777" w:rsidR="008D241A" w:rsidRPr="00AF0EC4" w:rsidRDefault="008D241A" w:rsidP="005B7548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 xml:space="preserve">Gestão do RPPS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54159" w14:textId="77777777" w:rsidR="008D241A" w:rsidRPr="00AF0EC4" w:rsidRDefault="008D241A" w:rsidP="001A4A4F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0EC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8B93D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F7450E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1A549B99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C4798" w14:textId="77777777" w:rsidR="008D241A" w:rsidRPr="00F551A2" w:rsidRDefault="00DE3391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39B57" w14:textId="77777777" w:rsidR="008D241A" w:rsidRPr="00AF0EC4" w:rsidRDefault="008D241A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Falta de implementação de medidas com vistas ao cumprimento das determinações contidas nos Acórdãos que julgaram as contas dos três exercícios anteriores, bem como das providências adotadas face às ressalvas e recomendações.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5B1BAB" w14:textId="77777777" w:rsidR="008D241A" w:rsidRPr="00AF0EC4" w:rsidRDefault="008D241A" w:rsidP="005B7548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Gestão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13867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D939F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B50A2F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F0EC4">
              <w:rPr>
                <w:rFonts w:ascii="Arial" w:hAnsi="Arial" w:cs="Arial"/>
              </w:rPr>
              <w:t>X</w:t>
            </w:r>
          </w:p>
        </w:tc>
      </w:tr>
      <w:tr w:rsidR="008D241A" w:rsidRPr="00AF0EC4" w14:paraId="1B9A91B8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E1ED10" w14:textId="77777777" w:rsidR="008D241A" w:rsidRPr="00F551A2" w:rsidRDefault="00DE3391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0464C" w14:textId="77777777" w:rsidR="008D241A" w:rsidRPr="00AF0EC4" w:rsidRDefault="00AD15E8" w:rsidP="00AD15E8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Falta de d</w:t>
            </w:r>
            <w:r w:rsidR="008D241A" w:rsidRPr="00AF0EC4">
              <w:rPr>
                <w:rFonts w:ascii="Arial" w:hAnsi="Arial" w:cs="Arial"/>
                <w:color w:val="000000"/>
              </w:rPr>
              <w:t xml:space="preserve">isponibilidade </w:t>
            </w:r>
            <w:r w:rsidR="00390546">
              <w:rPr>
                <w:rFonts w:ascii="Arial" w:hAnsi="Arial" w:cs="Arial"/>
                <w:color w:val="000000"/>
              </w:rPr>
              <w:t xml:space="preserve">financeira </w:t>
            </w:r>
            <w:r w:rsidR="008D241A" w:rsidRPr="00AF0EC4">
              <w:rPr>
                <w:rFonts w:ascii="Arial" w:hAnsi="Arial" w:cs="Arial"/>
                <w:color w:val="000000"/>
              </w:rPr>
              <w:t>para honrar valores inscritos em Restos a Pagar</w:t>
            </w:r>
            <w:r w:rsidR="002F71B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A59007" w14:textId="77777777" w:rsidR="008D241A" w:rsidRDefault="008D241A" w:rsidP="005B7548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Financeiro</w:t>
            </w:r>
          </w:p>
          <w:p w14:paraId="0C931BC9" w14:textId="77777777" w:rsidR="008D241A" w:rsidRPr="00AF0EC4" w:rsidRDefault="008D241A" w:rsidP="005B754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DAD30" w14:textId="77777777" w:rsidR="008D241A" w:rsidRPr="00AF0EC4" w:rsidRDefault="0011236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9C2A1" w14:textId="77777777" w:rsidR="008D241A" w:rsidRPr="00AF0EC4" w:rsidRDefault="0011236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7CA388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F0EC4">
              <w:rPr>
                <w:rFonts w:ascii="Arial" w:hAnsi="Arial" w:cs="Arial"/>
              </w:rPr>
              <w:t>X</w:t>
            </w:r>
          </w:p>
        </w:tc>
      </w:tr>
      <w:tr w:rsidR="008D241A" w:rsidRPr="00AF0EC4" w14:paraId="0FBF0B66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4F652" w14:textId="77777777" w:rsidR="008D241A" w:rsidRPr="00F551A2" w:rsidRDefault="00DE3391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FA5D49" w14:textId="77777777" w:rsidR="008D241A" w:rsidRPr="00AF0EC4" w:rsidRDefault="008D241A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Resultado Patrimonial</w:t>
            </w:r>
            <w:r>
              <w:rPr>
                <w:rFonts w:ascii="Arial" w:hAnsi="Arial" w:cs="Arial"/>
                <w:color w:val="000000"/>
              </w:rPr>
              <w:t xml:space="preserve"> Deficitário</w:t>
            </w:r>
            <w:r w:rsidR="002F71B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D9ADE1" w14:textId="77777777" w:rsidR="008D241A" w:rsidRPr="00AF0EC4" w:rsidRDefault="008D241A" w:rsidP="005B7548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Patrimonial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09462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97959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312E04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F0EC4">
              <w:rPr>
                <w:rFonts w:ascii="Arial" w:hAnsi="Arial" w:cs="Arial"/>
              </w:rPr>
              <w:t>X</w:t>
            </w:r>
          </w:p>
        </w:tc>
      </w:tr>
      <w:tr w:rsidR="008D241A" w:rsidRPr="00AF0EC4" w14:paraId="4D6E313D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50785" w14:textId="77777777" w:rsidR="008D241A" w:rsidRPr="00AF0EC4" w:rsidRDefault="00DE3391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E4D63" w14:textId="77777777" w:rsidR="008D241A" w:rsidRPr="00AF0EC4" w:rsidRDefault="008D241A" w:rsidP="00AD15E8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 xml:space="preserve">Cumprimento </w:t>
            </w:r>
            <w:r w:rsidR="00AD15E8">
              <w:rPr>
                <w:rFonts w:ascii="Arial" w:hAnsi="Arial" w:cs="Arial"/>
                <w:color w:val="000000"/>
              </w:rPr>
              <w:t>insatisfatório</w:t>
            </w:r>
            <w:r w:rsidR="00AD15E8" w:rsidRPr="00AF0EC4">
              <w:rPr>
                <w:rFonts w:ascii="Arial" w:hAnsi="Arial" w:cs="Arial"/>
                <w:color w:val="000000"/>
              </w:rPr>
              <w:t xml:space="preserve"> </w:t>
            </w:r>
            <w:r w:rsidRPr="00AF0EC4">
              <w:rPr>
                <w:rFonts w:ascii="Arial" w:hAnsi="Arial" w:cs="Arial"/>
                <w:color w:val="000000"/>
              </w:rPr>
              <w:t>de metas físicas</w:t>
            </w:r>
            <w:r w:rsidR="002F71B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BA129" w14:textId="77777777" w:rsidR="008D241A" w:rsidRPr="00AF0EC4" w:rsidRDefault="008D241A" w:rsidP="005B7548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 xml:space="preserve">Execução física </w:t>
            </w:r>
            <w:r>
              <w:rPr>
                <w:rFonts w:ascii="Arial" w:hAnsi="Arial" w:cs="Arial"/>
                <w:color w:val="000000"/>
              </w:rPr>
              <w:t xml:space="preserve">e </w:t>
            </w:r>
            <w:r w:rsidRPr="00AF0EC4">
              <w:rPr>
                <w:rFonts w:ascii="Arial" w:hAnsi="Arial" w:cs="Arial"/>
                <w:color w:val="000000"/>
              </w:rPr>
              <w:t>financeira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285B2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FFBC5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AA82F0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F0EC4">
              <w:rPr>
                <w:rFonts w:ascii="Arial" w:hAnsi="Arial" w:cs="Arial"/>
              </w:rPr>
              <w:t>X</w:t>
            </w:r>
          </w:p>
        </w:tc>
      </w:tr>
      <w:tr w:rsidR="008D241A" w:rsidRPr="00AF0EC4" w14:paraId="5BB15D2B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3DB43" w14:textId="77777777" w:rsidR="008D241A" w:rsidRPr="002A2E5E" w:rsidRDefault="002A2E5E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2A2E5E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F549B" w14:textId="77777777" w:rsidR="008D241A" w:rsidRPr="002A2E5E" w:rsidRDefault="008D241A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2A2E5E">
              <w:rPr>
                <w:rFonts w:ascii="Arial" w:hAnsi="Arial" w:cs="Arial"/>
                <w:color w:val="000000"/>
              </w:rPr>
              <w:t xml:space="preserve">Publicação </w:t>
            </w:r>
            <w:r w:rsidR="002F71B3" w:rsidRPr="002A2E5E">
              <w:rPr>
                <w:rFonts w:ascii="Arial" w:hAnsi="Arial" w:cs="Arial"/>
                <w:color w:val="000000"/>
              </w:rPr>
              <w:t xml:space="preserve">extemporânea ou ausência de publicação </w:t>
            </w:r>
            <w:r w:rsidRPr="002A2E5E">
              <w:rPr>
                <w:rFonts w:ascii="Arial" w:hAnsi="Arial" w:cs="Arial"/>
                <w:color w:val="000000"/>
              </w:rPr>
              <w:t>dos Relatórios de Gestão Fiscal</w:t>
            </w:r>
            <w:r w:rsidRPr="002A2E5E">
              <w:rPr>
                <w:rStyle w:val="Refdenotaderodap"/>
                <w:rFonts w:ascii="Arial" w:hAnsi="Arial" w:cs="Arial"/>
                <w:color w:val="000000"/>
              </w:rPr>
              <w:footnoteReference w:id="2"/>
            </w:r>
            <w:r w:rsidR="002F71B3" w:rsidRPr="002A2E5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DB226" w14:textId="77777777" w:rsidR="008D241A" w:rsidRPr="002A2E5E" w:rsidRDefault="008D241A" w:rsidP="008D241A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2A2E5E">
              <w:rPr>
                <w:rFonts w:ascii="Arial" w:hAnsi="Arial" w:cs="Arial"/>
                <w:color w:val="000000"/>
              </w:rPr>
              <w:t>Fiscal (LC 101/2000)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82EC0" w14:textId="77777777" w:rsidR="008D241A" w:rsidRPr="002A2E5E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5882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2A2E5E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0E6E7D" w14:textId="77777777" w:rsidR="008D241A" w:rsidRPr="00AF0EC4" w:rsidRDefault="008D241A" w:rsidP="001A4A4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D241A" w:rsidRPr="00AF0EC4" w14:paraId="09732A3A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01776" w14:textId="77777777" w:rsidR="008D241A" w:rsidRPr="00AF0EC4" w:rsidRDefault="002A2E5E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25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0D65F" w14:textId="77777777" w:rsidR="008D241A" w:rsidRPr="00AF0EC4" w:rsidRDefault="008D241A" w:rsidP="009606D0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Extrapolação do p</w:t>
            </w:r>
            <w:r w:rsidRPr="00AF0EC4">
              <w:rPr>
                <w:rFonts w:ascii="Arial" w:hAnsi="Arial" w:cs="Arial"/>
                <w:color w:val="000000"/>
              </w:rPr>
              <w:t>ercentual</w:t>
            </w:r>
            <w:r>
              <w:rPr>
                <w:rFonts w:ascii="Arial" w:hAnsi="Arial" w:cs="Arial"/>
                <w:color w:val="000000"/>
              </w:rPr>
              <w:t xml:space="preserve"> limite para</w:t>
            </w:r>
            <w:r w:rsidRPr="00AF0EC4">
              <w:rPr>
                <w:rFonts w:ascii="Arial" w:hAnsi="Arial" w:cs="Arial"/>
                <w:color w:val="000000"/>
              </w:rPr>
              <w:t xml:space="preserve"> aplica</w:t>
            </w:r>
            <w:r>
              <w:rPr>
                <w:rFonts w:ascii="Arial" w:hAnsi="Arial" w:cs="Arial"/>
                <w:color w:val="000000"/>
              </w:rPr>
              <w:t>ção com despesa de pessoal¹</w:t>
            </w:r>
            <w:r w:rsidR="002F71B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24CBF72" w14:textId="77777777" w:rsidR="008D241A" w:rsidRPr="00AF0EC4" w:rsidRDefault="008D241A" w:rsidP="008D241A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Fiscal</w:t>
            </w:r>
            <w:r w:rsidRPr="008276EB">
              <w:rPr>
                <w:rFonts w:ascii="Arial" w:hAnsi="Arial" w:cs="Arial"/>
                <w:color w:val="000000"/>
              </w:rPr>
              <w:t xml:space="preserve"> (LC 101/2000)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95673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6520C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0EC4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9648C8" w14:textId="77777777" w:rsidR="008D241A" w:rsidRPr="00AF0EC4" w:rsidRDefault="008D241A" w:rsidP="001A4A4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D241A" w:rsidRPr="00AF0EC4" w14:paraId="782D32D6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7B96E" w14:textId="77777777" w:rsidR="008D241A" w:rsidRPr="00AF0EC4" w:rsidRDefault="002A2E5E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179F0" w14:textId="77777777" w:rsidR="008D241A" w:rsidRPr="00AF0EC4" w:rsidRDefault="008D241A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Limite de despesas com pessoal - não re</w:t>
            </w:r>
            <w:r>
              <w:rPr>
                <w:rFonts w:ascii="Arial" w:hAnsi="Arial" w:cs="Arial"/>
                <w:color w:val="000000"/>
              </w:rPr>
              <w:t xml:space="preserve">torno ao limite no prazo </w:t>
            </w:r>
            <w:proofErr w:type="gramStart"/>
            <w:r>
              <w:rPr>
                <w:rFonts w:ascii="Arial" w:hAnsi="Arial" w:cs="Arial"/>
                <w:color w:val="000000"/>
              </w:rPr>
              <w:t>legal.¹</w:t>
            </w:r>
            <w:proofErr w:type="gramEnd"/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8AFE93D" w14:textId="77777777" w:rsidR="008D241A" w:rsidRDefault="008D241A" w:rsidP="008D241A">
            <w:r w:rsidRPr="00D022AF">
              <w:rPr>
                <w:rFonts w:ascii="Arial" w:hAnsi="Arial" w:cs="Arial"/>
                <w:color w:val="000000"/>
              </w:rPr>
              <w:t>Fisca</w:t>
            </w:r>
            <w:r>
              <w:rPr>
                <w:rFonts w:ascii="Arial" w:hAnsi="Arial" w:cs="Arial"/>
                <w:color w:val="000000"/>
              </w:rPr>
              <w:t>l</w:t>
            </w:r>
            <w:r w:rsidRPr="00D022AF">
              <w:rPr>
                <w:rFonts w:ascii="Arial" w:hAnsi="Arial" w:cs="Arial"/>
                <w:color w:val="000000"/>
              </w:rPr>
              <w:t xml:space="preserve"> (LC 101/2000)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3CF6F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99BFC" w14:textId="77777777" w:rsidR="008D241A" w:rsidRPr="00AF0EC4" w:rsidRDefault="0011236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31D10A" w14:textId="77777777" w:rsidR="008D241A" w:rsidRPr="00AF0EC4" w:rsidRDefault="008D241A" w:rsidP="001A4A4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D241A" w:rsidRPr="00AF0EC4" w14:paraId="5D08FDA1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44382" w14:textId="77777777" w:rsidR="008D241A" w:rsidRPr="00AF0EC4" w:rsidRDefault="002A2E5E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ED786" w14:textId="77777777" w:rsidR="008D241A" w:rsidRPr="00AF0EC4" w:rsidRDefault="008D241A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Limite de despesas com pessoal - não re</w:t>
            </w:r>
            <w:r>
              <w:rPr>
                <w:rFonts w:ascii="Arial" w:hAnsi="Arial" w:cs="Arial"/>
                <w:color w:val="000000"/>
              </w:rPr>
              <w:t xml:space="preserve">torno ao limite no prazo </w:t>
            </w:r>
            <w:proofErr w:type="gramStart"/>
            <w:r>
              <w:rPr>
                <w:rFonts w:ascii="Arial" w:hAnsi="Arial" w:cs="Arial"/>
                <w:color w:val="000000"/>
              </w:rPr>
              <w:t>legal.¹</w:t>
            </w:r>
            <w:proofErr w:type="gramEnd"/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BF0EE9" w14:textId="77777777" w:rsidR="008D241A" w:rsidRDefault="008D241A" w:rsidP="008D241A">
            <w:r w:rsidRPr="00D022AF">
              <w:rPr>
                <w:rFonts w:ascii="Arial" w:hAnsi="Arial" w:cs="Arial"/>
                <w:color w:val="000000"/>
              </w:rPr>
              <w:t>Fisca</w:t>
            </w:r>
            <w:r>
              <w:rPr>
                <w:rFonts w:ascii="Arial" w:hAnsi="Arial" w:cs="Arial"/>
                <w:color w:val="000000"/>
              </w:rPr>
              <w:t>l</w:t>
            </w:r>
            <w:r w:rsidRPr="00D022AF">
              <w:rPr>
                <w:rFonts w:ascii="Arial" w:hAnsi="Arial" w:cs="Arial"/>
                <w:color w:val="000000"/>
              </w:rPr>
              <w:t xml:space="preserve"> (LC 101/2000)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BFBAE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2FF94" w14:textId="77777777" w:rsidR="008D241A" w:rsidRPr="00AF0EC4" w:rsidRDefault="00112362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73A18A" w14:textId="77777777" w:rsidR="008D241A" w:rsidRPr="00AF0EC4" w:rsidRDefault="008D241A" w:rsidP="001A4A4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D241A" w:rsidRPr="00AF0EC4" w14:paraId="65B63A5E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F6E2CE" w14:textId="77777777" w:rsidR="008D241A" w:rsidRPr="00AF0EC4" w:rsidRDefault="002A2E5E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7C017" w14:textId="77777777" w:rsidR="008D241A" w:rsidRPr="00AF0EC4" w:rsidRDefault="002F71B3" w:rsidP="002F71B3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Extrapol</w:t>
            </w:r>
            <w:r w:rsidR="00A2661E">
              <w:rPr>
                <w:rFonts w:ascii="Arial" w:hAnsi="Arial" w:cs="Arial"/>
                <w:color w:val="000000"/>
              </w:rPr>
              <w:t>aç</w:t>
            </w:r>
            <w:r>
              <w:rPr>
                <w:rFonts w:ascii="Arial" w:hAnsi="Arial" w:cs="Arial"/>
                <w:color w:val="000000"/>
              </w:rPr>
              <w:t>ão do l</w:t>
            </w:r>
            <w:r w:rsidR="008D241A" w:rsidRPr="00AF0EC4">
              <w:rPr>
                <w:rFonts w:ascii="Arial" w:hAnsi="Arial" w:cs="Arial"/>
                <w:color w:val="000000"/>
              </w:rPr>
              <w:t>imite de recursos orçamentários destinados ao órgão</w:t>
            </w:r>
            <w:r w:rsidR="008D241A">
              <w:rPr>
                <w:rFonts w:ascii="Arial" w:hAnsi="Arial" w:cs="Arial"/>
                <w:color w:val="000000"/>
              </w:rPr>
              <w:t>¹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412898" w14:textId="77777777" w:rsidR="008D241A" w:rsidRPr="00AF0EC4" w:rsidRDefault="008D241A" w:rsidP="008D241A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8276EB">
              <w:rPr>
                <w:rFonts w:ascii="Arial" w:hAnsi="Arial" w:cs="Arial"/>
                <w:color w:val="000000"/>
              </w:rPr>
              <w:t>Fisca</w:t>
            </w:r>
            <w:r>
              <w:rPr>
                <w:rFonts w:ascii="Arial" w:hAnsi="Arial" w:cs="Arial"/>
                <w:color w:val="000000"/>
              </w:rPr>
              <w:t>l</w:t>
            </w:r>
            <w:r w:rsidRPr="008276EB">
              <w:rPr>
                <w:rFonts w:ascii="Arial" w:hAnsi="Arial" w:cs="Arial"/>
                <w:color w:val="000000"/>
              </w:rPr>
              <w:t xml:space="preserve"> (LC 101/2000)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F1AD3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4CEB2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0EC4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2A456C" w14:textId="77777777" w:rsidR="008D241A" w:rsidRPr="00AF0EC4" w:rsidRDefault="008D241A" w:rsidP="001A4A4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D241A" w:rsidRPr="00AF0EC4" w14:paraId="624BE79B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A1060" w14:textId="77777777" w:rsidR="008D241A" w:rsidRPr="00AF0EC4" w:rsidRDefault="002A2E5E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2FFC1" w14:textId="77777777" w:rsidR="008D241A" w:rsidRPr="00AF0EC4" w:rsidRDefault="002F71B3" w:rsidP="002F71B3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Não atendimento</w:t>
            </w:r>
            <w:r w:rsidR="008D241A" w:rsidRPr="00AF0EC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à</w:t>
            </w:r>
            <w:r w:rsidR="008D241A" w:rsidRPr="00AF0EC4">
              <w:rPr>
                <w:rFonts w:ascii="Arial" w:hAnsi="Arial" w:cs="Arial"/>
                <w:color w:val="000000"/>
              </w:rPr>
              <w:t xml:space="preserve"> Lei Estadual nº 11.962/97, combinada com a Lei Estadual nº 13.387/01 – Aplicação de até 70% dos recursos ar</w:t>
            </w:r>
            <w:r w:rsidR="008D241A">
              <w:rPr>
                <w:rFonts w:ascii="Arial" w:hAnsi="Arial" w:cs="Arial"/>
                <w:color w:val="000000"/>
              </w:rPr>
              <w:t>recadados em despesas correntes</w:t>
            </w:r>
            <w:r w:rsidR="008D241A">
              <w:rPr>
                <w:rStyle w:val="Refdenotaderodap"/>
                <w:rFonts w:ascii="Arial" w:hAnsi="Arial" w:cs="Arial"/>
                <w:color w:val="000000"/>
              </w:rPr>
              <w:footnoteReference w:id="3"/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9A5086" w14:textId="77777777" w:rsidR="008D241A" w:rsidRPr="00AF0EC4" w:rsidRDefault="008D241A" w:rsidP="005B7548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Legal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01479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E4019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1DC645" w14:textId="77777777" w:rsidR="008D241A" w:rsidRPr="00AF0EC4" w:rsidRDefault="008D241A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6D3B40" w:rsidRPr="00F551A2" w14:paraId="2087CD44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11B66" w14:textId="77777777" w:rsidR="006D3B40" w:rsidRDefault="002A2E5E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4D5B8" w14:textId="77777777" w:rsidR="006D3B40" w:rsidRPr="00F551A2" w:rsidRDefault="006D3B40" w:rsidP="00301FFD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>Não atingimento do índice mínimo de 60% dos recursos do FUNDEB na remuneração do magistério</w:t>
            </w:r>
            <w:r>
              <w:rPr>
                <w:rStyle w:val="Refdenotaderodap"/>
                <w:rFonts w:ascii="Arial" w:hAnsi="Arial" w:cs="Arial"/>
                <w:color w:val="000000"/>
              </w:rPr>
              <w:footnoteReference w:id="4"/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7E07E" w14:textId="77777777" w:rsidR="006D3B40" w:rsidRPr="00DE3391" w:rsidRDefault="006D3B40" w:rsidP="008D241A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Legal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C03C8" w14:textId="77777777" w:rsidR="006D3B40" w:rsidRPr="00DE3391" w:rsidRDefault="006D3B40" w:rsidP="0011236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A10D4" w14:textId="77777777" w:rsidR="006D3B40" w:rsidRPr="00DE3391" w:rsidRDefault="006D3B40" w:rsidP="00112362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149AEA" w14:textId="77777777" w:rsidR="006D3B40" w:rsidRPr="00DE3391" w:rsidRDefault="006D3B40" w:rsidP="0011236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D3B40" w:rsidRPr="00F551A2" w14:paraId="22FFC234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A5D68" w14:textId="77777777" w:rsidR="006D3B40" w:rsidRDefault="002A2E5E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E1EFF" w14:textId="77777777" w:rsidR="006D3B40" w:rsidRPr="00F551A2" w:rsidRDefault="006D3B40" w:rsidP="00301FFD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 xml:space="preserve">Falta de Parecer do </w:t>
            </w:r>
            <w:r w:rsidRPr="00C94AB1">
              <w:rPr>
                <w:rFonts w:ascii="Arial" w:hAnsi="Arial" w:cs="Arial"/>
                <w:color w:val="000000"/>
              </w:rPr>
              <w:t xml:space="preserve">Conselho Estadual de Acompanhamento e Controle Social </w:t>
            </w:r>
            <w:r w:rsidRPr="00F551A2">
              <w:rPr>
                <w:rFonts w:ascii="Arial" w:hAnsi="Arial" w:cs="Arial"/>
                <w:color w:val="000000"/>
              </w:rPr>
              <w:t>do FUN</w:t>
            </w:r>
            <w:r>
              <w:rPr>
                <w:rFonts w:ascii="Arial" w:hAnsi="Arial" w:cs="Arial"/>
                <w:color w:val="000000"/>
              </w:rPr>
              <w:t>DEB</w:t>
            </w:r>
            <w:r w:rsidRPr="00F551A2">
              <w:rPr>
                <w:rFonts w:ascii="Arial" w:hAnsi="Arial" w:cs="Arial"/>
                <w:color w:val="000000"/>
              </w:rPr>
              <w:t xml:space="preserve"> ou não apresentação de esclarecimentos pelo seu não encaminhamento</w:t>
            </w:r>
            <w:r w:rsidR="001F7D5A">
              <w:rPr>
                <w:rFonts w:ascii="Arial" w:hAnsi="Arial" w:cs="Arial"/>
                <w:color w:val="000000"/>
              </w:rPr>
              <w:t>³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7E9AA" w14:textId="77777777" w:rsidR="006D3B40" w:rsidRPr="00DE3391" w:rsidRDefault="006D3B40" w:rsidP="008D241A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do FUNDEB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BEE1B" w14:textId="77777777" w:rsidR="006D3B40" w:rsidRPr="00DE3391" w:rsidRDefault="006D3B40" w:rsidP="0011236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A695D" w14:textId="77777777" w:rsidR="006D3B40" w:rsidRPr="00DE3391" w:rsidRDefault="006D3B40" w:rsidP="00112362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68C94F" w14:textId="77777777" w:rsidR="006D3B40" w:rsidRPr="00DE3391" w:rsidRDefault="006D3B40" w:rsidP="0011236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D3B40" w:rsidRPr="00F551A2" w14:paraId="0E48CFBC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CA0AF3" w14:textId="77777777" w:rsidR="006D3B40" w:rsidRPr="00DE3391" w:rsidRDefault="002A2E5E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2DFC0" w14:textId="77777777" w:rsidR="006D3B40" w:rsidRPr="00F551A2" w:rsidRDefault="006D3B40" w:rsidP="00301FFD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 xml:space="preserve">O Parecer do </w:t>
            </w:r>
            <w:r w:rsidRPr="00C94AB1">
              <w:rPr>
                <w:rFonts w:ascii="Arial" w:hAnsi="Arial" w:cs="Arial"/>
                <w:color w:val="000000"/>
              </w:rPr>
              <w:t xml:space="preserve">Conselho Estadual de Acompanhamento e Controle Social </w:t>
            </w:r>
            <w:r w:rsidRPr="00F551A2">
              <w:rPr>
                <w:rFonts w:ascii="Arial" w:hAnsi="Arial" w:cs="Arial"/>
                <w:color w:val="000000"/>
              </w:rPr>
              <w:t>do FUNDEB apresenta conclusão por irregularidade</w:t>
            </w:r>
            <w:r w:rsidR="001F7D5A">
              <w:rPr>
                <w:rFonts w:ascii="Arial" w:hAnsi="Arial" w:cs="Arial"/>
                <w:color w:val="000000"/>
              </w:rPr>
              <w:t>³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E8991" w14:textId="77777777" w:rsidR="006D3B40" w:rsidRPr="00DE3391" w:rsidRDefault="006D3B40" w:rsidP="008D241A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do FUNDEB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037B9" w14:textId="77777777" w:rsidR="006D3B40" w:rsidRPr="00DE3391" w:rsidRDefault="006D3B40" w:rsidP="0011236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688F3" w14:textId="77777777" w:rsidR="006D3B40" w:rsidRPr="00DE3391" w:rsidRDefault="006D3B40" w:rsidP="00112362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B0BCD3" w14:textId="77777777" w:rsidR="006D3B40" w:rsidRPr="00DE3391" w:rsidRDefault="006D3B40" w:rsidP="0011236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D3B40" w:rsidRPr="00F551A2" w14:paraId="695320AF" w14:textId="77777777" w:rsidTr="00A2661E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6140D" w14:textId="77777777" w:rsidR="006D3B40" w:rsidRPr="00DE3391" w:rsidRDefault="002A2E5E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E566" w14:textId="77777777" w:rsidR="006D3B40" w:rsidRPr="00DE3391" w:rsidRDefault="006D3B40" w:rsidP="009606D0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DE3391">
              <w:rPr>
                <w:rFonts w:ascii="Arial" w:hAnsi="Arial" w:cs="Arial"/>
                <w:color w:val="000000"/>
              </w:rPr>
              <w:t>Relatórios Semestrais das Inspetorias de Controle Externo trazem apontamentos sobre as operações realizadas pela Entidade</w:t>
            </w:r>
            <w:r w:rsidRPr="00DE3391">
              <w:rPr>
                <w:rStyle w:val="Refdenotaderodap"/>
                <w:rFonts w:ascii="Arial" w:hAnsi="Arial" w:cs="Arial"/>
                <w:color w:val="000000"/>
              </w:rPr>
              <w:footnoteReference w:id="5"/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C807A" w14:textId="77777777" w:rsidR="006D3B40" w:rsidRPr="00DE3391" w:rsidRDefault="006D3B40" w:rsidP="008D241A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E3391">
              <w:rPr>
                <w:rFonts w:ascii="Arial" w:hAnsi="Arial" w:cs="Arial"/>
                <w:color w:val="000000"/>
              </w:rPr>
              <w:t>Regulamentar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99D11" w14:textId="77777777" w:rsidR="006D3B40" w:rsidRPr="00DE3391" w:rsidRDefault="006D3B40" w:rsidP="001F7D5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3391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B595B" w14:textId="77777777" w:rsidR="006D3B40" w:rsidRPr="00DE3391" w:rsidRDefault="006D3B40" w:rsidP="00112362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3391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C00380" w14:textId="77777777" w:rsidR="006D3B40" w:rsidRPr="00F551A2" w:rsidRDefault="006D3B40" w:rsidP="0011236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E3391">
              <w:rPr>
                <w:rFonts w:ascii="Arial" w:hAnsi="Arial" w:cs="Arial"/>
              </w:rPr>
              <w:t>X</w:t>
            </w:r>
          </w:p>
        </w:tc>
      </w:tr>
    </w:tbl>
    <w:p w14:paraId="3519DBF3" w14:textId="77777777" w:rsidR="000152D0" w:rsidRDefault="000152D0" w:rsidP="000152D0">
      <w:pPr>
        <w:ind w:left="426"/>
        <w:rPr>
          <w:rFonts w:ascii="Arial" w:hAnsi="Arial" w:cs="Arial"/>
          <w:b/>
        </w:rPr>
      </w:pPr>
    </w:p>
    <w:p w14:paraId="3C17D537" w14:textId="77777777" w:rsidR="00496C83" w:rsidRDefault="00496C83" w:rsidP="002C1F32"/>
    <w:p w14:paraId="795B73F2" w14:textId="77777777" w:rsidR="000152D0" w:rsidRPr="006A5FD2" w:rsidRDefault="000152D0" w:rsidP="000152D0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6A5FD2">
        <w:rPr>
          <w:rFonts w:ascii="Arial" w:hAnsi="Arial" w:cs="Arial"/>
          <w:b/>
          <w:sz w:val="28"/>
          <w:szCs w:val="28"/>
        </w:rPr>
        <w:t xml:space="preserve">INSTRUÇÃO NORMATIVA Nº </w:t>
      </w:r>
      <w:r w:rsidR="00C90E15">
        <w:rPr>
          <w:rFonts w:ascii="Arial" w:hAnsi="Arial" w:cs="Arial"/>
          <w:b/>
          <w:sz w:val="28"/>
          <w:szCs w:val="28"/>
        </w:rPr>
        <w:t>102</w:t>
      </w:r>
      <w:r>
        <w:rPr>
          <w:rFonts w:ascii="Arial" w:hAnsi="Arial" w:cs="Arial"/>
          <w:b/>
          <w:sz w:val="28"/>
          <w:szCs w:val="28"/>
        </w:rPr>
        <w:t>/2014</w:t>
      </w:r>
    </w:p>
    <w:p w14:paraId="447C0A5E" w14:textId="77777777" w:rsidR="00AF1A80" w:rsidRDefault="00AF1A80" w:rsidP="000152D0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65A690F0" w14:textId="77777777" w:rsidR="000152D0" w:rsidRPr="006A5FD2" w:rsidRDefault="000152D0" w:rsidP="000152D0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6A5FD2">
        <w:rPr>
          <w:rFonts w:ascii="Arial" w:hAnsi="Arial" w:cs="Arial"/>
          <w:b/>
          <w:noProof/>
          <w:sz w:val="28"/>
          <w:szCs w:val="28"/>
        </w:rPr>
        <w:t>ANEXO II</w:t>
      </w:r>
      <w:r>
        <w:rPr>
          <w:rFonts w:ascii="Arial" w:hAnsi="Arial" w:cs="Arial"/>
          <w:b/>
          <w:noProof/>
          <w:sz w:val="28"/>
          <w:szCs w:val="28"/>
        </w:rPr>
        <w:t>I</w:t>
      </w:r>
    </w:p>
    <w:p w14:paraId="42132A65" w14:textId="77777777" w:rsidR="000152D0" w:rsidRPr="00F551A2" w:rsidRDefault="000152D0" w:rsidP="000152D0">
      <w:pPr>
        <w:jc w:val="center"/>
        <w:rPr>
          <w:rFonts w:ascii="Arial" w:hAnsi="Arial" w:cs="Arial"/>
          <w:b/>
        </w:rPr>
      </w:pPr>
    </w:p>
    <w:p w14:paraId="744E2B0C" w14:textId="77777777" w:rsidR="000152D0" w:rsidRPr="00F065D7" w:rsidRDefault="000152D0" w:rsidP="000152D0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120"/>
        <w:ind w:left="142"/>
        <w:jc w:val="both"/>
        <w:rPr>
          <w:rFonts w:ascii="Arial" w:hAnsi="Arial" w:cs="Arial"/>
          <w:bCs/>
          <w:sz w:val="24"/>
          <w:szCs w:val="24"/>
        </w:rPr>
      </w:pPr>
      <w:r w:rsidRPr="00F065D7">
        <w:rPr>
          <w:rFonts w:ascii="Arial" w:hAnsi="Arial" w:cs="Arial"/>
          <w:b/>
          <w:bCs/>
          <w:sz w:val="24"/>
          <w:szCs w:val="24"/>
        </w:rPr>
        <w:t xml:space="preserve">Aplicabilidade: </w:t>
      </w:r>
      <w:r w:rsidRPr="00F065D7">
        <w:rPr>
          <w:rFonts w:ascii="Arial" w:hAnsi="Arial" w:cs="Arial"/>
          <w:bCs/>
          <w:sz w:val="24"/>
          <w:szCs w:val="24"/>
        </w:rPr>
        <w:t>Empresas Públicas, Sociedades de Economia Mista e suas controladas, Fundos Especiais e Serviços Sociais Autônomos que registram sua contabilidade na forma da Lei nº 6.404/76 e Fundação Araucária.</w:t>
      </w:r>
    </w:p>
    <w:p w14:paraId="75D65AB3" w14:textId="77777777" w:rsidR="000152D0" w:rsidRPr="00F065D7" w:rsidRDefault="000152D0" w:rsidP="000152D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1127"/>
        <w:gridCol w:w="2377"/>
      </w:tblGrid>
      <w:tr w:rsidR="00112362" w:rsidRPr="00F551A2" w14:paraId="752ACF88" w14:textId="77777777" w:rsidTr="00F065D7">
        <w:trPr>
          <w:cantSplit/>
          <w:trHeight w:val="509"/>
          <w:tblHeader/>
          <w:jc w:val="center"/>
        </w:trPr>
        <w:tc>
          <w:tcPr>
            <w:tcW w:w="177" w:type="pct"/>
            <w:vAlign w:val="center"/>
          </w:tcPr>
          <w:p w14:paraId="3B62823C" w14:textId="77777777" w:rsidR="00112362" w:rsidRPr="00F551A2" w:rsidRDefault="00112362" w:rsidP="004F5C9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551A2"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3968" w:type="pct"/>
            <w:vAlign w:val="center"/>
          </w:tcPr>
          <w:p w14:paraId="4D2AFF5A" w14:textId="77777777" w:rsidR="00112362" w:rsidRPr="00F551A2" w:rsidRDefault="00112362" w:rsidP="001A4A4F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551A2">
              <w:rPr>
                <w:rFonts w:ascii="Arial" w:hAnsi="Arial" w:cs="Arial"/>
                <w:b/>
                <w:color w:val="000000"/>
              </w:rPr>
              <w:t>Escopo (Itens de Análise – Anexo I</w:t>
            </w:r>
            <w:r>
              <w:rPr>
                <w:rFonts w:ascii="Arial" w:hAnsi="Arial" w:cs="Arial"/>
                <w:b/>
                <w:color w:val="000000"/>
              </w:rPr>
              <w:t>I</w:t>
            </w:r>
            <w:r w:rsidRPr="00F551A2">
              <w:rPr>
                <w:rFonts w:ascii="Arial" w:hAnsi="Arial" w:cs="Arial"/>
                <w:b/>
                <w:color w:val="000000"/>
              </w:rPr>
              <w:t>I)</w:t>
            </w:r>
          </w:p>
        </w:tc>
        <w:tc>
          <w:tcPr>
            <w:tcW w:w="855" w:type="pct"/>
            <w:vAlign w:val="center"/>
          </w:tcPr>
          <w:p w14:paraId="05930B72" w14:textId="77777777" w:rsidR="00112362" w:rsidRPr="00F551A2" w:rsidRDefault="00112362" w:rsidP="001A4A4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51A2">
              <w:rPr>
                <w:rFonts w:ascii="Arial" w:hAnsi="Arial" w:cs="Arial"/>
                <w:b/>
                <w:color w:val="000000"/>
              </w:rPr>
              <w:t>Aspectos</w:t>
            </w:r>
          </w:p>
        </w:tc>
      </w:tr>
      <w:tr w:rsidR="00112362" w:rsidRPr="00B217F9" w14:paraId="71440BA0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06687A50" w14:textId="77777777" w:rsidR="00112362" w:rsidRPr="00F551A2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68" w:type="pct"/>
            <w:vAlign w:val="center"/>
          </w:tcPr>
          <w:p w14:paraId="712903BC" w14:textId="77777777" w:rsidR="00112362" w:rsidRPr="00B217F9" w:rsidRDefault="00112362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Intempestividade do envio da Prestação de Contas Anual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5" w:type="pct"/>
            <w:vAlign w:val="center"/>
          </w:tcPr>
          <w:p w14:paraId="4D8137BC" w14:textId="77777777" w:rsidR="00112362" w:rsidRPr="00B217F9" w:rsidRDefault="00112362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Formal</w:t>
            </w:r>
          </w:p>
        </w:tc>
      </w:tr>
      <w:tr w:rsidR="00112362" w:rsidRPr="00B217F9" w14:paraId="6FB0ECB6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5A7EDB48" w14:textId="77777777" w:rsidR="00112362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968" w:type="pct"/>
            <w:vAlign w:val="center"/>
          </w:tcPr>
          <w:p w14:paraId="4FAF3132" w14:textId="77777777" w:rsidR="00112362" w:rsidRPr="00B217F9" w:rsidRDefault="00112362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0F6102">
              <w:rPr>
                <w:rFonts w:ascii="Arial" w:hAnsi="Arial" w:cs="Arial"/>
                <w:color w:val="000000"/>
              </w:rPr>
              <w:t>Não atendimento à Instrução Normativa que disciplina o conteúdo mínimo da Prestação de Contas.</w:t>
            </w:r>
          </w:p>
        </w:tc>
        <w:tc>
          <w:tcPr>
            <w:tcW w:w="855" w:type="pct"/>
            <w:vAlign w:val="center"/>
          </w:tcPr>
          <w:p w14:paraId="0EFF356A" w14:textId="77777777" w:rsidR="00112362" w:rsidRPr="00B217F9" w:rsidRDefault="00DE3391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Formal</w:t>
            </w:r>
          </w:p>
        </w:tc>
      </w:tr>
      <w:tr w:rsidR="00112362" w:rsidRPr="00B217F9" w14:paraId="75EA0F4F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7175EDB6" w14:textId="77777777" w:rsidR="00112362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968" w:type="pct"/>
            <w:vAlign w:val="center"/>
          </w:tcPr>
          <w:p w14:paraId="542D5906" w14:textId="77777777" w:rsidR="00112362" w:rsidRPr="000F6102" w:rsidRDefault="00112362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Não atendimento à Instrução Normativa que disciplina o </w:t>
            </w:r>
            <w:r w:rsidRPr="00AF0EC4">
              <w:rPr>
                <w:rFonts w:ascii="Arial" w:hAnsi="Arial" w:cs="Arial"/>
                <w:color w:val="000000"/>
              </w:rPr>
              <w:t>sistema SEI-CED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5" w:type="pct"/>
            <w:vAlign w:val="center"/>
          </w:tcPr>
          <w:p w14:paraId="6ABD2966" w14:textId="77777777" w:rsidR="00112362" w:rsidRPr="00B217F9" w:rsidRDefault="00DE3391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Formal</w:t>
            </w:r>
          </w:p>
        </w:tc>
      </w:tr>
      <w:tr w:rsidR="00112362" w:rsidRPr="00B217F9" w14:paraId="732B9713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2F5A4110" w14:textId="77777777" w:rsidR="00112362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968" w:type="pct"/>
            <w:vAlign w:val="center"/>
          </w:tcPr>
          <w:p w14:paraId="347EC3ED" w14:textId="77777777" w:rsidR="00112362" w:rsidRPr="00B217F9" w:rsidRDefault="00112362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Intempestividade</w:t>
            </w:r>
            <w:r w:rsidRPr="00AF0EC4">
              <w:rPr>
                <w:rFonts w:ascii="Arial" w:hAnsi="Arial" w:cs="Arial"/>
                <w:color w:val="000000"/>
              </w:rPr>
              <w:t xml:space="preserve"> no encaminhamento de dados eletrônicos ao sistema SEI-CED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5" w:type="pct"/>
            <w:vAlign w:val="center"/>
          </w:tcPr>
          <w:p w14:paraId="7E2F2F04" w14:textId="77777777" w:rsidR="00112362" w:rsidRPr="00B217F9" w:rsidRDefault="00DE3391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Formal</w:t>
            </w:r>
          </w:p>
        </w:tc>
      </w:tr>
      <w:tr w:rsidR="00112362" w:rsidRPr="00B217F9" w14:paraId="28A80F0E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6A4FA006" w14:textId="77777777" w:rsidR="00112362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968" w:type="pct"/>
            <w:vAlign w:val="center"/>
          </w:tcPr>
          <w:p w14:paraId="0BBAE438" w14:textId="77777777" w:rsidR="00112362" w:rsidRPr="00B217F9" w:rsidRDefault="00112362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Dados enviados </w:t>
            </w:r>
            <w:r w:rsidRPr="00BD59F5">
              <w:rPr>
                <w:rFonts w:ascii="Arial" w:hAnsi="Arial" w:cs="Arial"/>
                <w:color w:val="000000"/>
              </w:rPr>
              <w:t xml:space="preserve">por meio do SEI-CED </w:t>
            </w:r>
            <w:r>
              <w:rPr>
                <w:rFonts w:ascii="Arial" w:hAnsi="Arial" w:cs="Arial"/>
                <w:color w:val="000000"/>
              </w:rPr>
              <w:t>com detalhamento insuficiente para identificação e</w:t>
            </w:r>
            <w:r w:rsidRPr="00BD59F5">
              <w:rPr>
                <w:rFonts w:ascii="Arial" w:hAnsi="Arial" w:cs="Arial"/>
                <w:color w:val="000000"/>
              </w:rPr>
              <w:t xml:space="preserve"> análise do item.</w:t>
            </w:r>
          </w:p>
        </w:tc>
        <w:tc>
          <w:tcPr>
            <w:tcW w:w="855" w:type="pct"/>
            <w:vAlign w:val="center"/>
          </w:tcPr>
          <w:p w14:paraId="1BD1EA40" w14:textId="77777777" w:rsidR="00112362" w:rsidRDefault="00112362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Orçamentário e</w:t>
            </w:r>
          </w:p>
          <w:p w14:paraId="5F144BAD" w14:textId="77777777" w:rsidR="00112362" w:rsidRPr="00B217F9" w:rsidRDefault="00112362" w:rsidP="00DE3391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Contáb</w:t>
            </w:r>
            <w:r w:rsidR="00DE3391">
              <w:rPr>
                <w:rFonts w:ascii="Arial" w:hAnsi="Arial" w:cs="Arial"/>
                <w:color w:val="000000"/>
              </w:rPr>
              <w:t>il</w:t>
            </w:r>
          </w:p>
        </w:tc>
      </w:tr>
      <w:tr w:rsidR="00112362" w:rsidRPr="00B217F9" w14:paraId="3653EC83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52565271" w14:textId="77777777" w:rsidR="00112362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968" w:type="pct"/>
            <w:vAlign w:val="center"/>
          </w:tcPr>
          <w:p w14:paraId="54A5A865" w14:textId="77777777" w:rsidR="00112362" w:rsidRPr="00B217F9" w:rsidRDefault="00112362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Atrasos no envio das remessas quadrimestrais de dados ao sistema SEI-CED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5" w:type="pct"/>
            <w:vAlign w:val="center"/>
          </w:tcPr>
          <w:p w14:paraId="723A0161" w14:textId="77777777" w:rsidR="00112362" w:rsidRPr="00B217F9" w:rsidRDefault="00DE3391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Formal</w:t>
            </w:r>
          </w:p>
        </w:tc>
      </w:tr>
      <w:tr w:rsidR="00112362" w:rsidRPr="00B217F9" w14:paraId="740F0CEA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4CA5243F" w14:textId="77777777" w:rsidR="00112362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968" w:type="pct"/>
            <w:vAlign w:val="center"/>
          </w:tcPr>
          <w:p w14:paraId="766C69BD" w14:textId="77777777" w:rsidR="00112362" w:rsidRPr="00B217F9" w:rsidRDefault="00112362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Relatório da Administração não apresenta informações sobre a avaliação dos resultados quantitativos e qualitativos da gestão, especialmente nos aspectos da eficácia e eficiência no cumprimento dos objetivos sociais.</w:t>
            </w:r>
          </w:p>
        </w:tc>
        <w:tc>
          <w:tcPr>
            <w:tcW w:w="855" w:type="pct"/>
            <w:vAlign w:val="center"/>
          </w:tcPr>
          <w:p w14:paraId="3821643B" w14:textId="77777777" w:rsidR="00112362" w:rsidRPr="00B217F9" w:rsidRDefault="00112362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Gestão</w:t>
            </w:r>
          </w:p>
        </w:tc>
      </w:tr>
      <w:tr w:rsidR="00112362" w:rsidRPr="00B217F9" w14:paraId="6B8CA1F2" w14:textId="77777777" w:rsidTr="00F065D7">
        <w:trPr>
          <w:trHeight w:val="454"/>
          <w:jc w:val="center"/>
        </w:trPr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06F52EA" w14:textId="77777777" w:rsidR="00112362" w:rsidRPr="00B217F9" w:rsidRDefault="004F5C94" w:rsidP="004F5C94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968" w:type="pct"/>
            <w:tcBorders>
              <w:top w:val="single" w:sz="6" w:space="0" w:color="auto"/>
              <w:bottom w:val="nil"/>
            </w:tcBorders>
            <w:vAlign w:val="center"/>
          </w:tcPr>
          <w:p w14:paraId="49CC8FAF" w14:textId="77777777" w:rsidR="00112362" w:rsidRPr="00B217F9" w:rsidRDefault="00112362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 xml:space="preserve">Falta de encaminhamento das demonstrações Contábeis emitidas pela Contabilidade e da respectiva publicação ou a publicidade efetivada não atende às especificações. 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</w:tcBorders>
            <w:vAlign w:val="center"/>
          </w:tcPr>
          <w:p w14:paraId="47B0FAA7" w14:textId="77777777" w:rsidR="00112362" w:rsidRPr="00B217F9" w:rsidRDefault="00DE3391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Contáb</w:t>
            </w:r>
            <w:r>
              <w:rPr>
                <w:rFonts w:ascii="Arial" w:hAnsi="Arial" w:cs="Arial"/>
                <w:color w:val="000000"/>
              </w:rPr>
              <w:t>il</w:t>
            </w:r>
          </w:p>
        </w:tc>
      </w:tr>
      <w:tr w:rsidR="00112362" w:rsidRPr="00B217F9" w14:paraId="00B0D62D" w14:textId="77777777" w:rsidTr="002A2E5E">
        <w:trPr>
          <w:trHeight w:val="454"/>
          <w:jc w:val="center"/>
        </w:trPr>
        <w:tc>
          <w:tcPr>
            <w:tcW w:w="177" w:type="pct"/>
            <w:tcBorders>
              <w:top w:val="nil"/>
              <w:bottom w:val="nil"/>
            </w:tcBorders>
          </w:tcPr>
          <w:p w14:paraId="0D2DB37C" w14:textId="77777777" w:rsidR="00112362" w:rsidRPr="00B217F9" w:rsidRDefault="004F5C94" w:rsidP="004F5C94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112362" w:rsidRPr="00B217F9">
              <w:rPr>
                <w:rFonts w:ascii="Arial" w:hAnsi="Arial" w:cs="Arial"/>
                <w:color w:val="000000"/>
              </w:rPr>
              <w:t>.1</w:t>
            </w:r>
          </w:p>
        </w:tc>
        <w:tc>
          <w:tcPr>
            <w:tcW w:w="3968" w:type="pct"/>
            <w:tcBorders>
              <w:top w:val="nil"/>
              <w:bottom w:val="nil"/>
            </w:tcBorders>
          </w:tcPr>
          <w:p w14:paraId="2D4B452F" w14:textId="77777777" w:rsidR="00112362" w:rsidRPr="00B217F9" w:rsidRDefault="00112362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BALANÇO PATRIMONIAL</w:t>
            </w:r>
          </w:p>
        </w:tc>
        <w:tc>
          <w:tcPr>
            <w:tcW w:w="855" w:type="pct"/>
            <w:vMerge/>
            <w:vAlign w:val="center"/>
          </w:tcPr>
          <w:p w14:paraId="3BA9EB33" w14:textId="77777777" w:rsidR="00112362" w:rsidRPr="00B217F9" w:rsidRDefault="00112362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112362" w:rsidRPr="00B217F9" w14:paraId="09F2532B" w14:textId="77777777" w:rsidTr="002A2E5E">
        <w:trPr>
          <w:trHeight w:val="454"/>
          <w:jc w:val="center"/>
        </w:trPr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1B153D3D" w14:textId="77777777" w:rsidR="00112362" w:rsidRPr="00B217F9" w:rsidRDefault="004F5C94" w:rsidP="004F5C94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112362" w:rsidRPr="00B217F9">
              <w:rPr>
                <w:rFonts w:ascii="Arial" w:hAnsi="Arial" w:cs="Arial"/>
                <w:color w:val="000000"/>
              </w:rPr>
              <w:t>.2</w:t>
            </w:r>
          </w:p>
        </w:tc>
        <w:tc>
          <w:tcPr>
            <w:tcW w:w="3968" w:type="pct"/>
            <w:tcBorders>
              <w:top w:val="nil"/>
              <w:bottom w:val="single" w:sz="4" w:space="0" w:color="auto"/>
            </w:tcBorders>
          </w:tcPr>
          <w:p w14:paraId="18DB0C2E" w14:textId="77777777" w:rsidR="00112362" w:rsidRPr="00B217F9" w:rsidRDefault="00112362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DEMONSTRAÇÃO DO RESULTADO DO EXERCÍCIO</w:t>
            </w:r>
          </w:p>
        </w:tc>
        <w:tc>
          <w:tcPr>
            <w:tcW w:w="855" w:type="pct"/>
            <w:vMerge/>
            <w:vAlign w:val="center"/>
          </w:tcPr>
          <w:p w14:paraId="266EF679" w14:textId="77777777" w:rsidR="00112362" w:rsidRPr="00B217F9" w:rsidRDefault="00112362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112362" w:rsidRPr="00B217F9" w14:paraId="36363E21" w14:textId="77777777" w:rsidTr="002A2E5E">
        <w:trPr>
          <w:trHeight w:val="454"/>
          <w:jc w:val="center"/>
        </w:trPr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06D543A" w14:textId="77777777" w:rsidR="00112362" w:rsidRPr="00B217F9" w:rsidRDefault="004F5C94" w:rsidP="004F5C94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</w:t>
            </w:r>
            <w:r w:rsidR="00112362" w:rsidRPr="00B217F9">
              <w:rPr>
                <w:rFonts w:ascii="Arial" w:hAnsi="Arial" w:cs="Arial"/>
                <w:color w:val="000000"/>
              </w:rPr>
              <w:t>.3</w:t>
            </w:r>
          </w:p>
        </w:tc>
        <w:tc>
          <w:tcPr>
            <w:tcW w:w="3968" w:type="pct"/>
            <w:tcBorders>
              <w:top w:val="single" w:sz="4" w:space="0" w:color="auto"/>
              <w:bottom w:val="nil"/>
            </w:tcBorders>
          </w:tcPr>
          <w:p w14:paraId="6D450EB8" w14:textId="77777777" w:rsidR="00112362" w:rsidRPr="00B217F9" w:rsidRDefault="00112362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</w:rPr>
              <w:t>DEMONSTRAÇÃO DO RESULTADO ABRANGENTE</w:t>
            </w:r>
          </w:p>
        </w:tc>
        <w:tc>
          <w:tcPr>
            <w:tcW w:w="855" w:type="pct"/>
            <w:vMerge/>
            <w:vAlign w:val="center"/>
          </w:tcPr>
          <w:p w14:paraId="0D52A2A5" w14:textId="77777777" w:rsidR="00112362" w:rsidRPr="00B217F9" w:rsidRDefault="00112362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112362" w:rsidRPr="00B217F9" w14:paraId="2E58584D" w14:textId="77777777" w:rsidTr="002A2E5E">
        <w:trPr>
          <w:trHeight w:val="454"/>
          <w:jc w:val="center"/>
        </w:trPr>
        <w:tc>
          <w:tcPr>
            <w:tcW w:w="177" w:type="pct"/>
            <w:tcBorders>
              <w:top w:val="nil"/>
              <w:bottom w:val="nil"/>
            </w:tcBorders>
          </w:tcPr>
          <w:p w14:paraId="59FA3594" w14:textId="77777777" w:rsidR="00112362" w:rsidRPr="00B217F9" w:rsidRDefault="004F5C94" w:rsidP="004F5C94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112362" w:rsidRPr="00B217F9">
              <w:rPr>
                <w:rFonts w:ascii="Arial" w:hAnsi="Arial" w:cs="Arial"/>
                <w:color w:val="000000"/>
              </w:rPr>
              <w:t>.4</w:t>
            </w:r>
          </w:p>
        </w:tc>
        <w:tc>
          <w:tcPr>
            <w:tcW w:w="3968" w:type="pct"/>
            <w:tcBorders>
              <w:top w:val="nil"/>
              <w:bottom w:val="nil"/>
            </w:tcBorders>
          </w:tcPr>
          <w:p w14:paraId="6EE65471" w14:textId="77777777" w:rsidR="00112362" w:rsidRPr="00B217F9" w:rsidRDefault="00112362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DEMONSTRAÇÃO DOS FLUXOS DE CAIXA</w:t>
            </w:r>
          </w:p>
        </w:tc>
        <w:tc>
          <w:tcPr>
            <w:tcW w:w="855" w:type="pct"/>
            <w:vMerge/>
            <w:tcBorders>
              <w:bottom w:val="nil"/>
            </w:tcBorders>
            <w:vAlign w:val="center"/>
          </w:tcPr>
          <w:p w14:paraId="15425F8D" w14:textId="77777777" w:rsidR="00112362" w:rsidRPr="00B217F9" w:rsidRDefault="00112362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112362" w:rsidRPr="00B217F9" w14:paraId="4EA3A7C9" w14:textId="77777777" w:rsidTr="002A2E5E">
        <w:trPr>
          <w:trHeight w:val="454"/>
          <w:jc w:val="center"/>
        </w:trPr>
        <w:tc>
          <w:tcPr>
            <w:tcW w:w="177" w:type="pct"/>
            <w:tcBorders>
              <w:top w:val="nil"/>
              <w:bottom w:val="nil"/>
            </w:tcBorders>
          </w:tcPr>
          <w:p w14:paraId="0E403EAB" w14:textId="77777777" w:rsidR="00112362" w:rsidRPr="00B217F9" w:rsidRDefault="004F5C94" w:rsidP="004F5C94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112362" w:rsidRPr="00B217F9">
              <w:rPr>
                <w:rFonts w:ascii="Arial" w:hAnsi="Arial" w:cs="Arial"/>
                <w:color w:val="000000"/>
              </w:rPr>
              <w:t>.5</w:t>
            </w:r>
          </w:p>
        </w:tc>
        <w:tc>
          <w:tcPr>
            <w:tcW w:w="3968" w:type="pct"/>
            <w:tcBorders>
              <w:top w:val="nil"/>
              <w:bottom w:val="nil"/>
            </w:tcBorders>
          </w:tcPr>
          <w:p w14:paraId="51B0DE8B" w14:textId="77777777" w:rsidR="00112362" w:rsidRPr="00B217F9" w:rsidRDefault="00112362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DEMONSTRAÇÃO DAS MUTAÇÕES DO PATRIMÔNIO LÍQUIDO</w:t>
            </w:r>
          </w:p>
        </w:tc>
        <w:tc>
          <w:tcPr>
            <w:tcW w:w="855" w:type="pct"/>
            <w:vMerge/>
            <w:tcBorders>
              <w:top w:val="nil"/>
            </w:tcBorders>
            <w:vAlign w:val="center"/>
          </w:tcPr>
          <w:p w14:paraId="09564BB9" w14:textId="77777777" w:rsidR="00112362" w:rsidRPr="00B217F9" w:rsidRDefault="00112362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112362" w:rsidRPr="00B217F9" w14:paraId="0ABE0241" w14:textId="77777777" w:rsidTr="00F065D7">
        <w:trPr>
          <w:trHeight w:val="454"/>
          <w:jc w:val="center"/>
        </w:trPr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768B0F8" w14:textId="77777777" w:rsidR="00112362" w:rsidRPr="00B217F9" w:rsidRDefault="004F5C94" w:rsidP="004F5C94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112362" w:rsidRPr="00B217F9">
              <w:rPr>
                <w:rFonts w:ascii="Arial" w:hAnsi="Arial" w:cs="Arial"/>
                <w:color w:val="000000"/>
              </w:rPr>
              <w:t>.6</w:t>
            </w:r>
          </w:p>
        </w:tc>
        <w:tc>
          <w:tcPr>
            <w:tcW w:w="3968" w:type="pct"/>
            <w:tcBorders>
              <w:top w:val="nil"/>
              <w:bottom w:val="single" w:sz="6" w:space="0" w:color="auto"/>
            </w:tcBorders>
          </w:tcPr>
          <w:p w14:paraId="065A09F7" w14:textId="77777777" w:rsidR="00112362" w:rsidRPr="00B217F9" w:rsidRDefault="00112362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NOTAS EXPLICATIVAS</w:t>
            </w:r>
          </w:p>
        </w:tc>
        <w:tc>
          <w:tcPr>
            <w:tcW w:w="855" w:type="pct"/>
            <w:vMerge/>
            <w:tcBorders>
              <w:bottom w:val="single" w:sz="6" w:space="0" w:color="auto"/>
            </w:tcBorders>
            <w:vAlign w:val="center"/>
          </w:tcPr>
          <w:p w14:paraId="473D038D" w14:textId="77777777" w:rsidR="00112362" w:rsidRPr="00B217F9" w:rsidRDefault="00112362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4F5C94" w:rsidRPr="00B217F9" w14:paraId="3233FAFA" w14:textId="77777777" w:rsidTr="002A2E5E">
        <w:trPr>
          <w:trHeight w:val="454"/>
          <w:jc w:val="center"/>
        </w:trPr>
        <w:tc>
          <w:tcPr>
            <w:tcW w:w="177" w:type="pct"/>
            <w:tcBorders>
              <w:top w:val="single" w:sz="6" w:space="0" w:color="auto"/>
            </w:tcBorders>
            <w:vAlign w:val="center"/>
          </w:tcPr>
          <w:p w14:paraId="36693CC6" w14:textId="77777777" w:rsidR="004F5C94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968" w:type="pct"/>
            <w:tcBorders>
              <w:top w:val="single" w:sz="6" w:space="0" w:color="auto"/>
            </w:tcBorders>
            <w:vAlign w:val="center"/>
          </w:tcPr>
          <w:p w14:paraId="7E4D4481" w14:textId="77777777" w:rsidR="004F5C94" w:rsidRPr="00B217F9" w:rsidRDefault="004F5C94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Divergências de saldos em quaisquer classes ou grupos do balanço patrimonial entre os dados do SEI-CED e o demonstrativo encaminhado na prestação e contas.</w:t>
            </w:r>
          </w:p>
        </w:tc>
        <w:tc>
          <w:tcPr>
            <w:tcW w:w="855" w:type="pct"/>
            <w:tcBorders>
              <w:top w:val="single" w:sz="6" w:space="0" w:color="auto"/>
            </w:tcBorders>
            <w:vAlign w:val="center"/>
          </w:tcPr>
          <w:p w14:paraId="7549FB20" w14:textId="77777777" w:rsidR="004F5C94" w:rsidRPr="00B217F9" w:rsidRDefault="004F5C94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Contáb</w:t>
            </w:r>
            <w:r>
              <w:rPr>
                <w:rFonts w:ascii="Arial" w:hAnsi="Arial" w:cs="Arial"/>
                <w:color w:val="000000"/>
              </w:rPr>
              <w:t>il</w:t>
            </w:r>
          </w:p>
        </w:tc>
      </w:tr>
      <w:tr w:rsidR="004F5C94" w:rsidRPr="00B217F9" w14:paraId="3BBD60B8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0F302882" w14:textId="77777777" w:rsidR="004F5C94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968" w:type="pct"/>
            <w:vAlign w:val="center"/>
          </w:tcPr>
          <w:p w14:paraId="458EB4FB" w14:textId="77777777" w:rsidR="004F5C94" w:rsidRPr="00B217F9" w:rsidRDefault="004F5C94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Divergências de valores em quaisquer classes ou grupos da Demonstração do Resultado do Exercício entre os dados do SEI-CED e o demonstrativo encaminhado na prestação e contas.</w:t>
            </w:r>
          </w:p>
        </w:tc>
        <w:tc>
          <w:tcPr>
            <w:tcW w:w="855" w:type="pct"/>
            <w:vAlign w:val="center"/>
          </w:tcPr>
          <w:p w14:paraId="0EC1CC0A" w14:textId="77777777" w:rsidR="004F5C94" w:rsidRPr="00B217F9" w:rsidRDefault="004F5C94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Contáb</w:t>
            </w:r>
            <w:r>
              <w:rPr>
                <w:rFonts w:ascii="Arial" w:hAnsi="Arial" w:cs="Arial"/>
                <w:color w:val="000000"/>
              </w:rPr>
              <w:t>il</w:t>
            </w:r>
          </w:p>
        </w:tc>
      </w:tr>
      <w:tr w:rsidR="004F5C94" w:rsidRPr="00B217F9" w14:paraId="37DBDC46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6B343873" w14:textId="77777777" w:rsidR="004F5C94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968" w:type="pct"/>
            <w:vAlign w:val="center"/>
          </w:tcPr>
          <w:p w14:paraId="4D668A2A" w14:textId="77777777" w:rsidR="004F5C94" w:rsidRPr="00B217F9" w:rsidRDefault="004F5C94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Falta de implementação de medidas com vistas ao cumprimento das determinações contidas nos Acórdãos que julgaram as contas dos três exercícios anteriores, bem como das providências adotadas face às ressalvas e recomendações.</w:t>
            </w:r>
          </w:p>
        </w:tc>
        <w:tc>
          <w:tcPr>
            <w:tcW w:w="855" w:type="pct"/>
            <w:vAlign w:val="center"/>
          </w:tcPr>
          <w:p w14:paraId="71CF46CB" w14:textId="77777777" w:rsidR="004F5C94" w:rsidRPr="00B217F9" w:rsidRDefault="004F5C94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Gestão</w:t>
            </w:r>
          </w:p>
        </w:tc>
      </w:tr>
      <w:tr w:rsidR="004F5C94" w:rsidRPr="00B217F9" w14:paraId="0374B7EF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089E2D18" w14:textId="77777777" w:rsidR="004F5C94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968" w:type="pct"/>
            <w:vAlign w:val="center"/>
          </w:tcPr>
          <w:p w14:paraId="3734A605" w14:textId="77777777" w:rsidR="004F5C94" w:rsidRPr="00B217F9" w:rsidRDefault="004F5C94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Incremento do passivo a descoberto (patrimônio negativo).</w:t>
            </w:r>
          </w:p>
        </w:tc>
        <w:tc>
          <w:tcPr>
            <w:tcW w:w="855" w:type="pct"/>
            <w:vAlign w:val="center"/>
          </w:tcPr>
          <w:p w14:paraId="79D1DF69" w14:textId="77777777" w:rsidR="004F5C94" w:rsidRPr="00B217F9" w:rsidRDefault="004F5C94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Gestão</w:t>
            </w:r>
          </w:p>
        </w:tc>
      </w:tr>
      <w:tr w:rsidR="004F5C94" w:rsidRPr="00B217F9" w14:paraId="4B0E0BD4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2FC0F7CF" w14:textId="77777777" w:rsidR="004F5C94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968" w:type="pct"/>
            <w:vAlign w:val="center"/>
          </w:tcPr>
          <w:p w14:paraId="18EF8B94" w14:textId="77777777" w:rsidR="004F5C94" w:rsidRPr="00B217F9" w:rsidRDefault="004F5C94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Ausência do Relatório e Parecer do Controle Interno.</w:t>
            </w:r>
          </w:p>
        </w:tc>
        <w:tc>
          <w:tcPr>
            <w:tcW w:w="855" w:type="pct"/>
            <w:vAlign w:val="center"/>
          </w:tcPr>
          <w:p w14:paraId="38CA7C44" w14:textId="77777777" w:rsidR="004F5C94" w:rsidRPr="00B217F9" w:rsidRDefault="004F5C94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Controle interno</w:t>
            </w:r>
          </w:p>
        </w:tc>
      </w:tr>
      <w:tr w:rsidR="004F5C94" w:rsidRPr="00B217F9" w14:paraId="7CF41526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74E896A9" w14:textId="77777777" w:rsidR="004F5C94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968" w:type="pct"/>
            <w:vAlign w:val="center"/>
          </w:tcPr>
          <w:p w14:paraId="19E8B8A6" w14:textId="77777777" w:rsidR="004F5C94" w:rsidRPr="00B217F9" w:rsidRDefault="004F5C94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Relatório do Controle Interno encaminhado não apresenta os conteúdos mínimos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551A2">
              <w:rPr>
                <w:rFonts w:ascii="Arial" w:hAnsi="Arial" w:cs="Arial"/>
                <w:color w:val="000000"/>
              </w:rPr>
              <w:t>prescritos pelo Tribunal.</w:t>
            </w:r>
          </w:p>
        </w:tc>
        <w:tc>
          <w:tcPr>
            <w:tcW w:w="855" w:type="pct"/>
            <w:vAlign w:val="center"/>
          </w:tcPr>
          <w:p w14:paraId="10007779" w14:textId="77777777" w:rsidR="004F5C94" w:rsidRPr="00B217F9" w:rsidRDefault="004F5C94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Controle interno</w:t>
            </w:r>
          </w:p>
        </w:tc>
      </w:tr>
      <w:tr w:rsidR="004F5C94" w:rsidRPr="00B217F9" w14:paraId="136DCC76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3ADC5BD9" w14:textId="77777777" w:rsidR="004F5C94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968" w:type="pct"/>
            <w:vAlign w:val="center"/>
          </w:tcPr>
          <w:p w14:paraId="32BC7637" w14:textId="77777777" w:rsidR="004F5C94" w:rsidRPr="00B217F9" w:rsidRDefault="004F5C94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O Relatório do Controle Interno apresenta ocorrência de irregularidade passível de desaprovação da gestão.</w:t>
            </w:r>
          </w:p>
        </w:tc>
        <w:tc>
          <w:tcPr>
            <w:tcW w:w="855" w:type="pct"/>
            <w:vAlign w:val="center"/>
          </w:tcPr>
          <w:p w14:paraId="030FE26B" w14:textId="77777777" w:rsidR="004F5C94" w:rsidRPr="00B217F9" w:rsidRDefault="004F5C94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Controle interno</w:t>
            </w:r>
          </w:p>
        </w:tc>
      </w:tr>
      <w:tr w:rsidR="004F5C94" w:rsidRPr="00B217F9" w14:paraId="51600C29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76497713" w14:textId="77777777" w:rsidR="004F5C94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968" w:type="pct"/>
            <w:vAlign w:val="center"/>
          </w:tcPr>
          <w:p w14:paraId="7B6A0B2F" w14:textId="77777777" w:rsidR="004F5C94" w:rsidRPr="00B217F9" w:rsidRDefault="004F5C94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Falta de Parecer de Auditoria Independente para os casos em que a legislação exige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5" w:type="pct"/>
            <w:vAlign w:val="center"/>
          </w:tcPr>
          <w:p w14:paraId="2E3C10DF" w14:textId="77777777" w:rsidR="004F5C94" w:rsidRPr="00B217F9" w:rsidRDefault="004F5C94" w:rsidP="00DE3391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Legal</w:t>
            </w:r>
          </w:p>
        </w:tc>
      </w:tr>
      <w:tr w:rsidR="004F5C94" w:rsidRPr="00B217F9" w14:paraId="2F8A53BF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6CBF4FDE" w14:textId="77777777" w:rsidR="004F5C94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968" w:type="pct"/>
            <w:vAlign w:val="center"/>
          </w:tcPr>
          <w:p w14:paraId="0267E2BA" w14:textId="77777777" w:rsidR="004F5C94" w:rsidRPr="00B217F9" w:rsidRDefault="004F5C94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Parecer de Auditoria Independente com ressalvas ou adverso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5" w:type="pct"/>
            <w:vAlign w:val="center"/>
          </w:tcPr>
          <w:p w14:paraId="66719C69" w14:textId="77777777" w:rsidR="004F5C94" w:rsidRPr="00B217F9" w:rsidRDefault="004F5C94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Legal</w:t>
            </w:r>
          </w:p>
        </w:tc>
      </w:tr>
      <w:tr w:rsidR="004F5C94" w:rsidRPr="00B217F9" w14:paraId="05AC2223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68BB8A92" w14:textId="77777777" w:rsidR="004F5C94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968" w:type="pct"/>
            <w:vAlign w:val="center"/>
          </w:tcPr>
          <w:p w14:paraId="7DBFE81D" w14:textId="77777777" w:rsidR="004F5C94" w:rsidRPr="00B217F9" w:rsidRDefault="004F5C94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Ausência</w:t>
            </w:r>
            <w:r w:rsidRPr="00B217F9">
              <w:rPr>
                <w:rFonts w:ascii="Arial" w:hAnsi="Arial" w:cs="Arial"/>
                <w:color w:val="000000"/>
              </w:rPr>
              <w:t xml:space="preserve"> do parecer do Conselho Fiscal sobre as contas do exercício.</w:t>
            </w:r>
          </w:p>
        </w:tc>
        <w:tc>
          <w:tcPr>
            <w:tcW w:w="855" w:type="pct"/>
            <w:vAlign w:val="center"/>
          </w:tcPr>
          <w:p w14:paraId="4638A203" w14:textId="77777777" w:rsidR="004F5C94" w:rsidRPr="00B217F9" w:rsidRDefault="004F5C94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Legal</w:t>
            </w:r>
          </w:p>
        </w:tc>
      </w:tr>
      <w:tr w:rsidR="004F5C94" w:rsidRPr="00B217F9" w14:paraId="02140165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37A65269" w14:textId="77777777" w:rsidR="004F5C94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968" w:type="pct"/>
            <w:vAlign w:val="center"/>
          </w:tcPr>
          <w:p w14:paraId="02B45ABE" w14:textId="77777777" w:rsidR="004F5C94" w:rsidRPr="00B217F9" w:rsidRDefault="004F5C94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Parecer do Conselho Fiscal aponta irregularidades.</w:t>
            </w:r>
          </w:p>
        </w:tc>
        <w:tc>
          <w:tcPr>
            <w:tcW w:w="855" w:type="pct"/>
            <w:vAlign w:val="center"/>
          </w:tcPr>
          <w:p w14:paraId="5C09E145" w14:textId="77777777" w:rsidR="004F5C94" w:rsidRPr="00B217F9" w:rsidRDefault="004F5C94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Legal</w:t>
            </w:r>
          </w:p>
        </w:tc>
      </w:tr>
      <w:tr w:rsidR="004F5C94" w:rsidRPr="00B217F9" w14:paraId="7BA34396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54862455" w14:textId="77777777" w:rsidR="004F5C94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968" w:type="pct"/>
            <w:vAlign w:val="center"/>
          </w:tcPr>
          <w:p w14:paraId="392CA3E7" w14:textId="77777777" w:rsidR="004F5C94" w:rsidRPr="00B217F9" w:rsidRDefault="004F5C94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Ausência</w:t>
            </w:r>
            <w:r w:rsidRPr="00B217F9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de</w:t>
            </w:r>
            <w:r w:rsidRPr="00B217F9">
              <w:rPr>
                <w:rFonts w:ascii="Arial" w:hAnsi="Arial" w:cs="Arial"/>
                <w:color w:val="000000"/>
              </w:rPr>
              <w:t xml:space="preserve"> habilitação do responsável técnico pela contabilidade.</w:t>
            </w:r>
          </w:p>
        </w:tc>
        <w:tc>
          <w:tcPr>
            <w:tcW w:w="855" w:type="pct"/>
            <w:vAlign w:val="center"/>
          </w:tcPr>
          <w:p w14:paraId="0098A94B" w14:textId="77777777" w:rsidR="004F5C94" w:rsidRPr="00B217F9" w:rsidRDefault="004F5C94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Legal</w:t>
            </w:r>
          </w:p>
        </w:tc>
      </w:tr>
      <w:tr w:rsidR="004F5C94" w:rsidRPr="00B217F9" w14:paraId="461AD599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4164CB2D" w14:textId="77777777" w:rsidR="004F5C94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</w:t>
            </w:r>
          </w:p>
        </w:tc>
        <w:tc>
          <w:tcPr>
            <w:tcW w:w="3968" w:type="pct"/>
            <w:vAlign w:val="center"/>
          </w:tcPr>
          <w:p w14:paraId="52D36220" w14:textId="77777777" w:rsidR="004F5C94" w:rsidRPr="00B217F9" w:rsidRDefault="004F5C94" w:rsidP="00301FFD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Ausência do Plano Anual de Ação Estratégica;</w:t>
            </w:r>
            <w:r w:rsidRPr="00B217F9">
              <w:rPr>
                <w:rFonts w:ascii="Arial" w:hAnsi="Arial" w:cs="Arial"/>
              </w:rPr>
              <w:t xml:space="preserve"> do relatório sobre a execução dos planos, programas, projetos, atividades, produtos e serviços; ou do Relatório de Avaliação de Desempenho do Contrato de Gestão</w:t>
            </w:r>
            <w:r w:rsidRPr="00B217F9">
              <w:rPr>
                <w:rStyle w:val="Refdenotaderodap"/>
                <w:rFonts w:ascii="Arial" w:hAnsi="Arial" w:cs="Arial"/>
                <w:color w:val="000000"/>
              </w:rPr>
              <w:footnoteReference w:id="6"/>
            </w:r>
            <w:r w:rsidR="00301FFD">
              <w:rPr>
                <w:rFonts w:ascii="Arial" w:hAnsi="Arial" w:cs="Arial"/>
              </w:rPr>
              <w:t>.</w:t>
            </w:r>
          </w:p>
        </w:tc>
        <w:tc>
          <w:tcPr>
            <w:tcW w:w="855" w:type="pct"/>
            <w:vAlign w:val="center"/>
          </w:tcPr>
          <w:p w14:paraId="12684B3B" w14:textId="77777777" w:rsidR="004F5C94" w:rsidRPr="00B217F9" w:rsidRDefault="004F5C94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Regulamentar</w:t>
            </w:r>
          </w:p>
        </w:tc>
      </w:tr>
      <w:tr w:rsidR="004F5C94" w:rsidRPr="00B217F9" w14:paraId="3713227C" w14:textId="77777777" w:rsidTr="002A2E5E">
        <w:trPr>
          <w:trHeight w:val="454"/>
          <w:jc w:val="center"/>
        </w:trPr>
        <w:tc>
          <w:tcPr>
            <w:tcW w:w="177" w:type="pct"/>
            <w:vAlign w:val="center"/>
          </w:tcPr>
          <w:p w14:paraId="0E812D25" w14:textId="77777777" w:rsidR="004F5C94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968" w:type="pct"/>
            <w:vAlign w:val="center"/>
          </w:tcPr>
          <w:p w14:paraId="0CADA0C3" w14:textId="77777777" w:rsidR="004F5C94" w:rsidRPr="00B217F9" w:rsidRDefault="004F5C94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Ausência do Plano Anual de Aplicação dos Recursos ou equivalente – Inicial e Complementares e/ou Reformulações, para os Fundos Especiais</w:t>
            </w:r>
            <w:r w:rsidRPr="00B217F9">
              <w:rPr>
                <w:rStyle w:val="Refdenotaderodap"/>
                <w:rFonts w:ascii="Arial" w:hAnsi="Arial" w:cs="Arial"/>
                <w:color w:val="000000"/>
              </w:rPr>
              <w:footnoteReference w:id="7"/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5" w:type="pct"/>
            <w:vAlign w:val="center"/>
          </w:tcPr>
          <w:p w14:paraId="7BFD14C7" w14:textId="77777777" w:rsidR="004F5C94" w:rsidRPr="00B217F9" w:rsidRDefault="004F5C94" w:rsidP="00DE3391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Regulamentar</w:t>
            </w:r>
          </w:p>
        </w:tc>
      </w:tr>
      <w:tr w:rsidR="004F5C94" w:rsidRPr="00F551A2" w14:paraId="642F705D" w14:textId="77777777" w:rsidTr="002A2E5E">
        <w:trPr>
          <w:trHeight w:val="454"/>
          <w:jc w:val="center"/>
        </w:trPr>
        <w:tc>
          <w:tcPr>
            <w:tcW w:w="177" w:type="pct"/>
            <w:tcBorders>
              <w:bottom w:val="single" w:sz="6" w:space="0" w:color="auto"/>
            </w:tcBorders>
            <w:vAlign w:val="center"/>
          </w:tcPr>
          <w:p w14:paraId="741EC330" w14:textId="77777777" w:rsidR="004F5C94" w:rsidRPr="00B217F9" w:rsidRDefault="004F5C94" w:rsidP="002A2E5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3968" w:type="pct"/>
            <w:tcBorders>
              <w:bottom w:val="single" w:sz="6" w:space="0" w:color="auto"/>
            </w:tcBorders>
            <w:vAlign w:val="center"/>
          </w:tcPr>
          <w:p w14:paraId="5B3307F7" w14:textId="77777777" w:rsidR="004F5C94" w:rsidRDefault="004F5C94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Relatórios Semestrais das Inspetorias de Controle Externo trazem apontamentos sobre as operações realizadas pela Entidade</w:t>
            </w:r>
            <w:r w:rsidRPr="00B217F9">
              <w:rPr>
                <w:rStyle w:val="Refdenotaderodap"/>
                <w:rFonts w:ascii="Arial" w:hAnsi="Arial" w:cs="Arial"/>
                <w:color w:val="000000"/>
              </w:rPr>
              <w:footnoteReference w:id="8"/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5" w:type="pct"/>
            <w:tcBorders>
              <w:bottom w:val="single" w:sz="6" w:space="0" w:color="auto"/>
            </w:tcBorders>
            <w:vAlign w:val="center"/>
          </w:tcPr>
          <w:p w14:paraId="4FC56E90" w14:textId="77777777" w:rsidR="004F5C94" w:rsidRPr="00F551A2" w:rsidRDefault="004F5C94" w:rsidP="00DE3391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Regulamentar</w:t>
            </w:r>
          </w:p>
        </w:tc>
      </w:tr>
    </w:tbl>
    <w:p w14:paraId="0AF688C3" w14:textId="77777777" w:rsidR="000152D0" w:rsidRPr="00F551A2" w:rsidRDefault="000152D0" w:rsidP="000152D0">
      <w:pPr>
        <w:rPr>
          <w:rFonts w:ascii="Arial" w:hAnsi="Arial" w:cs="Arial"/>
          <w:b/>
        </w:rPr>
      </w:pPr>
    </w:p>
    <w:p w14:paraId="2EE966AD" w14:textId="77777777" w:rsidR="000152D0" w:rsidRPr="002C1F32" w:rsidRDefault="000152D0" w:rsidP="002C1F32"/>
    <w:sectPr w:rsidR="000152D0" w:rsidRPr="002C1F32" w:rsidSect="003A7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845" w:right="85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F347" w14:textId="77777777" w:rsidR="007E50D1" w:rsidRDefault="007E50D1" w:rsidP="00DC33C6">
      <w:r>
        <w:separator/>
      </w:r>
    </w:p>
  </w:endnote>
  <w:endnote w:type="continuationSeparator" w:id="0">
    <w:p w14:paraId="79E92F7F" w14:textId="77777777" w:rsidR="007E50D1" w:rsidRDefault="007E50D1" w:rsidP="00DC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30CB" w14:textId="77777777" w:rsidR="00B55642" w:rsidRDefault="00B55642" w:rsidP="001C4D7B">
    <w:pPr>
      <w:pStyle w:val="Rodap"/>
      <w:tabs>
        <w:tab w:val="clear" w:pos="4252"/>
        <w:tab w:val="clear" w:pos="8504"/>
        <w:tab w:val="left" w:pos="531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8F82" w14:textId="77777777" w:rsidR="001C4D7B" w:rsidRDefault="001C4D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0A73" w14:textId="77777777" w:rsidR="001C4D7B" w:rsidRDefault="001C4D7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3239" w14:textId="77777777" w:rsidR="001C4D7B" w:rsidRDefault="001C4D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6105" w14:textId="77777777" w:rsidR="007E50D1" w:rsidRDefault="007E50D1" w:rsidP="00DC33C6">
      <w:r>
        <w:separator/>
      </w:r>
    </w:p>
  </w:footnote>
  <w:footnote w:type="continuationSeparator" w:id="0">
    <w:p w14:paraId="31D84BA6" w14:textId="77777777" w:rsidR="007E50D1" w:rsidRDefault="007E50D1" w:rsidP="00DC33C6">
      <w:r>
        <w:continuationSeparator/>
      </w:r>
    </w:p>
  </w:footnote>
  <w:footnote w:id="1">
    <w:p w14:paraId="1920DEF5" w14:textId="77777777" w:rsidR="00E046A4" w:rsidRPr="005D7679" w:rsidRDefault="00474CA1" w:rsidP="00E046A4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="00E046A4" w:rsidRPr="005D7679">
        <w:rPr>
          <w:rFonts w:ascii="Arial" w:hAnsi="Arial" w:cs="Arial"/>
          <w:b/>
        </w:rPr>
        <w:t>Notas da Biblioteca:</w:t>
      </w:r>
    </w:p>
    <w:bookmarkEnd w:id="0"/>
    <w:p w14:paraId="1D162683" w14:textId="4AF91566" w:rsidR="00E046A4" w:rsidRPr="002D281E" w:rsidRDefault="00E046A4" w:rsidP="00E046A4">
      <w:pPr>
        <w:numPr>
          <w:ilvl w:val="0"/>
          <w:numId w:val="3"/>
        </w:numPr>
        <w:autoSpaceDE/>
        <w:autoSpaceDN/>
        <w:ind w:left="426" w:hanging="284"/>
        <w:jc w:val="both"/>
        <w:rPr>
          <w:rFonts w:ascii="Arial" w:hAnsi="Arial" w:cs="Arial"/>
          <w:color w:val="0000FF"/>
          <w:u w:val="single"/>
        </w:rPr>
      </w:pPr>
      <w:r w:rsidRPr="002D281E">
        <w:rPr>
          <w:rFonts w:ascii="Arial" w:hAnsi="Arial" w:cs="Arial"/>
          <w:bCs/>
        </w:rPr>
        <w:t xml:space="preserve">Este texto não substitui o publicado no periódico: </w:t>
      </w:r>
      <w:hyperlink r:id="rId1" w:history="1">
        <w:r w:rsidR="002871CE" w:rsidRPr="002D281E">
          <w:rPr>
            <w:rStyle w:val="Hyperlink"/>
            <w:rFonts w:cs="Arial"/>
            <w:b/>
            <w:sz w:val="20"/>
          </w:rPr>
          <w:t>Diário Eletrônico do Tribunal de Contas do Estado do Paraná</w:t>
        </w:r>
        <w:r w:rsidR="002871CE" w:rsidRPr="002D281E">
          <w:rPr>
            <w:rStyle w:val="Hyperlink"/>
            <w:rFonts w:cs="Arial"/>
            <w:sz w:val="20"/>
          </w:rPr>
          <w:t>, Curitiba, PR, n. 1028, 15 dez. 2014, p.131-135</w:t>
        </w:r>
      </w:hyperlink>
      <w:r w:rsidR="002871CE" w:rsidRPr="002D281E">
        <w:rPr>
          <w:rFonts w:ascii="Arial" w:hAnsi="Arial" w:cs="Arial"/>
        </w:rPr>
        <w:t>.</w:t>
      </w:r>
    </w:p>
    <w:p w14:paraId="4DF4E84D" w14:textId="12481FA9" w:rsidR="00E046A4" w:rsidRPr="002D281E" w:rsidRDefault="00E046A4" w:rsidP="00A91EB2">
      <w:pPr>
        <w:pStyle w:val="Textodenotaderodap"/>
        <w:numPr>
          <w:ilvl w:val="0"/>
          <w:numId w:val="3"/>
        </w:numPr>
        <w:autoSpaceDE/>
        <w:autoSpaceDN/>
        <w:ind w:left="426" w:hanging="284"/>
        <w:jc w:val="both"/>
        <w:rPr>
          <w:rFonts w:ascii="Arial" w:hAnsi="Arial" w:cs="Arial"/>
          <w:color w:val="0000FF"/>
        </w:rPr>
      </w:pPr>
      <w:r w:rsidRPr="002D281E">
        <w:rPr>
          <w:rFonts w:ascii="Arial" w:hAnsi="Arial" w:cs="Arial"/>
        </w:rPr>
        <w:t xml:space="preserve">Origem: </w:t>
      </w:r>
      <w:r w:rsidR="002D281E" w:rsidRPr="002D281E">
        <w:rPr>
          <w:rFonts w:ascii="Arial" w:hAnsi="Arial" w:cs="Arial"/>
        </w:rPr>
        <w:t xml:space="preserve">Processo n. 100197-6/14 – </w:t>
      </w:r>
      <w:hyperlink r:id="rId2" w:history="1">
        <w:r w:rsidR="002D281E" w:rsidRPr="002D281E">
          <w:rPr>
            <w:rStyle w:val="Hyperlink"/>
            <w:rFonts w:cs="Arial"/>
            <w:sz w:val="20"/>
          </w:rPr>
          <w:t>Acórdão n. 7.314/2014 – Tribunal Pleno.</w:t>
        </w:r>
      </w:hyperlink>
    </w:p>
    <w:p w14:paraId="0801AF4B" w14:textId="390F50E7" w:rsidR="00474CA1" w:rsidRDefault="00474CA1" w:rsidP="00E046A4">
      <w:pPr>
        <w:pStyle w:val="Textodenotaderodap"/>
      </w:pPr>
    </w:p>
  </w:footnote>
  <w:footnote w:id="2">
    <w:p w14:paraId="6628A392" w14:textId="77777777" w:rsidR="008D241A" w:rsidRDefault="008D241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606D0">
        <w:t>Aplicáveis somente para o Tribunal de Contas, Tribunal de Justiça, Ministério Público e Assembleia Legislativa</w:t>
      </w:r>
    </w:p>
  </w:footnote>
  <w:footnote w:id="3">
    <w:p w14:paraId="4018082B" w14:textId="77777777" w:rsidR="008D241A" w:rsidRDefault="008D241A">
      <w:pPr>
        <w:pStyle w:val="Textodenotaderodap"/>
      </w:pPr>
      <w:r>
        <w:rPr>
          <w:rStyle w:val="Refdenotaderodap"/>
        </w:rPr>
        <w:footnoteRef/>
      </w:r>
      <w:r>
        <w:t xml:space="preserve"> Aplicável apenas para os Fundos</w:t>
      </w:r>
    </w:p>
  </w:footnote>
  <w:footnote w:id="4">
    <w:p w14:paraId="74FE3FF8" w14:textId="77777777" w:rsidR="006D3B40" w:rsidRDefault="006D3B40">
      <w:pPr>
        <w:pStyle w:val="Textodenotaderodap"/>
      </w:pPr>
      <w:r>
        <w:rPr>
          <w:rStyle w:val="Refdenotaderodap"/>
        </w:rPr>
        <w:footnoteRef/>
      </w:r>
      <w:r>
        <w:t xml:space="preserve"> Aplicável apenas à Secretaria Estadual de Educação</w:t>
      </w:r>
    </w:p>
  </w:footnote>
  <w:footnote w:id="5">
    <w:p w14:paraId="58E911F1" w14:textId="77777777" w:rsidR="006D3B40" w:rsidRDefault="006D3B4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606D0">
        <w:t>O escopo dos trabalhos de fiscalização das Inspetorias de Controle Externo, evidenciados nos Relatórios Semestrais, é definido por cada Inspetoria, de acordo com seu planejamento</w:t>
      </w:r>
    </w:p>
  </w:footnote>
  <w:footnote w:id="6">
    <w:p w14:paraId="00622658" w14:textId="77777777" w:rsidR="004F5C94" w:rsidRDefault="004F5C94" w:rsidP="00112362">
      <w:pPr>
        <w:pStyle w:val="Textodenotaderodap"/>
      </w:pPr>
      <w:r>
        <w:rPr>
          <w:rStyle w:val="Refdenotaderodap"/>
        </w:rPr>
        <w:footnoteRef/>
      </w:r>
      <w:r>
        <w:t xml:space="preserve"> Aplicável somente aos Serviços Sociais Autônomos</w:t>
      </w:r>
    </w:p>
  </w:footnote>
  <w:footnote w:id="7">
    <w:p w14:paraId="50659EA3" w14:textId="77777777" w:rsidR="004F5C94" w:rsidRDefault="004F5C94" w:rsidP="00112362">
      <w:pPr>
        <w:pStyle w:val="Textodenotaderodap"/>
      </w:pPr>
      <w:r>
        <w:rPr>
          <w:rStyle w:val="Refdenotaderodap"/>
        </w:rPr>
        <w:footnoteRef/>
      </w:r>
      <w:r>
        <w:t xml:space="preserve"> Aplicável somente para os Fundos Especiais</w:t>
      </w:r>
    </w:p>
  </w:footnote>
  <w:footnote w:id="8">
    <w:p w14:paraId="6583B48C" w14:textId="77777777" w:rsidR="004F5C94" w:rsidRDefault="004F5C94" w:rsidP="00112362">
      <w:pPr>
        <w:pStyle w:val="Textodenotaderodap"/>
      </w:pPr>
      <w:r>
        <w:rPr>
          <w:rStyle w:val="Refdenotaderodap"/>
        </w:rPr>
        <w:footnoteRef/>
      </w:r>
      <w:r>
        <w:t xml:space="preserve"> O escopo dos trabalhos de fiscalização das Inspetorias de Controle Externo, evidenciados nos Relatórios Semestrais, é definido por cada Inspetoria, de acordo com seu planejamento.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B32F" w14:textId="77777777" w:rsidR="00B55642" w:rsidRDefault="007E50D1" w:rsidP="00DC33C6">
    <w:pPr>
      <w:pStyle w:val="Cabealho"/>
      <w:spacing w:before="480" w:after="120"/>
      <w:ind w:left="1134"/>
      <w:rPr>
        <w:rFonts w:ascii="Arial" w:hAnsi="Arial" w:cs="Arial"/>
        <w:b/>
        <w:sz w:val="28"/>
        <w:szCs w:val="28"/>
      </w:rPr>
    </w:pPr>
    <w:r>
      <w:rPr>
        <w:noProof/>
      </w:rPr>
      <w:pict w14:anchorId="2F1066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alt="Descrição: logo TC colorido - medio" style="position:absolute;left:0;text-align:left;margin-left:18.05pt;margin-top:1.4pt;width:47.7pt;height:56.1pt;z-index:2;visibility:visible">
          <v:imagedata r:id="rId1" o:title=" logo TC colorido - medio"/>
          <w10:wrap type="square"/>
        </v:shape>
      </w:pict>
    </w:r>
    <w:r w:rsidR="00B55642">
      <w:rPr>
        <w:rFonts w:ascii="Arial" w:hAnsi="Arial" w:cs="Arial"/>
        <w:b/>
        <w:sz w:val="30"/>
        <w:szCs w:val="30"/>
      </w:rPr>
      <w:t xml:space="preserve">      </w:t>
    </w:r>
    <w:r w:rsidR="00B55642" w:rsidRPr="001970F9">
      <w:rPr>
        <w:rFonts w:ascii="Arial" w:hAnsi="Arial" w:cs="Arial"/>
        <w:b/>
        <w:sz w:val="28"/>
        <w:szCs w:val="28"/>
      </w:rPr>
      <w:t>TRIBUNAL DE CONTAS DO ESTADO DO PARANÁ</w:t>
    </w:r>
  </w:p>
  <w:p w14:paraId="6EF7BE75" w14:textId="77777777" w:rsidR="001970F9" w:rsidRPr="001970F9" w:rsidRDefault="001970F9" w:rsidP="001970F9">
    <w:pPr>
      <w:pStyle w:val="Cabealho"/>
      <w:ind w:left="1134"/>
      <w:rPr>
        <w:sz w:val="28"/>
        <w:szCs w:val="28"/>
      </w:rPr>
    </w:pPr>
  </w:p>
  <w:p w14:paraId="5AB7CBFE" w14:textId="77777777" w:rsidR="00B55642" w:rsidRDefault="00B55642" w:rsidP="001C4D7B">
    <w:pPr>
      <w:pStyle w:val="Cabealho"/>
      <w:tabs>
        <w:tab w:val="clear" w:pos="4252"/>
        <w:tab w:val="clear" w:pos="8504"/>
        <w:tab w:val="left" w:pos="15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9E3C" w14:textId="77777777" w:rsidR="001C4D7B" w:rsidRDefault="001C4D7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9CC4" w14:textId="77777777" w:rsidR="004D0828" w:rsidRDefault="007E50D1" w:rsidP="001C2188">
    <w:pPr>
      <w:pStyle w:val="Cabealho"/>
      <w:spacing w:before="480" w:after="120"/>
      <w:jc w:val="center"/>
    </w:pPr>
    <w:r>
      <w:rPr>
        <w:noProof/>
      </w:rPr>
      <w:pict w14:anchorId="233292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7" type="#_x0000_t75" alt="Descrição: logo TC colorido - medio" style="position:absolute;left:0;text-align:left;margin-left:18.05pt;margin-top:1.4pt;width:47.7pt;height:56.1pt;z-index:1;visibility:visible">
          <v:imagedata r:id="rId1" o:title=" logo TC colorido - medio"/>
          <w10:wrap type="square"/>
        </v:shape>
      </w:pict>
    </w:r>
    <w:r w:rsidR="004D0828">
      <w:rPr>
        <w:rFonts w:ascii="Arial" w:hAnsi="Arial" w:cs="Arial"/>
        <w:b/>
        <w:sz w:val="30"/>
        <w:szCs w:val="30"/>
      </w:rPr>
      <w:t>TRIBUNAL DE CONTAS DO ESTADO DO PARANÁ</w:t>
    </w:r>
  </w:p>
  <w:p w14:paraId="07C8DB75" w14:textId="77777777" w:rsidR="001C4D7B" w:rsidRDefault="001C4D7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428C" w14:textId="77777777" w:rsidR="001C4D7B" w:rsidRDefault="001C4D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927B3"/>
    <w:multiLevelType w:val="hybridMultilevel"/>
    <w:tmpl w:val="03F6426A"/>
    <w:lvl w:ilvl="0" w:tplc="4CAAAC3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E6B7D"/>
    <w:multiLevelType w:val="hybridMultilevel"/>
    <w:tmpl w:val="B6928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577648">
    <w:abstractNumId w:val="2"/>
  </w:num>
  <w:num w:numId="2" w16cid:durableId="1909071417">
    <w:abstractNumId w:val="0"/>
  </w:num>
  <w:num w:numId="3" w16cid:durableId="694232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6C83"/>
    <w:rsid w:val="00004394"/>
    <w:rsid w:val="00013836"/>
    <w:rsid w:val="00014597"/>
    <w:rsid w:val="00014802"/>
    <w:rsid w:val="000152D0"/>
    <w:rsid w:val="000510F1"/>
    <w:rsid w:val="00067DB9"/>
    <w:rsid w:val="000D5744"/>
    <w:rsid w:val="000E3073"/>
    <w:rsid w:val="001027BD"/>
    <w:rsid w:val="00112362"/>
    <w:rsid w:val="00146733"/>
    <w:rsid w:val="00166758"/>
    <w:rsid w:val="00180443"/>
    <w:rsid w:val="001809E1"/>
    <w:rsid w:val="00185A0B"/>
    <w:rsid w:val="001970F9"/>
    <w:rsid w:val="001A0551"/>
    <w:rsid w:val="001A267E"/>
    <w:rsid w:val="001A4A4F"/>
    <w:rsid w:val="001A6991"/>
    <w:rsid w:val="001C2188"/>
    <w:rsid w:val="001C4D7B"/>
    <w:rsid w:val="001D3E70"/>
    <w:rsid w:val="001F7D5A"/>
    <w:rsid w:val="002033BC"/>
    <w:rsid w:val="00206FA0"/>
    <w:rsid w:val="00220D48"/>
    <w:rsid w:val="00244BDF"/>
    <w:rsid w:val="00246045"/>
    <w:rsid w:val="0026010F"/>
    <w:rsid w:val="002871CE"/>
    <w:rsid w:val="002A2E5E"/>
    <w:rsid w:val="002A5742"/>
    <w:rsid w:val="002B0601"/>
    <w:rsid w:val="002B0639"/>
    <w:rsid w:val="002C1F32"/>
    <w:rsid w:val="002D281E"/>
    <w:rsid w:val="002D7202"/>
    <w:rsid w:val="002E0185"/>
    <w:rsid w:val="002F098C"/>
    <w:rsid w:val="002F71B3"/>
    <w:rsid w:val="00301FFD"/>
    <w:rsid w:val="003508FF"/>
    <w:rsid w:val="00390546"/>
    <w:rsid w:val="003A49F6"/>
    <w:rsid w:val="003A7CDA"/>
    <w:rsid w:val="003E030F"/>
    <w:rsid w:val="003E297E"/>
    <w:rsid w:val="003F4397"/>
    <w:rsid w:val="00401F9A"/>
    <w:rsid w:val="0042000B"/>
    <w:rsid w:val="00444E13"/>
    <w:rsid w:val="0046694A"/>
    <w:rsid w:val="00474CA1"/>
    <w:rsid w:val="004960AC"/>
    <w:rsid w:val="00496C83"/>
    <w:rsid w:val="004A4BEF"/>
    <w:rsid w:val="004A66EC"/>
    <w:rsid w:val="004A6DE0"/>
    <w:rsid w:val="004C1200"/>
    <w:rsid w:val="004D0828"/>
    <w:rsid w:val="004F5C94"/>
    <w:rsid w:val="00503761"/>
    <w:rsid w:val="00505FF0"/>
    <w:rsid w:val="005754CD"/>
    <w:rsid w:val="0059157D"/>
    <w:rsid w:val="005B3198"/>
    <w:rsid w:val="005B3AEC"/>
    <w:rsid w:val="005B7548"/>
    <w:rsid w:val="005C1536"/>
    <w:rsid w:val="00632C24"/>
    <w:rsid w:val="00666331"/>
    <w:rsid w:val="006762C4"/>
    <w:rsid w:val="006822E1"/>
    <w:rsid w:val="00693D45"/>
    <w:rsid w:val="006A08BD"/>
    <w:rsid w:val="006A5FD2"/>
    <w:rsid w:val="006B7003"/>
    <w:rsid w:val="006C00D6"/>
    <w:rsid w:val="006D3B40"/>
    <w:rsid w:val="006E41F6"/>
    <w:rsid w:val="007078B7"/>
    <w:rsid w:val="00707E67"/>
    <w:rsid w:val="00713522"/>
    <w:rsid w:val="00733151"/>
    <w:rsid w:val="007723E5"/>
    <w:rsid w:val="00781389"/>
    <w:rsid w:val="007E3F31"/>
    <w:rsid w:val="007E50D1"/>
    <w:rsid w:val="007F4766"/>
    <w:rsid w:val="00807C18"/>
    <w:rsid w:val="00807EED"/>
    <w:rsid w:val="008152C6"/>
    <w:rsid w:val="0083213E"/>
    <w:rsid w:val="00882E4B"/>
    <w:rsid w:val="0089389D"/>
    <w:rsid w:val="008A67DE"/>
    <w:rsid w:val="008B758A"/>
    <w:rsid w:val="008C203D"/>
    <w:rsid w:val="008D241A"/>
    <w:rsid w:val="008E01A8"/>
    <w:rsid w:val="008E069F"/>
    <w:rsid w:val="008F2E6E"/>
    <w:rsid w:val="00954BE9"/>
    <w:rsid w:val="009606D0"/>
    <w:rsid w:val="009616B2"/>
    <w:rsid w:val="00995301"/>
    <w:rsid w:val="00996CD9"/>
    <w:rsid w:val="009A58D7"/>
    <w:rsid w:val="009B5BD8"/>
    <w:rsid w:val="009D5251"/>
    <w:rsid w:val="009D5BD5"/>
    <w:rsid w:val="009F3A1E"/>
    <w:rsid w:val="00A0770C"/>
    <w:rsid w:val="00A07EBE"/>
    <w:rsid w:val="00A15AEC"/>
    <w:rsid w:val="00A217A0"/>
    <w:rsid w:val="00A2661E"/>
    <w:rsid w:val="00A617FB"/>
    <w:rsid w:val="00A66C2A"/>
    <w:rsid w:val="00A91EB2"/>
    <w:rsid w:val="00AA38A7"/>
    <w:rsid w:val="00AA43A0"/>
    <w:rsid w:val="00AD15E8"/>
    <w:rsid w:val="00AD68A7"/>
    <w:rsid w:val="00AD6A80"/>
    <w:rsid w:val="00AF1A80"/>
    <w:rsid w:val="00B23BDC"/>
    <w:rsid w:val="00B26596"/>
    <w:rsid w:val="00B32783"/>
    <w:rsid w:val="00B32CEA"/>
    <w:rsid w:val="00B32D67"/>
    <w:rsid w:val="00B34BE5"/>
    <w:rsid w:val="00B41D02"/>
    <w:rsid w:val="00B47395"/>
    <w:rsid w:val="00B55642"/>
    <w:rsid w:val="00B71F1D"/>
    <w:rsid w:val="00B80341"/>
    <w:rsid w:val="00B90BDD"/>
    <w:rsid w:val="00B95429"/>
    <w:rsid w:val="00BE0CF8"/>
    <w:rsid w:val="00BF1CF5"/>
    <w:rsid w:val="00BF2501"/>
    <w:rsid w:val="00BF5ABC"/>
    <w:rsid w:val="00C004A6"/>
    <w:rsid w:val="00C1081B"/>
    <w:rsid w:val="00C16106"/>
    <w:rsid w:val="00C4697E"/>
    <w:rsid w:val="00C63B0E"/>
    <w:rsid w:val="00C70B5B"/>
    <w:rsid w:val="00C90E15"/>
    <w:rsid w:val="00C94AB1"/>
    <w:rsid w:val="00CB230A"/>
    <w:rsid w:val="00CB40F1"/>
    <w:rsid w:val="00CB6E5E"/>
    <w:rsid w:val="00CC21C8"/>
    <w:rsid w:val="00D014C9"/>
    <w:rsid w:val="00D1797E"/>
    <w:rsid w:val="00D81C83"/>
    <w:rsid w:val="00D9308B"/>
    <w:rsid w:val="00D94D6C"/>
    <w:rsid w:val="00D9643C"/>
    <w:rsid w:val="00DC050A"/>
    <w:rsid w:val="00DC33C6"/>
    <w:rsid w:val="00DE3391"/>
    <w:rsid w:val="00DE77B7"/>
    <w:rsid w:val="00DF0E65"/>
    <w:rsid w:val="00DF40D2"/>
    <w:rsid w:val="00E046A4"/>
    <w:rsid w:val="00E132C5"/>
    <w:rsid w:val="00E16678"/>
    <w:rsid w:val="00E65515"/>
    <w:rsid w:val="00EC1733"/>
    <w:rsid w:val="00EC731F"/>
    <w:rsid w:val="00EE283B"/>
    <w:rsid w:val="00F05C17"/>
    <w:rsid w:val="00F065D7"/>
    <w:rsid w:val="00F17A8A"/>
    <w:rsid w:val="00F266DB"/>
    <w:rsid w:val="00F31A29"/>
    <w:rsid w:val="00F47317"/>
    <w:rsid w:val="00F50BBA"/>
    <w:rsid w:val="00F536FD"/>
    <w:rsid w:val="00F551A2"/>
    <w:rsid w:val="00F773AA"/>
    <w:rsid w:val="00F848B2"/>
    <w:rsid w:val="00FB4342"/>
    <w:rsid w:val="00FE1405"/>
    <w:rsid w:val="00FE2E56"/>
    <w:rsid w:val="00F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4C28"/>
  <w15:chartTrackingRefBased/>
  <w15:docId w15:val="{CFBE278A-CA60-435E-ADAD-580CA0B1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C83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96C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96C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96C8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96C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C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96C83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0152D0"/>
  </w:style>
  <w:style w:type="character" w:customStyle="1" w:styleId="TextodenotaderodapChar">
    <w:name w:val="Texto de nota de rodapé Char"/>
    <w:link w:val="Textodenotaderodap"/>
    <w:rsid w:val="000152D0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0152D0"/>
    <w:rPr>
      <w:vertAlign w:val="superscript"/>
    </w:rPr>
  </w:style>
  <w:style w:type="paragraph" w:customStyle="1" w:styleId="Paragrafo">
    <w:name w:val="Paragrafo"/>
    <w:basedOn w:val="Normal"/>
    <w:rsid w:val="00B55642"/>
    <w:pPr>
      <w:numPr>
        <w:numId w:val="2"/>
      </w:numPr>
      <w:autoSpaceDE/>
      <w:autoSpaceDN/>
      <w:spacing w:before="120"/>
      <w:jc w:val="both"/>
    </w:pPr>
    <w:rPr>
      <w:rFonts w:ascii="Arial" w:hAnsi="Arial"/>
      <w:sz w:val="22"/>
      <w:szCs w:val="24"/>
    </w:rPr>
  </w:style>
  <w:style w:type="paragraph" w:customStyle="1" w:styleId="Ementa">
    <w:name w:val="Ementa"/>
    <w:basedOn w:val="Normal"/>
    <w:rsid w:val="00E046A4"/>
    <w:pPr>
      <w:autoSpaceDE/>
      <w:autoSpaceDN/>
      <w:spacing w:before="240" w:after="240"/>
      <w:ind w:left="4253"/>
      <w:jc w:val="both"/>
    </w:pPr>
    <w:rPr>
      <w:rFonts w:ascii="Arial" w:hAnsi="Arial"/>
      <w:bCs/>
      <w:sz w:val="22"/>
      <w:szCs w:val="24"/>
    </w:rPr>
  </w:style>
  <w:style w:type="character" w:styleId="Hyperlink">
    <w:name w:val="Hyperlink"/>
    <w:rsid w:val="00E046A4"/>
    <w:rPr>
      <w:rFonts w:ascii="Arial" w:hAnsi="Arial"/>
      <w:color w:val="0000FF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14/11/pdf/00270481.pdf" TargetMode="External"/><Relationship Id="rId1" Type="http://schemas.openxmlformats.org/officeDocument/2006/relationships/hyperlink" Target="http://www1.tce.pr.gov.br/multimidia/2014/12/pdf/0027179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A4A7-D723-4D99-A903-7DAEAB61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3025</Words>
  <Characters>16338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Caldas Ferreira</dc:creator>
  <cp:keywords/>
  <cp:lastModifiedBy>Yarusya</cp:lastModifiedBy>
  <cp:revision>11</cp:revision>
  <cp:lastPrinted>2014-02-14T18:09:00Z</cp:lastPrinted>
  <dcterms:created xsi:type="dcterms:W3CDTF">2022-06-22T22:24:00Z</dcterms:created>
  <dcterms:modified xsi:type="dcterms:W3CDTF">2022-06-30T13:57:00Z</dcterms:modified>
</cp:coreProperties>
</file>