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9BB" w:rsidRPr="00891554" w:rsidRDefault="00CC69BB" w:rsidP="00CC69BB">
      <w:pPr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 w:rsidRPr="00891554"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Pr="00891554">
        <w:rPr>
          <w:rFonts w:ascii="Arial" w:hAnsi="Arial" w:cs="Arial"/>
          <w:b/>
          <w:sz w:val="28"/>
          <w:szCs w:val="28"/>
        </w:rPr>
        <w:t>43/</w:t>
      </w:r>
      <w:r>
        <w:rPr>
          <w:rFonts w:ascii="Arial" w:hAnsi="Arial" w:cs="Arial"/>
          <w:b/>
          <w:sz w:val="28"/>
          <w:szCs w:val="28"/>
        </w:rPr>
        <w:t>20</w:t>
      </w:r>
      <w:r w:rsidRPr="00891554">
        <w:rPr>
          <w:rFonts w:ascii="Arial" w:hAnsi="Arial" w:cs="Arial"/>
          <w:b/>
          <w:sz w:val="28"/>
          <w:szCs w:val="28"/>
        </w:rPr>
        <w:t>12</w:t>
      </w:r>
      <w:r w:rsidRPr="00CC69BB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CC69BB" w:rsidRDefault="00CC69BB" w:rsidP="00CC69BB">
      <w:pPr>
        <w:pStyle w:val="Ementa"/>
        <w:spacing w:before="120" w:after="0"/>
        <w:ind w:left="4536"/>
        <w:rPr>
          <w:i/>
          <w:sz w:val="24"/>
        </w:rPr>
      </w:pPr>
    </w:p>
    <w:p w:rsidR="00CC69BB" w:rsidRDefault="00CC69BB" w:rsidP="00CC69BB">
      <w:pPr>
        <w:pStyle w:val="Ementa"/>
        <w:ind w:left="4536"/>
        <w:rPr>
          <w:i/>
          <w:sz w:val="24"/>
        </w:rPr>
      </w:pPr>
      <w:r>
        <w:rPr>
          <w:i/>
          <w:sz w:val="24"/>
        </w:rPr>
        <w:t>Dispõe sobre a tramitação eletrônica dos Requerimentos de Servidores, e dá outras providências.</w:t>
      </w:r>
    </w:p>
    <w:p w:rsidR="00CC69BB" w:rsidRDefault="00CC69BB" w:rsidP="00CC69BB">
      <w:pPr>
        <w:pStyle w:val="Ementa"/>
        <w:spacing w:before="120" w:after="0"/>
        <w:ind w:left="4536"/>
        <w:rPr>
          <w:i/>
          <w:sz w:val="24"/>
        </w:rPr>
      </w:pPr>
    </w:p>
    <w:p w:rsidR="00CC69BB" w:rsidRDefault="00CC69BB" w:rsidP="00CC69BB">
      <w:pPr>
        <w:pStyle w:val="Texto"/>
        <w:ind w:firstLine="1134"/>
        <w:rPr>
          <w:sz w:val="24"/>
        </w:rPr>
      </w:pPr>
      <w:r>
        <w:rPr>
          <w:b/>
          <w:sz w:val="24"/>
        </w:rPr>
        <w:t>O PRESIDENTE DO TRIBUNAL DE CONTAS DO ESTADO DO PARANÁ</w:t>
      </w:r>
      <w:r>
        <w:rPr>
          <w:sz w:val="24"/>
        </w:rPr>
        <w:t>, no uso das atribuições contidas no art. 122, I, da Lei Complementar nº 113, de 15 de dezembro de 2005, e no art. 16, XXXIII, c/c o art. 197, também do Regimento Interno,</w:t>
      </w:r>
    </w:p>
    <w:p w:rsidR="00CC69BB" w:rsidRDefault="00CC69BB" w:rsidP="00CC69BB">
      <w:pPr>
        <w:pStyle w:val="Texto"/>
        <w:ind w:firstLine="1134"/>
        <w:rPr>
          <w:b/>
          <w:bCs/>
          <w:sz w:val="24"/>
        </w:rPr>
      </w:pPr>
    </w:p>
    <w:p w:rsidR="00CC69BB" w:rsidRDefault="00CC69BB" w:rsidP="00CC69BB">
      <w:pPr>
        <w:pStyle w:val="Texto"/>
        <w:ind w:firstLine="1134"/>
        <w:rPr>
          <w:b/>
          <w:bCs/>
          <w:sz w:val="24"/>
        </w:rPr>
      </w:pPr>
      <w:r>
        <w:rPr>
          <w:b/>
          <w:bCs/>
          <w:sz w:val="24"/>
        </w:rPr>
        <w:t>RESOLVE</w:t>
      </w:r>
    </w:p>
    <w:p w:rsidR="00CC69BB" w:rsidRDefault="00CC69BB" w:rsidP="00CC69BB">
      <w:pPr>
        <w:pStyle w:val="Texto"/>
        <w:ind w:firstLine="1134"/>
        <w:rPr>
          <w:b/>
          <w:bCs/>
          <w:sz w:val="24"/>
        </w:rPr>
      </w:pPr>
    </w:p>
    <w:p w:rsidR="00CC69BB" w:rsidRPr="0007286B" w:rsidRDefault="00CC69BB" w:rsidP="00CC69BB">
      <w:pPr>
        <w:pStyle w:val="ArtigosOrdinais"/>
        <w:ind w:firstLine="1134"/>
        <w:rPr>
          <w:sz w:val="24"/>
        </w:rPr>
      </w:pPr>
      <w:r w:rsidRPr="0007286B">
        <w:rPr>
          <w:b/>
          <w:sz w:val="24"/>
        </w:rPr>
        <w:t xml:space="preserve">Art. 1º </w:t>
      </w:r>
      <w:r>
        <w:rPr>
          <w:sz w:val="24"/>
        </w:rPr>
        <w:t>Esta Instrução de Serviço disciplina</w:t>
      </w:r>
      <w:r w:rsidRPr="0007286B">
        <w:rPr>
          <w:sz w:val="24"/>
        </w:rPr>
        <w:t xml:space="preserve"> a tramitação dos Requerimentos de Servidores através do sistema de Procedimentos Administrativos</w:t>
      </w:r>
      <w:r>
        <w:rPr>
          <w:sz w:val="24"/>
        </w:rPr>
        <w:t xml:space="preserve"> Eletrônicos</w:t>
      </w:r>
      <w:r w:rsidRPr="0007286B">
        <w:rPr>
          <w:sz w:val="24"/>
        </w:rPr>
        <w:t>.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 w:rsidRPr="0007286B">
        <w:rPr>
          <w:b/>
          <w:sz w:val="24"/>
        </w:rPr>
        <w:t>Art. 2º</w:t>
      </w:r>
      <w:r w:rsidRPr="0007286B">
        <w:rPr>
          <w:sz w:val="24"/>
        </w:rPr>
        <w:t xml:space="preserve"> Os Requerimentos para registros, controles ou alterações da Ficha Funcional, que não necessitam de apreciação por Órgão Colegiado, Presidente ou Diretor Geral, serão </w:t>
      </w:r>
      <w:r>
        <w:rPr>
          <w:sz w:val="24"/>
        </w:rPr>
        <w:t xml:space="preserve">instaurados pelo servidor e </w:t>
      </w:r>
      <w:r w:rsidRPr="0007286B">
        <w:rPr>
          <w:sz w:val="24"/>
        </w:rPr>
        <w:t>encaminhados à D</w:t>
      </w:r>
      <w:r>
        <w:rPr>
          <w:sz w:val="24"/>
        </w:rPr>
        <w:t>iretoria de Gestão de Pessoas – DGP</w:t>
      </w:r>
      <w:r w:rsidRPr="0007286B">
        <w:rPr>
          <w:sz w:val="24"/>
        </w:rPr>
        <w:t xml:space="preserve"> </w:t>
      </w:r>
      <w:r>
        <w:rPr>
          <w:sz w:val="24"/>
        </w:rPr>
        <w:t>para registro</w:t>
      </w:r>
      <w:r w:rsidRPr="0007286B">
        <w:rPr>
          <w:sz w:val="24"/>
        </w:rPr>
        <w:t xml:space="preserve"> e encerramento.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§ 1º Os requerimentos citados no </w:t>
      </w:r>
      <w:r>
        <w:rPr>
          <w:i/>
          <w:sz w:val="24"/>
        </w:rPr>
        <w:t xml:space="preserve">caput </w:t>
      </w:r>
      <w:r>
        <w:rPr>
          <w:sz w:val="24"/>
        </w:rPr>
        <w:t>são os seguintes: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>I – Alteração de Nome e Estado Civil;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>II – Anotação de Conclusão de Curso, Certificados e Diplomas;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>III – Anotação de Inclusão e Exclusão de Dependentes;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>IV – Anotação de Publicações Técnicas em Ficha Funcional;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>V – Anotação de Registro em Conselho Profissional;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>VI – Férias;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>VII – Licença Casamento;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>VIII – Licença Luto;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>IX – Licença Paternidade.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>§ 2º Os documentos externos, necessários à instrução do pedido, devem ser digitalizados pelo requerente e anexados como peças na instauração do procedimento eletrônico. A pedido do requerente, a Diretoria de Gestão de Pessoas adota as providências para a digitalização e anexação ao procedimento.</w:t>
      </w:r>
      <w:bookmarkStart w:id="1" w:name="_GoBack"/>
      <w:bookmarkEnd w:id="1"/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lastRenderedPageBreak/>
        <w:t>§ 3º Os registros ou anotações de certificados de cursos, promovidos pelo Tribunal, serão providenciados pela Escola de Gestão Pública junto à Diretoria de Gestão de Pessoas, sem a necessidade de instauração de procedimento administrativo eletrônico pelo servidor.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3º </w:t>
      </w:r>
      <w:r w:rsidRPr="00EF34F0">
        <w:rPr>
          <w:sz w:val="24"/>
        </w:rPr>
        <w:t>Os</w:t>
      </w:r>
      <w:r>
        <w:rPr>
          <w:b/>
          <w:sz w:val="24"/>
        </w:rPr>
        <w:t xml:space="preserve"> </w:t>
      </w:r>
      <w:r w:rsidRPr="007D0F35">
        <w:rPr>
          <w:sz w:val="24"/>
        </w:rPr>
        <w:t xml:space="preserve">Requerimentos que necessitam de apreciação por Órgão Colegiado, Presidente ou Diretor Geral, serão </w:t>
      </w:r>
      <w:r>
        <w:rPr>
          <w:sz w:val="24"/>
        </w:rPr>
        <w:t xml:space="preserve">instaurados pelo servidor e </w:t>
      </w:r>
      <w:r w:rsidRPr="007D0F35">
        <w:rPr>
          <w:sz w:val="24"/>
        </w:rPr>
        <w:t>encaminhados à D</w:t>
      </w:r>
      <w:r>
        <w:rPr>
          <w:sz w:val="24"/>
        </w:rPr>
        <w:t>iretoria de Protocolo – D</w:t>
      </w:r>
      <w:r w:rsidRPr="007D0F35">
        <w:rPr>
          <w:sz w:val="24"/>
        </w:rPr>
        <w:t>P para autuação e tramitação</w:t>
      </w:r>
      <w:r>
        <w:rPr>
          <w:sz w:val="24"/>
        </w:rPr>
        <w:t xml:space="preserve"> pelo sistema de trâmite de processos</w:t>
      </w:r>
      <w:r w:rsidRPr="007D0F35">
        <w:rPr>
          <w:sz w:val="24"/>
        </w:rPr>
        <w:t>, conforme as normas previstas no Regimento Interno e nos demais atos normativos do Tribunal.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§ 1º Os requerimentos citados no </w:t>
      </w:r>
      <w:r>
        <w:rPr>
          <w:i/>
          <w:sz w:val="24"/>
        </w:rPr>
        <w:t xml:space="preserve">caput </w:t>
      </w:r>
      <w:r>
        <w:rPr>
          <w:sz w:val="24"/>
        </w:rPr>
        <w:t>são os seguintes: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>I – Abono de Permanência;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>II – Atos de Inativação;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>III – Averbação de Tempo de Serviço;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>IV – Exoneração;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>V – Férias não usufruídas há mais de 2(dois) anos;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>VI – Licença Especial;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>VII – Licença ao Adotante;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>VIII – Licença para Cargo Eletivo;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>IX – Licença para Curso de Aperfeiçoamento ou Especialização;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>X – Licença sem Vencimentos;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>XI – Verba de Representação.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>§ 2º Os documentos externos, necessários à instrução do pedido, devem ser digitalizados e anexados como peças na instauração do procedimento eletrônico. A pedido do requerente, a Diretoria de Protocolo adota as providências para a digitalização e anexação ao requerimento ou processo a ser autuado.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>§ 3º A autuação do Requerimento Interno ou do Processo de Servidor será realizada com a extração das peças digitais do procedimento administrativo eletrônico. Após a autuação, o procedimento administrativo deve ser vinculado ao processo ou requerimento respectivo e encaminhado para encerramento.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4º </w:t>
      </w:r>
      <w:r>
        <w:rPr>
          <w:sz w:val="24"/>
        </w:rPr>
        <w:t>Para a instauração do procedimento o servidor deve utilizar os modelos de requerimento ou ofício, disponíveis no sistema de procedimentos administrativos eletrônicos, podendo fazer as adaptações necessárias ao caso concreto.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>§ 1º</w:t>
      </w:r>
      <w:r>
        <w:rPr>
          <w:b/>
          <w:sz w:val="24"/>
        </w:rPr>
        <w:t xml:space="preserve"> </w:t>
      </w:r>
      <w:r>
        <w:rPr>
          <w:sz w:val="24"/>
        </w:rPr>
        <w:t>Na falta de modelo especifico para o pedido, o servidor deve iniciar pela redação do requerimento ou ofício correspondente, com base nos modelos disponíveis no novo sistema.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>§ 2º Os requerimentos de servidores, que necessitam do “nada a opor” ou “ciência” do gestor da unidade, serão assinados eletronicamente pelo requerente e pelo gestor, dispensando-se a elaboração de um ato adicional.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lastRenderedPageBreak/>
        <w:t>§ 3º Os requerimentos de férias devem reproduzir os dados constantes da ficha funcional do servidor, que deverá ser consultada quando da instauração do procedimento.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5º </w:t>
      </w:r>
      <w:r>
        <w:rPr>
          <w:sz w:val="24"/>
        </w:rPr>
        <w:t>Os modelos padronizados para a emissão de atos nos procedimentos eletrônicos referentes a servidores estarão disponíveis no sistema informatizado para utilização na data da entrada em vigor desta Instrução de Serviço.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>§ 1º</w:t>
      </w:r>
      <w:r>
        <w:rPr>
          <w:b/>
          <w:sz w:val="24"/>
        </w:rPr>
        <w:t xml:space="preserve"> </w:t>
      </w:r>
      <w:r>
        <w:rPr>
          <w:sz w:val="24"/>
        </w:rPr>
        <w:t>Os modelos devem ser preferencialmente adotados e servem como referência, podendo ser aperfeiçoados conforme o caso concreto e tendo a natureza exemplificativa.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sz w:val="24"/>
        </w:rPr>
        <w:t>§ 2º</w:t>
      </w:r>
      <w:r>
        <w:rPr>
          <w:b/>
          <w:sz w:val="24"/>
        </w:rPr>
        <w:t xml:space="preserve"> </w:t>
      </w:r>
      <w:r>
        <w:rPr>
          <w:sz w:val="24"/>
        </w:rPr>
        <w:t>Eventuais alterações dos modelos constantes do sistema poderão ser feitas mediante autorização da Diretoria Geral.</w:t>
      </w:r>
    </w:p>
    <w:p w:rsidR="00CC69BB" w:rsidRDefault="00CC69BB" w:rsidP="00CC69BB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6º </w:t>
      </w:r>
      <w:r>
        <w:rPr>
          <w:sz w:val="24"/>
        </w:rPr>
        <w:t>O uso do meio eletrônico para a tramitação dos Procedimentos Administrativos, referentes a servidores, mediante certificação digital, observará as regras previstas no Regimento Interno para o uso do meio eletrônico referente aos processos e requerimentos.</w:t>
      </w:r>
    </w:p>
    <w:p w:rsidR="00CC69BB" w:rsidRDefault="00CC69BB" w:rsidP="00CC69BB">
      <w:pPr>
        <w:pStyle w:val="Paragrafo"/>
        <w:numPr>
          <w:ilvl w:val="0"/>
          <w:numId w:val="0"/>
        </w:numPr>
        <w:tabs>
          <w:tab w:val="left" w:pos="708"/>
        </w:tabs>
        <w:ind w:firstLine="1134"/>
        <w:rPr>
          <w:sz w:val="24"/>
        </w:rPr>
      </w:pPr>
      <w:r>
        <w:rPr>
          <w:b/>
          <w:sz w:val="24"/>
        </w:rPr>
        <w:t xml:space="preserve">Art. 7º </w:t>
      </w:r>
      <w:r>
        <w:rPr>
          <w:sz w:val="24"/>
        </w:rPr>
        <w:t>Esta Instrução de Serviço entra em vigor na data de sua publicação.</w:t>
      </w:r>
    </w:p>
    <w:p w:rsidR="00CC69BB" w:rsidRDefault="00CC69BB" w:rsidP="00CC69BB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</w:p>
    <w:p w:rsidR="00CC69BB" w:rsidRDefault="00CC69BB" w:rsidP="00CC69BB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Curitiba, em 4 dezembro de 2012.</w:t>
      </w:r>
    </w:p>
    <w:p w:rsidR="00CC69BB" w:rsidRDefault="00CC69BB" w:rsidP="00CC69BB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</w:p>
    <w:p w:rsidR="00CC69BB" w:rsidRDefault="00CC69BB" w:rsidP="00CC69BB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Conselheiro FERNANDO AUGUSTO MELLO GUIMARÃES</w:t>
      </w:r>
    </w:p>
    <w:p w:rsidR="00CC69BB" w:rsidRDefault="00CC69BB" w:rsidP="00CC69BB">
      <w:pPr>
        <w:pStyle w:val="Recuodecorpodetexto3"/>
        <w:spacing w:before="120"/>
        <w:ind w:firstLine="1134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Presidente</w:t>
      </w:r>
    </w:p>
    <w:p w:rsidR="0015408B" w:rsidRDefault="0015408B"/>
    <w:sectPr w:rsidR="0015408B" w:rsidSect="00554EF5">
      <w:headerReference w:type="default" r:id="rId8"/>
      <w:footerReference w:type="even" r:id="rId9"/>
      <w:footerReference w:type="default" r:id="rId10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9BB" w:rsidRDefault="00CC69BB" w:rsidP="00CC69BB">
      <w:pPr>
        <w:spacing w:after="0" w:line="240" w:lineRule="auto"/>
      </w:pPr>
      <w:r>
        <w:separator/>
      </w:r>
    </w:p>
  </w:endnote>
  <w:endnote w:type="continuationSeparator" w:id="0">
    <w:p w:rsidR="00CC69BB" w:rsidRDefault="00CC69BB" w:rsidP="00CC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CC69BB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29B" w:rsidRDefault="00CC69BB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CC69BB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9BB" w:rsidRDefault="00CC69BB" w:rsidP="00CC69BB">
      <w:pPr>
        <w:spacing w:after="0" w:line="240" w:lineRule="auto"/>
      </w:pPr>
      <w:r>
        <w:separator/>
      </w:r>
    </w:p>
  </w:footnote>
  <w:footnote w:type="continuationSeparator" w:id="0">
    <w:p w:rsidR="00CC69BB" w:rsidRDefault="00CC69BB" w:rsidP="00CC69BB">
      <w:pPr>
        <w:spacing w:after="0" w:line="240" w:lineRule="auto"/>
      </w:pPr>
      <w:r>
        <w:continuationSeparator/>
      </w:r>
    </w:p>
  </w:footnote>
  <w:footnote w:id="1">
    <w:p w:rsidR="00CC69BB" w:rsidRPr="00903F9E" w:rsidRDefault="00CC69BB" w:rsidP="00CC69BB">
      <w:pPr>
        <w:pStyle w:val="Textodenotaderodap"/>
        <w:spacing w:after="0" w:line="240" w:lineRule="auto"/>
        <w:rPr>
          <w:rFonts w:ascii="Arial" w:hAnsi="Arial" w:cs="Arial"/>
        </w:rPr>
      </w:pPr>
      <w:r w:rsidRPr="00CC69BB">
        <w:rPr>
          <w:rStyle w:val="Refdenotaderodap"/>
        </w:rPr>
        <w:sym w:font="Symbol" w:char="F02A"/>
      </w:r>
      <w:r>
        <w:t xml:space="preserve"> </w:t>
      </w:r>
      <w:bookmarkStart w:id="0" w:name="_Hlk11400953"/>
      <w:r w:rsidRPr="00903F9E">
        <w:rPr>
          <w:rFonts w:ascii="Arial" w:hAnsi="Arial" w:cs="Arial"/>
          <w:b/>
        </w:rPr>
        <w:t>Nota da Biblioteca:</w:t>
      </w:r>
    </w:p>
    <w:p w:rsidR="00CC69BB" w:rsidRPr="00CC69BB" w:rsidRDefault="00CC69BB" w:rsidP="00CC69BB">
      <w:pPr>
        <w:pStyle w:val="Textodenotaderodap"/>
        <w:spacing w:after="0" w:line="240" w:lineRule="auto"/>
        <w:ind w:left="142" w:hanging="142"/>
        <w:rPr>
          <w:rFonts w:ascii="Arial" w:hAnsi="Arial" w:cs="Arial"/>
        </w:rPr>
      </w:pPr>
      <w:r w:rsidRPr="00903F9E">
        <w:rPr>
          <w:rFonts w:ascii="Arial" w:hAnsi="Arial" w:cs="Arial"/>
        </w:rPr>
        <w:t xml:space="preserve">  Este texto não substitui o publicado no periódico: </w:t>
      </w:r>
      <w:bookmarkEnd w:id="0"/>
      <w:r w:rsidRPr="00CC69BB">
        <w:rPr>
          <w:rStyle w:val="Hyperlink"/>
          <w:rFonts w:ascii="Arial" w:hAnsi="Arial" w:cs="Arial"/>
        </w:rPr>
        <w:t>Diário Eletrônico do Tribunal de Contas do Estado do Paraná, Curitiba, PR, n. 541, 5 dez. 2012, p. 82.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9F" w:rsidRDefault="00CC69BB" w:rsidP="00891554">
    <w:pPr>
      <w:pStyle w:val="Cabealho"/>
      <w:spacing w:before="480" w:after="120"/>
      <w:ind w:left="1134"/>
      <w:jc w:val="center"/>
      <w:rPr>
        <w:rFonts w:ascii="Arial" w:hAnsi="Arial" w:cs="Arial"/>
        <w:b/>
        <w:sz w:val="30"/>
        <w:szCs w:val="30"/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151765</wp:posOffset>
          </wp:positionH>
          <wp:positionV relativeFrom="paragraph">
            <wp:posOffset>57785</wp:posOffset>
          </wp:positionV>
          <wp:extent cx="605790" cy="712470"/>
          <wp:effectExtent l="0" t="0" r="0" b="0"/>
          <wp:wrapSquare wrapText="bothSides"/>
          <wp:docPr id="2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BB"/>
    <w:rsid w:val="0015408B"/>
    <w:rsid w:val="003C536B"/>
    <w:rsid w:val="00C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ADC36"/>
  <w15:chartTrackingRefBased/>
  <w15:docId w15:val="{D3FDC44A-659A-4553-806A-8F7CE9D6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CC69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CC69BB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CC69BB"/>
  </w:style>
  <w:style w:type="paragraph" w:styleId="Cabealho">
    <w:name w:val="header"/>
    <w:basedOn w:val="Normal"/>
    <w:link w:val="CabealhoChar"/>
    <w:uiPriority w:val="99"/>
    <w:rsid w:val="00CC69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CC69B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unhideWhenUsed/>
    <w:rsid w:val="00CC69BB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FF0000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C69BB"/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Ementa">
    <w:name w:val="Ementa"/>
    <w:basedOn w:val="Normal"/>
    <w:rsid w:val="00CC69BB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Paragrafo">
    <w:name w:val="Paragrafo"/>
    <w:basedOn w:val="Normal"/>
    <w:rsid w:val="00CC69BB"/>
    <w:pPr>
      <w:numPr>
        <w:numId w:val="1"/>
      </w:numPr>
      <w:spacing w:before="120" w:after="0" w:line="240" w:lineRule="auto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Texto">
    <w:name w:val="Texto"/>
    <w:basedOn w:val="Normal"/>
    <w:rsid w:val="00CC69BB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CC69BB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CC69B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C69BB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CC69BB"/>
    <w:rPr>
      <w:vertAlign w:val="superscript"/>
    </w:rPr>
  </w:style>
  <w:style w:type="character" w:styleId="Hyperlink">
    <w:name w:val="Hyperlink"/>
    <w:unhideWhenUsed/>
    <w:rsid w:val="00CC69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322DB-0CFA-4B7A-AB23-895913484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759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Fonseca</dc:creator>
  <cp:keywords/>
  <dc:description/>
  <cp:lastModifiedBy>Yarusya Fonseca</cp:lastModifiedBy>
  <cp:revision>1</cp:revision>
  <dcterms:created xsi:type="dcterms:W3CDTF">2019-06-14T14:17:00Z</dcterms:created>
  <dcterms:modified xsi:type="dcterms:W3CDTF">2019-06-14T14:42:00Z</dcterms:modified>
</cp:coreProperties>
</file>