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29" w:rsidRPr="00FD426F" w:rsidRDefault="007F6D29" w:rsidP="00AC049D">
      <w:pPr>
        <w:pStyle w:val="Corpodetexto"/>
        <w:spacing w:before="240" w:after="120"/>
        <w:rPr>
          <w:rFonts w:cs="Arial"/>
          <w:bCs w:val="0"/>
          <w:sz w:val="28"/>
          <w:szCs w:val="28"/>
        </w:rPr>
      </w:pPr>
      <w:r w:rsidRPr="00FD426F">
        <w:rPr>
          <w:rFonts w:cs="Arial"/>
          <w:bCs w:val="0"/>
          <w:sz w:val="28"/>
          <w:szCs w:val="28"/>
        </w:rPr>
        <w:t>INSTRUÇÃO DE SERVIÇO</w:t>
      </w:r>
      <w:r w:rsidR="00D21598">
        <w:rPr>
          <w:rFonts w:cs="Arial"/>
          <w:bCs w:val="0"/>
          <w:sz w:val="28"/>
          <w:szCs w:val="28"/>
        </w:rPr>
        <w:t xml:space="preserve"> </w:t>
      </w:r>
      <w:r w:rsidR="00D21598" w:rsidRPr="000A1B86">
        <w:rPr>
          <w:rFonts w:cs="Arial"/>
          <w:sz w:val="28"/>
          <w:szCs w:val="28"/>
        </w:rPr>
        <w:t xml:space="preserve">Nº </w:t>
      </w:r>
      <w:r w:rsidR="00D21598" w:rsidRPr="00D21598">
        <w:rPr>
          <w:rFonts w:cs="Arial"/>
          <w:sz w:val="28"/>
          <w:szCs w:val="28"/>
        </w:rPr>
        <w:t>128/2019</w:t>
      </w:r>
      <w:r w:rsidR="00E40754" w:rsidRPr="00E40754">
        <w:rPr>
          <w:rStyle w:val="Refdenotaderodap"/>
          <w:rFonts w:cs="Arial"/>
          <w:sz w:val="28"/>
          <w:szCs w:val="28"/>
        </w:rPr>
        <w:footnoteReference w:customMarkFollows="1" w:id="1"/>
        <w:sym w:font="Symbol" w:char="F02A"/>
      </w:r>
    </w:p>
    <w:p w:rsidR="003D20CD" w:rsidRPr="00461DB6" w:rsidRDefault="003D20CD" w:rsidP="007F6D29">
      <w:pPr>
        <w:pStyle w:val="Ementa"/>
        <w:spacing w:before="360" w:after="360"/>
        <w:ind w:left="4536"/>
        <w:rPr>
          <w:i/>
          <w:szCs w:val="22"/>
        </w:rPr>
      </w:pPr>
      <w:r w:rsidRPr="00461DB6">
        <w:rPr>
          <w:i/>
          <w:szCs w:val="22"/>
        </w:rPr>
        <w:t xml:space="preserve">Dispõe </w:t>
      </w:r>
      <w:r w:rsidRPr="00461DB6">
        <w:rPr>
          <w:rFonts w:cs="Arial"/>
          <w:i/>
          <w:szCs w:val="22"/>
        </w:rPr>
        <w:t xml:space="preserve">sobre </w:t>
      </w:r>
      <w:r w:rsidR="00A60073" w:rsidRPr="00461DB6">
        <w:rPr>
          <w:rFonts w:cs="Arial"/>
          <w:i/>
          <w:szCs w:val="22"/>
        </w:rPr>
        <w:t xml:space="preserve">a tramitação </w:t>
      </w:r>
      <w:r w:rsidR="00D26357">
        <w:rPr>
          <w:rFonts w:cs="Arial"/>
          <w:i/>
          <w:szCs w:val="22"/>
        </w:rPr>
        <w:t xml:space="preserve">e apreciação </w:t>
      </w:r>
      <w:r w:rsidR="005A3B17" w:rsidRPr="00461DB6">
        <w:rPr>
          <w:rFonts w:cs="Arial"/>
          <w:i/>
          <w:szCs w:val="22"/>
        </w:rPr>
        <w:t>dos pedidos de sustentação oral protocolado</w:t>
      </w:r>
      <w:r w:rsidR="00FB2CE3">
        <w:rPr>
          <w:rFonts w:cs="Arial"/>
          <w:i/>
          <w:szCs w:val="22"/>
        </w:rPr>
        <w:t>s</w:t>
      </w:r>
      <w:r w:rsidR="005A3B17" w:rsidRPr="00461DB6">
        <w:rPr>
          <w:rFonts w:cs="Arial"/>
          <w:i/>
          <w:szCs w:val="22"/>
        </w:rPr>
        <w:t xml:space="preserve"> pelas partes, referentes </w:t>
      </w:r>
      <w:r w:rsidR="00461DB6" w:rsidRPr="00461DB6">
        <w:rPr>
          <w:rFonts w:cs="Arial"/>
          <w:i/>
          <w:szCs w:val="22"/>
        </w:rPr>
        <w:t>às sessões de julgamento dos processos de competência do Tribunal Pleno</w:t>
      </w:r>
      <w:r w:rsidR="008E1EF1" w:rsidRPr="00461DB6">
        <w:rPr>
          <w:rFonts w:cs="Arial"/>
          <w:i/>
          <w:szCs w:val="22"/>
        </w:rPr>
        <w:t>.</w:t>
      </w:r>
    </w:p>
    <w:p w:rsidR="007F6D29" w:rsidRPr="00E671F5" w:rsidRDefault="007F6D29" w:rsidP="007F6D2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 art. 122, I, da Lei Complementar nº 113, de 15 de dezembro de 2005, e no</w:t>
      </w:r>
      <w:r w:rsidR="005A3B17">
        <w:rPr>
          <w:sz w:val="24"/>
        </w:rPr>
        <w:t>s</w:t>
      </w:r>
      <w:r>
        <w:rPr>
          <w:sz w:val="24"/>
        </w:rPr>
        <w:t xml:space="preserve"> </w:t>
      </w:r>
      <w:proofErr w:type="spellStart"/>
      <w:r>
        <w:rPr>
          <w:sz w:val="24"/>
        </w:rPr>
        <w:t>art</w:t>
      </w:r>
      <w:r w:rsidR="005A3B17">
        <w:rPr>
          <w:sz w:val="24"/>
        </w:rPr>
        <w:t>s</w:t>
      </w:r>
      <w:proofErr w:type="spellEnd"/>
      <w:r>
        <w:rPr>
          <w:sz w:val="24"/>
        </w:rPr>
        <w:t>. 16, XXXIII</w:t>
      </w:r>
      <w:r w:rsidR="005A3B17">
        <w:rPr>
          <w:sz w:val="24"/>
        </w:rPr>
        <w:t>,</w:t>
      </w:r>
      <w:r w:rsidR="00161D4E">
        <w:rPr>
          <w:sz w:val="24"/>
        </w:rPr>
        <w:t xml:space="preserve"> </w:t>
      </w:r>
      <w:r w:rsidR="005A3B17">
        <w:rPr>
          <w:sz w:val="24"/>
        </w:rPr>
        <w:t>197</w:t>
      </w:r>
      <w:r w:rsidR="00972249">
        <w:rPr>
          <w:sz w:val="24"/>
        </w:rPr>
        <w:t xml:space="preserve"> e 468</w:t>
      </w:r>
      <w:r>
        <w:rPr>
          <w:sz w:val="24"/>
        </w:rPr>
        <w:t xml:space="preserve">, </w:t>
      </w:r>
      <w:r w:rsidR="00A230D0">
        <w:rPr>
          <w:sz w:val="24"/>
        </w:rPr>
        <w:t xml:space="preserve">do Regimento Interno, </w:t>
      </w:r>
      <w:r w:rsidR="00346630">
        <w:rPr>
          <w:sz w:val="24"/>
        </w:rPr>
        <w:t xml:space="preserve">e </w:t>
      </w:r>
      <w:r w:rsidR="009D2195">
        <w:rPr>
          <w:sz w:val="24"/>
        </w:rPr>
        <w:t xml:space="preserve">considerando </w:t>
      </w:r>
      <w:r w:rsidR="00346630">
        <w:rPr>
          <w:sz w:val="24"/>
        </w:rPr>
        <w:t xml:space="preserve">o contido no Procedimento Administrativo nº </w:t>
      </w:r>
      <w:r w:rsidR="00C72C90">
        <w:rPr>
          <w:sz w:val="24"/>
        </w:rPr>
        <w:t>45866/2019,</w:t>
      </w:r>
    </w:p>
    <w:p w:rsidR="007F6D29" w:rsidRDefault="007F6D29" w:rsidP="00AA14C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8E1EF1" w:rsidRPr="00461DB6" w:rsidRDefault="00281BD3" w:rsidP="008E1EF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461DB6">
        <w:rPr>
          <w:b/>
          <w:sz w:val="24"/>
        </w:rPr>
        <w:t xml:space="preserve">Art. 1º </w:t>
      </w:r>
      <w:r w:rsidRPr="00461DB6">
        <w:rPr>
          <w:sz w:val="24"/>
        </w:rPr>
        <w:t xml:space="preserve">Esta Instrução de Serviço dispõe </w:t>
      </w:r>
      <w:r w:rsidR="00461DB6" w:rsidRPr="00461DB6">
        <w:rPr>
          <w:rFonts w:cs="Arial"/>
          <w:sz w:val="24"/>
        </w:rPr>
        <w:t xml:space="preserve">sobre a tramitação </w:t>
      </w:r>
      <w:r w:rsidR="00D26357">
        <w:rPr>
          <w:rFonts w:cs="Arial"/>
          <w:sz w:val="24"/>
        </w:rPr>
        <w:t xml:space="preserve">e apreciação </w:t>
      </w:r>
      <w:r w:rsidR="00461DB6" w:rsidRPr="00461DB6">
        <w:rPr>
          <w:rFonts w:cs="Arial"/>
          <w:sz w:val="24"/>
        </w:rPr>
        <w:t>dos pedidos de sustentação oral protocolado</w:t>
      </w:r>
      <w:r w:rsidR="00FB2CE3">
        <w:rPr>
          <w:rFonts w:cs="Arial"/>
          <w:sz w:val="24"/>
        </w:rPr>
        <w:t>s</w:t>
      </w:r>
      <w:r w:rsidR="00461DB6" w:rsidRPr="00461DB6">
        <w:rPr>
          <w:rFonts w:cs="Arial"/>
          <w:sz w:val="24"/>
        </w:rPr>
        <w:t xml:space="preserve"> pelas partes, referentes às sessões de julgamento dos processos de competência do Tribunal Pleno.</w:t>
      </w:r>
    </w:p>
    <w:p w:rsidR="007971CE" w:rsidRPr="007971CE" w:rsidRDefault="007971CE" w:rsidP="00807E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7971CE">
        <w:rPr>
          <w:rFonts w:cs="Arial"/>
          <w:b/>
          <w:sz w:val="24"/>
        </w:rPr>
        <w:t>Art. 2º</w:t>
      </w:r>
      <w:r w:rsidRPr="007971CE">
        <w:rPr>
          <w:rFonts w:cs="Arial"/>
          <w:sz w:val="24"/>
        </w:rPr>
        <w:t xml:space="preserve"> </w:t>
      </w:r>
      <w:r w:rsidR="009D55F5">
        <w:rPr>
          <w:rFonts w:cs="Arial"/>
          <w:sz w:val="24"/>
        </w:rPr>
        <w:t xml:space="preserve">Fica autorizada a Secretaria do Tribunal Pleno </w:t>
      </w:r>
      <w:r w:rsidR="00D26357">
        <w:rPr>
          <w:rFonts w:cs="Arial"/>
          <w:sz w:val="24"/>
        </w:rPr>
        <w:t>as</w:t>
      </w:r>
      <w:r w:rsidR="002515CA">
        <w:rPr>
          <w:rFonts w:cs="Arial"/>
          <w:sz w:val="24"/>
        </w:rPr>
        <w:t xml:space="preserve"> providências quanto ao encaminhamento </w:t>
      </w:r>
      <w:r w:rsidR="00D26357">
        <w:rPr>
          <w:rFonts w:cs="Arial"/>
          <w:sz w:val="24"/>
        </w:rPr>
        <w:t xml:space="preserve">e apreciação </w:t>
      </w:r>
      <w:r w:rsidR="002515CA">
        <w:rPr>
          <w:rFonts w:cs="Arial"/>
          <w:sz w:val="24"/>
        </w:rPr>
        <w:t>d</w:t>
      </w:r>
      <w:r w:rsidR="009D55F5">
        <w:rPr>
          <w:rFonts w:cs="Arial"/>
          <w:sz w:val="24"/>
        </w:rPr>
        <w:t>os pedidos de sustentação oral, em razão d</w:t>
      </w:r>
      <w:r w:rsidR="0088027A">
        <w:rPr>
          <w:rFonts w:cs="Arial"/>
          <w:sz w:val="24"/>
        </w:rPr>
        <w:t>e su</w:t>
      </w:r>
      <w:r w:rsidR="00EA29D2">
        <w:rPr>
          <w:rFonts w:cs="Arial"/>
          <w:sz w:val="24"/>
        </w:rPr>
        <w:t>as</w:t>
      </w:r>
      <w:r w:rsidR="009D55F5">
        <w:rPr>
          <w:rFonts w:cs="Arial"/>
          <w:sz w:val="24"/>
        </w:rPr>
        <w:t xml:space="preserve"> competência</w:t>
      </w:r>
      <w:r w:rsidR="00EA29D2">
        <w:rPr>
          <w:rFonts w:cs="Arial"/>
          <w:sz w:val="24"/>
        </w:rPr>
        <w:t>s</w:t>
      </w:r>
      <w:r w:rsidR="009D55F5">
        <w:rPr>
          <w:rFonts w:cs="Arial"/>
          <w:sz w:val="24"/>
        </w:rPr>
        <w:t xml:space="preserve"> </w:t>
      </w:r>
      <w:r w:rsidR="00EA29D2">
        <w:rPr>
          <w:rFonts w:cs="Arial"/>
          <w:sz w:val="24"/>
        </w:rPr>
        <w:t>fixadas</w:t>
      </w:r>
      <w:r w:rsidR="009D55F5">
        <w:rPr>
          <w:rFonts w:cs="Arial"/>
          <w:sz w:val="24"/>
        </w:rPr>
        <w:t xml:space="preserve"> no art. 12 do Regimento Interno quanto à organização da pauta e do roteiro das sessões do </w:t>
      </w:r>
      <w:r w:rsidR="002C1ABC">
        <w:rPr>
          <w:rFonts w:cs="Arial"/>
          <w:sz w:val="24"/>
        </w:rPr>
        <w:t>Colegiado</w:t>
      </w:r>
      <w:r w:rsidR="009D55F5">
        <w:rPr>
          <w:rFonts w:cs="Arial"/>
          <w:sz w:val="24"/>
        </w:rPr>
        <w:t>.</w:t>
      </w:r>
    </w:p>
    <w:p w:rsidR="009D55F5" w:rsidRPr="005A5D70" w:rsidRDefault="007971CE" w:rsidP="00807E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A5D70">
        <w:rPr>
          <w:rFonts w:cs="Arial"/>
          <w:b/>
          <w:sz w:val="24"/>
        </w:rPr>
        <w:t xml:space="preserve">Art. 3º </w:t>
      </w:r>
      <w:r w:rsidR="009D55F5" w:rsidRPr="005A5D70">
        <w:rPr>
          <w:rFonts w:cs="Arial"/>
          <w:sz w:val="24"/>
        </w:rPr>
        <w:t>A</w:t>
      </w:r>
      <w:r w:rsidR="00D21B13">
        <w:rPr>
          <w:rFonts w:cs="Arial"/>
          <w:sz w:val="24"/>
        </w:rPr>
        <w:t xml:space="preserve">pós a apreciação dos </w:t>
      </w:r>
      <w:r w:rsidR="00D21B13" w:rsidRPr="005A5D70">
        <w:rPr>
          <w:rFonts w:cs="Arial"/>
          <w:sz w:val="24"/>
        </w:rPr>
        <w:t>pedidos</w:t>
      </w:r>
      <w:r w:rsidR="00D21B13">
        <w:rPr>
          <w:rFonts w:cs="Arial"/>
          <w:sz w:val="24"/>
        </w:rPr>
        <w:t>, a</w:t>
      </w:r>
      <w:r w:rsidR="009D55F5" w:rsidRPr="005A5D70">
        <w:rPr>
          <w:rFonts w:cs="Arial"/>
          <w:sz w:val="24"/>
        </w:rPr>
        <w:t xml:space="preserve"> Secretaria do Tribunal Pleno adotará as providências necessárias</w:t>
      </w:r>
      <w:r w:rsidR="005A5D70" w:rsidRPr="005A5D70">
        <w:rPr>
          <w:rFonts w:cs="Arial"/>
          <w:sz w:val="24"/>
        </w:rPr>
        <w:t xml:space="preserve"> </w:t>
      </w:r>
      <w:r w:rsidR="00503146" w:rsidRPr="005A5D70">
        <w:rPr>
          <w:rFonts w:cs="Arial"/>
          <w:sz w:val="24"/>
        </w:rPr>
        <w:t>quanto à</w:t>
      </w:r>
      <w:r w:rsidR="009D55F5" w:rsidRPr="005A5D70">
        <w:rPr>
          <w:rFonts w:cs="Arial"/>
          <w:sz w:val="24"/>
        </w:rPr>
        <w:t xml:space="preserve"> </w:t>
      </w:r>
      <w:r w:rsidR="00D21B13">
        <w:rPr>
          <w:rFonts w:cs="Arial"/>
          <w:sz w:val="24"/>
        </w:rPr>
        <w:t>realização da sustentação oral nas Sessões de Julgamento</w:t>
      </w:r>
      <w:r w:rsidR="009D55F5" w:rsidRPr="005A5D70">
        <w:rPr>
          <w:rFonts w:cs="Arial"/>
          <w:sz w:val="24"/>
        </w:rPr>
        <w:t>.</w:t>
      </w:r>
    </w:p>
    <w:p w:rsidR="00DB5350" w:rsidRPr="00DB5350" w:rsidRDefault="002A3CDE" w:rsidP="009814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8B4A7D">
        <w:rPr>
          <w:b/>
          <w:sz w:val="24"/>
        </w:rPr>
        <w:t xml:space="preserve">Art. </w:t>
      </w:r>
      <w:r w:rsidR="00765446">
        <w:rPr>
          <w:b/>
          <w:sz w:val="24"/>
        </w:rPr>
        <w:t>4</w:t>
      </w:r>
      <w:r w:rsidRPr="008B4A7D">
        <w:rPr>
          <w:b/>
          <w:sz w:val="24"/>
        </w:rPr>
        <w:t>º</w:t>
      </w:r>
      <w:r w:rsidR="00DB5350" w:rsidRPr="00807EA2">
        <w:rPr>
          <w:rFonts w:cs="Arial"/>
          <w:b/>
          <w:color w:val="000000"/>
          <w:sz w:val="24"/>
        </w:rPr>
        <w:t xml:space="preserve"> </w:t>
      </w:r>
      <w:r w:rsidR="00DB5350" w:rsidRPr="00807EA2">
        <w:rPr>
          <w:rFonts w:cs="Arial"/>
          <w:color w:val="000000"/>
          <w:sz w:val="24"/>
        </w:rPr>
        <w:t>Esta Instrução de Serviço entra em vigor na data de sua publicação.</w:t>
      </w:r>
    </w:p>
    <w:p w:rsidR="00C72C90" w:rsidRDefault="00C72C90" w:rsidP="00C72C9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>5 de fevereiro de 2019.</w:t>
      </w:r>
    </w:p>
    <w:p w:rsidR="00C72C90" w:rsidRPr="002515CA" w:rsidRDefault="00C72C90" w:rsidP="00C72C90">
      <w:pPr>
        <w:spacing w:before="360"/>
        <w:jc w:val="center"/>
        <w:rPr>
          <w:rFonts w:ascii="Arial" w:hAnsi="Arial" w:cs="Arial"/>
          <w:color w:val="808080"/>
          <w:szCs w:val="22"/>
        </w:rPr>
      </w:pPr>
      <w:r w:rsidRPr="002515CA">
        <w:rPr>
          <w:rFonts w:ascii="Arial" w:hAnsi="Arial" w:cs="Arial"/>
          <w:color w:val="808080"/>
          <w:szCs w:val="22"/>
        </w:rPr>
        <w:t xml:space="preserve">- </w:t>
      </w:r>
      <w:proofErr w:type="gramStart"/>
      <w:r w:rsidRPr="002515CA">
        <w:rPr>
          <w:rFonts w:ascii="Arial" w:hAnsi="Arial" w:cs="Arial"/>
          <w:color w:val="808080"/>
          <w:szCs w:val="22"/>
        </w:rPr>
        <w:t>assinatura</w:t>
      </w:r>
      <w:proofErr w:type="gramEnd"/>
      <w:r w:rsidRPr="002515CA">
        <w:rPr>
          <w:rFonts w:ascii="Arial" w:hAnsi="Arial" w:cs="Arial"/>
          <w:color w:val="808080"/>
          <w:szCs w:val="22"/>
        </w:rPr>
        <w:t xml:space="preserve"> digital</w:t>
      </w:r>
      <w:r>
        <w:rPr>
          <w:rFonts w:ascii="Arial" w:hAnsi="Arial" w:cs="Arial"/>
          <w:color w:val="808080"/>
          <w:szCs w:val="22"/>
        </w:rPr>
        <w:t xml:space="preserve"> </w:t>
      </w:r>
      <w:r w:rsidRPr="002515CA">
        <w:rPr>
          <w:rFonts w:ascii="Arial" w:hAnsi="Arial" w:cs="Arial"/>
          <w:color w:val="808080"/>
          <w:szCs w:val="22"/>
        </w:rPr>
        <w:t>-</w:t>
      </w:r>
    </w:p>
    <w:p w:rsidR="00C72C90" w:rsidRDefault="00C72C90" w:rsidP="00C72C9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Conselheiro </w:t>
      </w:r>
      <w:r>
        <w:rPr>
          <w:rFonts w:cs="Arial"/>
          <w:b/>
          <w:color w:val="000000"/>
          <w:sz w:val="24"/>
        </w:rPr>
        <w:t>NESTOR BAPTISTA</w:t>
      </w:r>
    </w:p>
    <w:p w:rsidR="007E3F87" w:rsidRPr="003D18EC" w:rsidRDefault="00C72C90" w:rsidP="00C72C9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</w:rPr>
      </w:pPr>
      <w:r w:rsidRPr="006A4ED3">
        <w:rPr>
          <w:rFonts w:cs="Arial"/>
          <w:color w:val="000000"/>
          <w:sz w:val="24"/>
        </w:rPr>
        <w:t>Presidente</w:t>
      </w:r>
    </w:p>
    <w:sectPr w:rsidR="007E3F87" w:rsidRPr="003D18EC" w:rsidSect="00D26357">
      <w:headerReference w:type="default" r:id="rId8"/>
      <w:footerReference w:type="even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046" w:rsidRDefault="00555046">
      <w:r>
        <w:separator/>
      </w:r>
    </w:p>
  </w:endnote>
  <w:endnote w:type="continuationSeparator" w:id="0">
    <w:p w:rsidR="00555046" w:rsidRDefault="0055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2E" w:rsidRDefault="00991C2E" w:rsidP="00923E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C2E" w:rsidRDefault="00991C2E" w:rsidP="00991C2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046" w:rsidRDefault="00555046">
      <w:r>
        <w:separator/>
      </w:r>
    </w:p>
  </w:footnote>
  <w:footnote w:type="continuationSeparator" w:id="0">
    <w:p w:rsidR="00555046" w:rsidRDefault="00555046">
      <w:r>
        <w:continuationSeparator/>
      </w:r>
    </w:p>
  </w:footnote>
  <w:footnote w:id="1">
    <w:p w:rsidR="00E40754" w:rsidRPr="00903F9E" w:rsidRDefault="00E40754" w:rsidP="00E40754">
      <w:pPr>
        <w:pStyle w:val="Textodenotaderodap"/>
        <w:rPr>
          <w:rFonts w:ascii="Arial" w:hAnsi="Arial" w:cs="Arial"/>
        </w:rPr>
      </w:pPr>
      <w:r w:rsidRPr="00E40754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</w:t>
      </w:r>
      <w:bookmarkStart w:id="0" w:name="_GoBack"/>
      <w:bookmarkEnd w:id="0"/>
      <w:r w:rsidRPr="00903F9E">
        <w:rPr>
          <w:rFonts w:ascii="Arial" w:hAnsi="Arial" w:cs="Arial"/>
          <w:b/>
        </w:rPr>
        <w:t xml:space="preserve"> da Biblioteca:</w:t>
      </w:r>
    </w:p>
    <w:p w:rsidR="00E40754" w:rsidRPr="00903F9E" w:rsidRDefault="00E40754" w:rsidP="00E40754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903F9E">
          <w:rPr>
            <w:rStyle w:val="Hyperlink"/>
            <w:rFonts w:ascii="Arial" w:hAnsi="Arial" w:cs="Arial"/>
          </w:rPr>
          <w:t>Diário Eletrônico do Tribunal de Contas do Estado do Paraná, Curitiba, PR, n. 1995, 7 fev. 2019, p.16</w:t>
        </w:r>
      </w:hyperlink>
      <w:r w:rsidRPr="00903F9E">
        <w:rPr>
          <w:rFonts w:ascii="Arial" w:hAnsi="Arial" w:cs="Arial"/>
        </w:rPr>
        <w:t>.</w:t>
      </w:r>
    </w:p>
    <w:p w:rsidR="00E40754" w:rsidRDefault="00E4075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7F6" w:rsidRPr="00C404BE" w:rsidRDefault="00232B8F" w:rsidP="005E6657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1pt;width:47.7pt;height:56.1pt;z-index:251657728;visibility:visible">
          <v:imagedata r:id="rId1" o:title="logo TC colorido - medio"/>
          <w10:wrap type="square"/>
        </v:shape>
      </w:pict>
    </w:r>
    <w:r w:rsidR="00CA37F6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5B07"/>
    <w:multiLevelType w:val="hybridMultilevel"/>
    <w:tmpl w:val="257696DE"/>
    <w:lvl w:ilvl="0" w:tplc="5198C5B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3B09B9"/>
    <w:multiLevelType w:val="hybridMultilevel"/>
    <w:tmpl w:val="82B4A600"/>
    <w:lvl w:ilvl="0" w:tplc="76E490B8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" w15:restartNumberingAfterBreak="0">
    <w:nsid w:val="13FB304C"/>
    <w:multiLevelType w:val="hybridMultilevel"/>
    <w:tmpl w:val="712C1FCE"/>
    <w:lvl w:ilvl="0" w:tplc="692655BC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C7D2014"/>
    <w:multiLevelType w:val="hybridMultilevel"/>
    <w:tmpl w:val="F4C01920"/>
    <w:lvl w:ilvl="0" w:tplc="300C94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155"/>
    <w:multiLevelType w:val="hybridMultilevel"/>
    <w:tmpl w:val="7BCCC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D11EB"/>
    <w:multiLevelType w:val="hybridMultilevel"/>
    <w:tmpl w:val="AAA277C8"/>
    <w:lvl w:ilvl="0" w:tplc="D36C8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00D9"/>
    <w:multiLevelType w:val="hybridMultilevel"/>
    <w:tmpl w:val="C90691F2"/>
    <w:lvl w:ilvl="0" w:tplc="03CE5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376B3494"/>
    <w:multiLevelType w:val="hybridMultilevel"/>
    <w:tmpl w:val="37ECB930"/>
    <w:lvl w:ilvl="0" w:tplc="ECC6EF8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F4276BF"/>
    <w:multiLevelType w:val="hybridMultilevel"/>
    <w:tmpl w:val="E092D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10C4D"/>
    <w:multiLevelType w:val="hybridMultilevel"/>
    <w:tmpl w:val="6ACED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F0268"/>
    <w:multiLevelType w:val="hybridMultilevel"/>
    <w:tmpl w:val="B8E6E532"/>
    <w:lvl w:ilvl="0" w:tplc="692655BC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6D4F41AA"/>
    <w:multiLevelType w:val="hybridMultilevel"/>
    <w:tmpl w:val="6D70EE7A"/>
    <w:lvl w:ilvl="0" w:tplc="6E5090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4"/>
  </w:num>
  <w:num w:numId="5">
    <w:abstractNumId w:val="5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21299"/>
    <w:rsid w:val="00021780"/>
    <w:rsid w:val="000505AA"/>
    <w:rsid w:val="0005483B"/>
    <w:rsid w:val="00057D28"/>
    <w:rsid w:val="00060283"/>
    <w:rsid w:val="00062486"/>
    <w:rsid w:val="00067385"/>
    <w:rsid w:val="0008730D"/>
    <w:rsid w:val="00091D67"/>
    <w:rsid w:val="000A4CA3"/>
    <w:rsid w:val="000C2640"/>
    <w:rsid w:val="000D6F20"/>
    <w:rsid w:val="000E4ED1"/>
    <w:rsid w:val="000E5E1C"/>
    <w:rsid w:val="000F06EE"/>
    <w:rsid w:val="000F3FAE"/>
    <w:rsid w:val="000F44E7"/>
    <w:rsid w:val="0011102E"/>
    <w:rsid w:val="00112756"/>
    <w:rsid w:val="00114FAA"/>
    <w:rsid w:val="00120D08"/>
    <w:rsid w:val="00130F06"/>
    <w:rsid w:val="00136360"/>
    <w:rsid w:val="00141DFF"/>
    <w:rsid w:val="00141EDF"/>
    <w:rsid w:val="00145660"/>
    <w:rsid w:val="00145B52"/>
    <w:rsid w:val="00145F92"/>
    <w:rsid w:val="001610A3"/>
    <w:rsid w:val="00161D4E"/>
    <w:rsid w:val="0016465B"/>
    <w:rsid w:val="0016654E"/>
    <w:rsid w:val="0017154A"/>
    <w:rsid w:val="001742A2"/>
    <w:rsid w:val="00175AEF"/>
    <w:rsid w:val="00180449"/>
    <w:rsid w:val="00183658"/>
    <w:rsid w:val="001A554F"/>
    <w:rsid w:val="001B374F"/>
    <w:rsid w:val="001C2243"/>
    <w:rsid w:val="001D0B09"/>
    <w:rsid w:val="001D47DB"/>
    <w:rsid w:val="001F297B"/>
    <w:rsid w:val="001F7151"/>
    <w:rsid w:val="00201D55"/>
    <w:rsid w:val="00205460"/>
    <w:rsid w:val="00205632"/>
    <w:rsid w:val="0020670A"/>
    <w:rsid w:val="002106C0"/>
    <w:rsid w:val="0022414A"/>
    <w:rsid w:val="00230E30"/>
    <w:rsid w:val="00231429"/>
    <w:rsid w:val="00232B8F"/>
    <w:rsid w:val="0023574B"/>
    <w:rsid w:val="002373D9"/>
    <w:rsid w:val="002422AA"/>
    <w:rsid w:val="0024733C"/>
    <w:rsid w:val="00250637"/>
    <w:rsid w:val="002515CA"/>
    <w:rsid w:val="00264AF0"/>
    <w:rsid w:val="00275E00"/>
    <w:rsid w:val="00281BD3"/>
    <w:rsid w:val="00285019"/>
    <w:rsid w:val="002A3CDE"/>
    <w:rsid w:val="002A3D7E"/>
    <w:rsid w:val="002A6D9B"/>
    <w:rsid w:val="002A7526"/>
    <w:rsid w:val="002B14B2"/>
    <w:rsid w:val="002C1ABC"/>
    <w:rsid w:val="002C3E47"/>
    <w:rsid w:val="002D004E"/>
    <w:rsid w:val="002D3116"/>
    <w:rsid w:val="002D32F2"/>
    <w:rsid w:val="002D5E66"/>
    <w:rsid w:val="002E621D"/>
    <w:rsid w:val="002E6F92"/>
    <w:rsid w:val="002F141A"/>
    <w:rsid w:val="002F5309"/>
    <w:rsid w:val="00322FF2"/>
    <w:rsid w:val="003263F7"/>
    <w:rsid w:val="003315D2"/>
    <w:rsid w:val="00342057"/>
    <w:rsid w:val="00342818"/>
    <w:rsid w:val="00346630"/>
    <w:rsid w:val="00352160"/>
    <w:rsid w:val="00354E93"/>
    <w:rsid w:val="003600CB"/>
    <w:rsid w:val="00365764"/>
    <w:rsid w:val="00366042"/>
    <w:rsid w:val="003809A7"/>
    <w:rsid w:val="0038210C"/>
    <w:rsid w:val="003827C4"/>
    <w:rsid w:val="00384714"/>
    <w:rsid w:val="00386C7E"/>
    <w:rsid w:val="003939F6"/>
    <w:rsid w:val="003B075C"/>
    <w:rsid w:val="003C0D41"/>
    <w:rsid w:val="003C2143"/>
    <w:rsid w:val="003D18EC"/>
    <w:rsid w:val="003D20CD"/>
    <w:rsid w:val="003E0BAC"/>
    <w:rsid w:val="003E3280"/>
    <w:rsid w:val="003F02C9"/>
    <w:rsid w:val="003F2986"/>
    <w:rsid w:val="004047FE"/>
    <w:rsid w:val="0041229C"/>
    <w:rsid w:val="00413B80"/>
    <w:rsid w:val="00422334"/>
    <w:rsid w:val="004329A8"/>
    <w:rsid w:val="00434B6A"/>
    <w:rsid w:val="00441F6A"/>
    <w:rsid w:val="00453766"/>
    <w:rsid w:val="00453C57"/>
    <w:rsid w:val="004566CD"/>
    <w:rsid w:val="00461DB6"/>
    <w:rsid w:val="00462665"/>
    <w:rsid w:val="00481B09"/>
    <w:rsid w:val="00481C93"/>
    <w:rsid w:val="00483C85"/>
    <w:rsid w:val="00492399"/>
    <w:rsid w:val="00495F9A"/>
    <w:rsid w:val="004A678B"/>
    <w:rsid w:val="004B2493"/>
    <w:rsid w:val="004B5885"/>
    <w:rsid w:val="004C406C"/>
    <w:rsid w:val="004C6DD7"/>
    <w:rsid w:val="004C74AC"/>
    <w:rsid w:val="004E7E27"/>
    <w:rsid w:val="004F1134"/>
    <w:rsid w:val="004F755B"/>
    <w:rsid w:val="004F7A76"/>
    <w:rsid w:val="00503146"/>
    <w:rsid w:val="00505ECB"/>
    <w:rsid w:val="00507B89"/>
    <w:rsid w:val="0053758D"/>
    <w:rsid w:val="00540551"/>
    <w:rsid w:val="0054085D"/>
    <w:rsid w:val="00546F94"/>
    <w:rsid w:val="00554365"/>
    <w:rsid w:val="00555046"/>
    <w:rsid w:val="005672C6"/>
    <w:rsid w:val="00567939"/>
    <w:rsid w:val="00583756"/>
    <w:rsid w:val="00585F97"/>
    <w:rsid w:val="0059014B"/>
    <w:rsid w:val="005970D2"/>
    <w:rsid w:val="005A0F67"/>
    <w:rsid w:val="005A3B17"/>
    <w:rsid w:val="005A3E4B"/>
    <w:rsid w:val="005A5D70"/>
    <w:rsid w:val="005A69B4"/>
    <w:rsid w:val="005A7211"/>
    <w:rsid w:val="005B5621"/>
    <w:rsid w:val="005C2383"/>
    <w:rsid w:val="005C4658"/>
    <w:rsid w:val="005D2FB9"/>
    <w:rsid w:val="005D7D72"/>
    <w:rsid w:val="005E04D3"/>
    <w:rsid w:val="005E13C0"/>
    <w:rsid w:val="005E5589"/>
    <w:rsid w:val="005E6657"/>
    <w:rsid w:val="006034E8"/>
    <w:rsid w:val="00604233"/>
    <w:rsid w:val="0062773B"/>
    <w:rsid w:val="00635041"/>
    <w:rsid w:val="006410C2"/>
    <w:rsid w:val="00650623"/>
    <w:rsid w:val="00660DA3"/>
    <w:rsid w:val="00662531"/>
    <w:rsid w:val="00671BDA"/>
    <w:rsid w:val="00676048"/>
    <w:rsid w:val="006843BA"/>
    <w:rsid w:val="00696603"/>
    <w:rsid w:val="00697806"/>
    <w:rsid w:val="00697D56"/>
    <w:rsid w:val="006A21E6"/>
    <w:rsid w:val="006C37D2"/>
    <w:rsid w:val="006C5C48"/>
    <w:rsid w:val="006C71C2"/>
    <w:rsid w:val="006D351A"/>
    <w:rsid w:val="006E2BA7"/>
    <w:rsid w:val="006E3D57"/>
    <w:rsid w:val="006F28F2"/>
    <w:rsid w:val="00700AF7"/>
    <w:rsid w:val="00701946"/>
    <w:rsid w:val="00715051"/>
    <w:rsid w:val="007177E7"/>
    <w:rsid w:val="00727485"/>
    <w:rsid w:val="00730C55"/>
    <w:rsid w:val="00731346"/>
    <w:rsid w:val="00731939"/>
    <w:rsid w:val="0074394A"/>
    <w:rsid w:val="007459F1"/>
    <w:rsid w:val="00754614"/>
    <w:rsid w:val="00757530"/>
    <w:rsid w:val="00760DE4"/>
    <w:rsid w:val="00765446"/>
    <w:rsid w:val="00766AC8"/>
    <w:rsid w:val="00780F39"/>
    <w:rsid w:val="00790839"/>
    <w:rsid w:val="00791F87"/>
    <w:rsid w:val="007971CE"/>
    <w:rsid w:val="007A66D1"/>
    <w:rsid w:val="007A7205"/>
    <w:rsid w:val="007D213A"/>
    <w:rsid w:val="007D2BC0"/>
    <w:rsid w:val="007D6515"/>
    <w:rsid w:val="007D6BC3"/>
    <w:rsid w:val="007E3F87"/>
    <w:rsid w:val="007E7328"/>
    <w:rsid w:val="007F3076"/>
    <w:rsid w:val="007F6427"/>
    <w:rsid w:val="007F6D29"/>
    <w:rsid w:val="00803FA1"/>
    <w:rsid w:val="00807EA2"/>
    <w:rsid w:val="00823E2B"/>
    <w:rsid w:val="00826B97"/>
    <w:rsid w:val="00834B14"/>
    <w:rsid w:val="0084129E"/>
    <w:rsid w:val="00845C14"/>
    <w:rsid w:val="00855786"/>
    <w:rsid w:val="008641AF"/>
    <w:rsid w:val="008661A1"/>
    <w:rsid w:val="00877112"/>
    <w:rsid w:val="0088027A"/>
    <w:rsid w:val="0088081C"/>
    <w:rsid w:val="00882E3C"/>
    <w:rsid w:val="00890979"/>
    <w:rsid w:val="00890B13"/>
    <w:rsid w:val="008919CE"/>
    <w:rsid w:val="008C59B9"/>
    <w:rsid w:val="008C6F62"/>
    <w:rsid w:val="008D22EF"/>
    <w:rsid w:val="008D5003"/>
    <w:rsid w:val="008D6818"/>
    <w:rsid w:val="008E1EF1"/>
    <w:rsid w:val="00901555"/>
    <w:rsid w:val="00901DE6"/>
    <w:rsid w:val="00903F9E"/>
    <w:rsid w:val="00910E58"/>
    <w:rsid w:val="009215D9"/>
    <w:rsid w:val="00923EEB"/>
    <w:rsid w:val="00924EC8"/>
    <w:rsid w:val="00947334"/>
    <w:rsid w:val="00956A5E"/>
    <w:rsid w:val="00957368"/>
    <w:rsid w:val="00961460"/>
    <w:rsid w:val="009629D8"/>
    <w:rsid w:val="00966CA2"/>
    <w:rsid w:val="00970119"/>
    <w:rsid w:val="00972249"/>
    <w:rsid w:val="009729BC"/>
    <w:rsid w:val="009814FB"/>
    <w:rsid w:val="0098222A"/>
    <w:rsid w:val="009876FC"/>
    <w:rsid w:val="00990C69"/>
    <w:rsid w:val="00991C2E"/>
    <w:rsid w:val="009926C8"/>
    <w:rsid w:val="00994733"/>
    <w:rsid w:val="009A268F"/>
    <w:rsid w:val="009B0315"/>
    <w:rsid w:val="009C1575"/>
    <w:rsid w:val="009C378B"/>
    <w:rsid w:val="009D2195"/>
    <w:rsid w:val="009D55F5"/>
    <w:rsid w:val="009E0C8C"/>
    <w:rsid w:val="009E7AF1"/>
    <w:rsid w:val="009F3D01"/>
    <w:rsid w:val="009F4875"/>
    <w:rsid w:val="009F4DC4"/>
    <w:rsid w:val="00A1367E"/>
    <w:rsid w:val="00A2033C"/>
    <w:rsid w:val="00A230D0"/>
    <w:rsid w:val="00A27F10"/>
    <w:rsid w:val="00A31FE2"/>
    <w:rsid w:val="00A33B48"/>
    <w:rsid w:val="00A35869"/>
    <w:rsid w:val="00A40D87"/>
    <w:rsid w:val="00A45974"/>
    <w:rsid w:val="00A479AE"/>
    <w:rsid w:val="00A510C3"/>
    <w:rsid w:val="00A53AE3"/>
    <w:rsid w:val="00A60073"/>
    <w:rsid w:val="00A62026"/>
    <w:rsid w:val="00A64FF8"/>
    <w:rsid w:val="00A66F1C"/>
    <w:rsid w:val="00A70EA7"/>
    <w:rsid w:val="00A723A5"/>
    <w:rsid w:val="00A82432"/>
    <w:rsid w:val="00A87661"/>
    <w:rsid w:val="00A9166F"/>
    <w:rsid w:val="00AA14C6"/>
    <w:rsid w:val="00AB5F4E"/>
    <w:rsid w:val="00AB7141"/>
    <w:rsid w:val="00AC049D"/>
    <w:rsid w:val="00AC05C1"/>
    <w:rsid w:val="00AC0C38"/>
    <w:rsid w:val="00AC37DB"/>
    <w:rsid w:val="00AC706A"/>
    <w:rsid w:val="00AD7BEC"/>
    <w:rsid w:val="00AE34F6"/>
    <w:rsid w:val="00AE799F"/>
    <w:rsid w:val="00AF3185"/>
    <w:rsid w:val="00B122F7"/>
    <w:rsid w:val="00B12682"/>
    <w:rsid w:val="00B14BFC"/>
    <w:rsid w:val="00B24A73"/>
    <w:rsid w:val="00B25322"/>
    <w:rsid w:val="00B25EFF"/>
    <w:rsid w:val="00B41B40"/>
    <w:rsid w:val="00B73F1F"/>
    <w:rsid w:val="00B74F02"/>
    <w:rsid w:val="00B768B0"/>
    <w:rsid w:val="00B8436A"/>
    <w:rsid w:val="00B91A2D"/>
    <w:rsid w:val="00B925BE"/>
    <w:rsid w:val="00BB005A"/>
    <w:rsid w:val="00BB11F7"/>
    <w:rsid w:val="00BB5C56"/>
    <w:rsid w:val="00BC3E39"/>
    <w:rsid w:val="00BD295C"/>
    <w:rsid w:val="00BD53E4"/>
    <w:rsid w:val="00BD6B05"/>
    <w:rsid w:val="00BE6197"/>
    <w:rsid w:val="00BE7D0D"/>
    <w:rsid w:val="00BF0880"/>
    <w:rsid w:val="00BF0A05"/>
    <w:rsid w:val="00BF2FAF"/>
    <w:rsid w:val="00BF3520"/>
    <w:rsid w:val="00BF5861"/>
    <w:rsid w:val="00C06C03"/>
    <w:rsid w:val="00C15D07"/>
    <w:rsid w:val="00C17F9B"/>
    <w:rsid w:val="00C21A50"/>
    <w:rsid w:val="00C336D0"/>
    <w:rsid w:val="00C3478E"/>
    <w:rsid w:val="00C35FD8"/>
    <w:rsid w:val="00C407CD"/>
    <w:rsid w:val="00C4372E"/>
    <w:rsid w:val="00C45E94"/>
    <w:rsid w:val="00C61798"/>
    <w:rsid w:val="00C63AE9"/>
    <w:rsid w:val="00C72C90"/>
    <w:rsid w:val="00C905BD"/>
    <w:rsid w:val="00C928CA"/>
    <w:rsid w:val="00CA33B1"/>
    <w:rsid w:val="00CA37F6"/>
    <w:rsid w:val="00CA55FB"/>
    <w:rsid w:val="00CD0DAD"/>
    <w:rsid w:val="00CE0A9A"/>
    <w:rsid w:val="00CE48A9"/>
    <w:rsid w:val="00CE7F3A"/>
    <w:rsid w:val="00CF4982"/>
    <w:rsid w:val="00D0031B"/>
    <w:rsid w:val="00D0111F"/>
    <w:rsid w:val="00D0156D"/>
    <w:rsid w:val="00D0515B"/>
    <w:rsid w:val="00D06DC9"/>
    <w:rsid w:val="00D15CC8"/>
    <w:rsid w:val="00D21598"/>
    <w:rsid w:val="00D21B13"/>
    <w:rsid w:val="00D25661"/>
    <w:rsid w:val="00D26357"/>
    <w:rsid w:val="00D313F1"/>
    <w:rsid w:val="00D34296"/>
    <w:rsid w:val="00D35CA0"/>
    <w:rsid w:val="00D361F5"/>
    <w:rsid w:val="00D37B7E"/>
    <w:rsid w:val="00D427A6"/>
    <w:rsid w:val="00D44007"/>
    <w:rsid w:val="00D449A9"/>
    <w:rsid w:val="00D50853"/>
    <w:rsid w:val="00D57164"/>
    <w:rsid w:val="00D60275"/>
    <w:rsid w:val="00D6517B"/>
    <w:rsid w:val="00D6614E"/>
    <w:rsid w:val="00D75B54"/>
    <w:rsid w:val="00D819ED"/>
    <w:rsid w:val="00D84B85"/>
    <w:rsid w:val="00D85486"/>
    <w:rsid w:val="00D90138"/>
    <w:rsid w:val="00D93B1B"/>
    <w:rsid w:val="00DA5446"/>
    <w:rsid w:val="00DB2D5D"/>
    <w:rsid w:val="00DB5350"/>
    <w:rsid w:val="00DC4A39"/>
    <w:rsid w:val="00DC4D73"/>
    <w:rsid w:val="00DC4E97"/>
    <w:rsid w:val="00DC77BD"/>
    <w:rsid w:val="00DD0989"/>
    <w:rsid w:val="00DD2C20"/>
    <w:rsid w:val="00DD58BB"/>
    <w:rsid w:val="00DE0E2E"/>
    <w:rsid w:val="00DE2299"/>
    <w:rsid w:val="00DE3F36"/>
    <w:rsid w:val="00DE449D"/>
    <w:rsid w:val="00DF4060"/>
    <w:rsid w:val="00E068F3"/>
    <w:rsid w:val="00E12D1A"/>
    <w:rsid w:val="00E15614"/>
    <w:rsid w:val="00E1614F"/>
    <w:rsid w:val="00E20CC2"/>
    <w:rsid w:val="00E40754"/>
    <w:rsid w:val="00E40B55"/>
    <w:rsid w:val="00E41D70"/>
    <w:rsid w:val="00E44BF2"/>
    <w:rsid w:val="00E46288"/>
    <w:rsid w:val="00E5630A"/>
    <w:rsid w:val="00E61E96"/>
    <w:rsid w:val="00E64D79"/>
    <w:rsid w:val="00E74509"/>
    <w:rsid w:val="00E77BC3"/>
    <w:rsid w:val="00E81F7B"/>
    <w:rsid w:val="00E85362"/>
    <w:rsid w:val="00E857A2"/>
    <w:rsid w:val="00E87917"/>
    <w:rsid w:val="00E90F2D"/>
    <w:rsid w:val="00E93856"/>
    <w:rsid w:val="00E939C1"/>
    <w:rsid w:val="00EA29D2"/>
    <w:rsid w:val="00EA526B"/>
    <w:rsid w:val="00EA6B1D"/>
    <w:rsid w:val="00EB3038"/>
    <w:rsid w:val="00EB34BD"/>
    <w:rsid w:val="00EB7F1D"/>
    <w:rsid w:val="00EC19D8"/>
    <w:rsid w:val="00EC3AAD"/>
    <w:rsid w:val="00EC4B61"/>
    <w:rsid w:val="00ED099B"/>
    <w:rsid w:val="00ED128F"/>
    <w:rsid w:val="00ED1482"/>
    <w:rsid w:val="00ED5833"/>
    <w:rsid w:val="00EE4903"/>
    <w:rsid w:val="00EF08C2"/>
    <w:rsid w:val="00EF47F4"/>
    <w:rsid w:val="00F2008C"/>
    <w:rsid w:val="00F258C8"/>
    <w:rsid w:val="00F31FD6"/>
    <w:rsid w:val="00F40F61"/>
    <w:rsid w:val="00F42FCF"/>
    <w:rsid w:val="00F43AA6"/>
    <w:rsid w:val="00F43CCE"/>
    <w:rsid w:val="00F46F32"/>
    <w:rsid w:val="00F47EAD"/>
    <w:rsid w:val="00F51C90"/>
    <w:rsid w:val="00F540F9"/>
    <w:rsid w:val="00F60DA3"/>
    <w:rsid w:val="00F61725"/>
    <w:rsid w:val="00F6448B"/>
    <w:rsid w:val="00F657F0"/>
    <w:rsid w:val="00F767C7"/>
    <w:rsid w:val="00F8419B"/>
    <w:rsid w:val="00F902FF"/>
    <w:rsid w:val="00F94358"/>
    <w:rsid w:val="00FA2DFE"/>
    <w:rsid w:val="00FA78E0"/>
    <w:rsid w:val="00FB2CE3"/>
    <w:rsid w:val="00FB3907"/>
    <w:rsid w:val="00FC1857"/>
    <w:rsid w:val="00FC2267"/>
    <w:rsid w:val="00FD007C"/>
    <w:rsid w:val="00FD10AD"/>
    <w:rsid w:val="00FD3EDA"/>
    <w:rsid w:val="00FD426F"/>
    <w:rsid w:val="00FD540E"/>
    <w:rsid w:val="00FD6C02"/>
    <w:rsid w:val="00FE4130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954CCA-92A6-47FA-A086-77B7CA17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C049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bttulo">
    <w:name w:val="Subtitle"/>
    <w:basedOn w:val="Normal"/>
    <w:link w:val="SubttuloChar"/>
    <w:qFormat/>
    <w:rsid w:val="004B2493"/>
    <w:pPr>
      <w:spacing w:before="120" w:after="120" w:line="360" w:lineRule="auto"/>
      <w:jc w:val="center"/>
    </w:pPr>
    <w:rPr>
      <w:rFonts w:ascii="Arial" w:hAnsi="Arial" w:cs="Arial"/>
      <w:b/>
      <w:szCs w:val="28"/>
    </w:rPr>
  </w:style>
  <w:style w:type="paragraph" w:styleId="Rodap">
    <w:name w:val="footer"/>
    <w:basedOn w:val="Normal"/>
    <w:link w:val="RodapChar"/>
    <w:uiPriority w:val="99"/>
    <w:rsid w:val="00991C2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91C2E"/>
  </w:style>
  <w:style w:type="paragraph" w:styleId="Cabealho">
    <w:name w:val="header"/>
    <w:basedOn w:val="Normal"/>
    <w:link w:val="CabealhoChar"/>
    <w:rsid w:val="00CA37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37F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7F6D29"/>
    <w:rPr>
      <w:sz w:val="24"/>
      <w:szCs w:val="24"/>
    </w:rPr>
  </w:style>
  <w:style w:type="paragraph" w:customStyle="1" w:styleId="Ementa">
    <w:name w:val="Ementa"/>
    <w:basedOn w:val="Normal"/>
    <w:rsid w:val="007F6D29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cuodecorpodetexto3">
    <w:name w:val="Body Text Indent 3"/>
    <w:basedOn w:val="Normal"/>
    <w:link w:val="Recuodecorpodetexto3Char"/>
    <w:rsid w:val="007F6D29"/>
    <w:pPr>
      <w:ind w:firstLine="720"/>
      <w:jc w:val="both"/>
    </w:pPr>
    <w:rPr>
      <w:rFonts w:ascii="Arial" w:hAnsi="Arial"/>
      <w:color w:val="FF0000"/>
    </w:rPr>
  </w:style>
  <w:style w:type="character" w:customStyle="1" w:styleId="Recuodecorpodetexto3Char">
    <w:name w:val="Recuo de corpo de texto 3 Char"/>
    <w:link w:val="Recuodecorpodetexto3"/>
    <w:rsid w:val="007F6D29"/>
    <w:rPr>
      <w:rFonts w:ascii="Arial" w:hAnsi="Arial"/>
      <w:color w:val="FF0000"/>
      <w:sz w:val="24"/>
      <w:szCs w:val="24"/>
    </w:rPr>
  </w:style>
  <w:style w:type="paragraph" w:styleId="Corpodetexto">
    <w:name w:val="Body Text"/>
    <w:basedOn w:val="Normal"/>
    <w:link w:val="CorpodetextoChar"/>
    <w:rsid w:val="007F6D29"/>
    <w:pPr>
      <w:jc w:val="center"/>
    </w:pPr>
    <w:rPr>
      <w:rFonts w:ascii="Arial" w:hAnsi="Arial"/>
      <w:b/>
      <w:bCs/>
    </w:rPr>
  </w:style>
  <w:style w:type="character" w:customStyle="1" w:styleId="CorpodetextoChar">
    <w:name w:val="Corpo de texto Char"/>
    <w:link w:val="Corpodetexto"/>
    <w:rsid w:val="007F6D29"/>
    <w:rPr>
      <w:rFonts w:ascii="Arial" w:hAnsi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EC3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C3AAD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205460"/>
    <w:rPr>
      <w:rFonts w:ascii="Arial" w:hAnsi="Arial" w:cs="Arial"/>
      <w:b/>
      <w:sz w:val="24"/>
      <w:szCs w:val="28"/>
    </w:rPr>
  </w:style>
  <w:style w:type="character" w:customStyle="1" w:styleId="TtuloChar">
    <w:name w:val="Título Char"/>
    <w:link w:val="Ttulo"/>
    <w:rsid w:val="00205460"/>
    <w:rPr>
      <w:rFonts w:ascii="Verdana" w:hAnsi="Verdana"/>
      <w:b/>
      <w:smallCaps/>
      <w:sz w:val="28"/>
    </w:rPr>
  </w:style>
  <w:style w:type="paragraph" w:customStyle="1" w:styleId="Capitulo">
    <w:name w:val="Capitulo"/>
    <w:basedOn w:val="Ttulo2"/>
    <w:rsid w:val="00AC049D"/>
    <w:pPr>
      <w:spacing w:after="240" w:line="360" w:lineRule="auto"/>
      <w:jc w:val="center"/>
    </w:pPr>
    <w:rPr>
      <w:rFonts w:ascii="Arial" w:hAnsi="Arial"/>
      <w:bCs w:val="0"/>
      <w:i w:val="0"/>
      <w:iCs w:val="0"/>
      <w:smallCaps/>
      <w:sz w:val="24"/>
      <w:szCs w:val="24"/>
    </w:rPr>
  </w:style>
  <w:style w:type="paragraph" w:styleId="Textodenotaderodap">
    <w:name w:val="footnote text"/>
    <w:basedOn w:val="Normal"/>
    <w:link w:val="TextodenotaderodapChar"/>
    <w:rsid w:val="00AC04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C049D"/>
  </w:style>
  <w:style w:type="character" w:styleId="Refdenotaderodap">
    <w:name w:val="footnote reference"/>
    <w:rsid w:val="00AC049D"/>
    <w:rPr>
      <w:vertAlign w:val="superscript"/>
    </w:rPr>
  </w:style>
  <w:style w:type="character" w:customStyle="1" w:styleId="Ttulo2Char">
    <w:name w:val="Título 2 Char"/>
    <w:link w:val="Ttulo2"/>
    <w:semiHidden/>
    <w:rsid w:val="00AC049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ED58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903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9/2/pdf/0033434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F5C2-03FB-4C92-A264-E8B5EDA9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- sustenção oral das partes</vt:lpstr>
    </vt:vector>
  </TitlesOfParts>
  <Company>TCE-PR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- sustenção oral das partes</dc:title>
  <dc:subject>Projeto de Instrução de Serviço</dc:subject>
  <dc:creator>tc508500</dc:creator>
  <cp:keywords/>
  <cp:lastModifiedBy>Yarusya Rohrich da Fonseca</cp:lastModifiedBy>
  <cp:revision>5</cp:revision>
  <cp:lastPrinted>2017-06-02T14:59:00Z</cp:lastPrinted>
  <dcterms:created xsi:type="dcterms:W3CDTF">2019-02-08T11:59:00Z</dcterms:created>
  <dcterms:modified xsi:type="dcterms:W3CDTF">2019-05-13T15:13:00Z</dcterms:modified>
</cp:coreProperties>
</file>