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9FBC7" w14:textId="7BF61E17" w:rsidR="00BA6D21" w:rsidRPr="00AF1A5D"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AF1A5D">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AF1A5D">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0204196B"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w:t>
                            </w:r>
                            <w:r w:rsidR="00D44638">
                              <w:rPr>
                                <w:rFonts w:ascii="Arial" w:hAnsi="Arial" w:cs="Arial"/>
                                <w:b/>
                                <w:bCs/>
                                <w:color w:val="FFFFFF" w:themeColor="background1"/>
                                <w:sz w:val="40"/>
                                <w:szCs w:val="40"/>
                              </w:rPr>
                              <w:t>5</w:t>
                            </w:r>
                            <w:r w:rsidR="00241644">
                              <w:rPr>
                                <w:rFonts w:ascii="Arial" w:hAnsi="Arial" w:cs="Arial"/>
                                <w:b/>
                                <w:bCs/>
                                <w:color w:val="FFFFFF" w:themeColor="background1"/>
                                <w:sz w:val="40"/>
                                <w:szCs w:val="4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8J2+AEAAM0DAAAOAAAAZHJzL2Uyb0RvYy54bWysU9uO2yAQfa/Uf0C8N7ZTZ5O14qy2u92q&#13;&#10;0vYibfsBGOMYFRgKJHb69R2wNxu1b1X9gBgPnJlz5rC9GbUiR+G8BFPTYpFTIgyHVpp9Tb9/e3iz&#13;&#10;ocQHZlqmwIianoSnN7vXr7aDrcQSelCtcARBjK8GW9M+BFtlmee90MwvwAqDyQ6cZgFDt89axwZE&#13;&#10;1ypb5vlVNoBrrQMuvMe/91OS7hJ+1wkevnSdF4GommJvIa0urU1cs92WVXvHbC/53Ab7hy40kwaL&#13;&#10;nqHuWWDk4ORfUFpyBx66sOCgM+g6yUXigGyK/A82Tz2zInFBcbw9y+T/Hyz/fHyyXx0J4zsYcYCJ&#13;&#10;hLePwH94YuCuZ2Yvbp2DoResxcJFlCwbrK/mq1FqX/kI0gyfoMUhs0OABDR2TkdVkCdBdBzA6Sy6&#13;&#10;GAPh+LN8uylWOaY45spyfbVepRKser5tnQ8fBGgSNzV1ONSEzo6PPsRuWPV8JBYz8CCVSoNVhgw1&#13;&#10;vV4tV+nCRUbLgL5TUtd0k8dvckIk+d606XJgUk17LKDMzDoSnSiHsRnxYGTfQHtC/g4mf+F7wE0P&#13;&#10;7hclA3qrpv7ngTlBifpoUMProiyjGVNQrtZLDNxlprnMMMMRqqaBkml7F5KBJ663qHUnkwwvncy9&#13;&#10;omeSOrO/oykv43Tq5RXufgMAAP//AwBQSwMEFAAGAAgAAAAhAKqaZh3gAAAADQEAAA8AAABkcnMv&#13;&#10;ZG93bnJldi54bWxMj09PwzAMxe9IfIfISNxYwhhl65pOiIkriPFH4uY1XlvROFWTreXbY05wseT3&#13;&#10;5Of3KzaT79SJhtgGtnA9M6CIq+Bari28vT5eLUHFhOywC0wWvinCpjw/KzB3YeQXOu1SrSSEY44W&#13;&#10;mpT6XOtYNeQxzkJPLN4hDB6TrEOt3YCjhPtOz43JtMeW5UODPT00VH3tjt7C+9Ph82Nhnuutv+3H&#13;&#10;MBnNfqWtvbyYtmsZ92tQiab0dwG/DNIfSim2D0d2UXUWhCaJepfdgBI7WxlR9hbmi2wJuiz0f4ry&#13;&#10;BwAA//8DAFBLAQItABQABgAIAAAAIQC2gziS/gAAAOEBAAATAAAAAAAAAAAAAAAAAAAAAABbQ29u&#13;&#10;dGVudF9UeXBlc10ueG1sUEsBAi0AFAAGAAgAAAAhADj9If/WAAAAlAEAAAsAAAAAAAAAAAAAAAAA&#13;&#10;LwEAAF9yZWxzLy5yZWxzUEsBAi0AFAAGAAgAAAAhAGJjwnb4AQAAzQMAAA4AAAAAAAAAAAAAAAAA&#13;&#10;LgIAAGRycy9lMm9Eb2MueG1sUEsBAi0AFAAGAAgAAAAhAKqaZh3gAAAADQEAAA8AAAAAAAAAAAAA&#13;&#10;AAAAUgQAAGRycy9kb3ducmV2LnhtbFBLBQYAAAAABAAEAPMAAABfBQAAAAA=&#13;&#10;" filled="f" stroked="f">
                <v:textbox>
                  <w:txbxContent>
                    <w:p w14:paraId="477BDCCF" w14:textId="0204196B"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w:t>
                      </w:r>
                      <w:r w:rsidR="00D44638">
                        <w:rPr>
                          <w:rFonts w:ascii="Arial" w:hAnsi="Arial" w:cs="Arial"/>
                          <w:b/>
                          <w:bCs/>
                          <w:color w:val="FFFFFF" w:themeColor="background1"/>
                          <w:sz w:val="40"/>
                          <w:szCs w:val="40"/>
                        </w:rPr>
                        <w:t>5</w:t>
                      </w:r>
                      <w:r w:rsidR="00241644">
                        <w:rPr>
                          <w:rFonts w:ascii="Arial" w:hAnsi="Arial" w:cs="Arial"/>
                          <w:b/>
                          <w:bCs/>
                          <w:color w:val="FFFFFF" w:themeColor="background1"/>
                          <w:sz w:val="40"/>
                          <w:szCs w:val="40"/>
                        </w:rPr>
                        <w:t>2</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AF1A5D"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AF1A5D" w:rsidRDefault="00692945" w:rsidP="003D3B84">
            <w:pPr>
              <w:spacing w:line="276" w:lineRule="auto"/>
              <w:jc w:val="center"/>
              <w:rPr>
                <w:rFonts w:ascii="Arial" w:eastAsia="Arial" w:hAnsi="Arial" w:cs="Arial"/>
                <w:b/>
                <w:bCs/>
                <w:color w:val="FFFFFF" w:themeColor="background1"/>
                <w:sz w:val="20"/>
                <w:szCs w:val="20"/>
              </w:rPr>
            </w:pPr>
            <w:r w:rsidRPr="00AF1A5D">
              <w:rPr>
                <w:rFonts w:ascii="Arial" w:eastAsia="Arial" w:hAnsi="Arial" w:cs="Arial"/>
                <w:b/>
                <w:bCs/>
                <w:color w:val="FFFFFF" w:themeColor="background1"/>
                <w:sz w:val="20"/>
                <w:szCs w:val="20"/>
              </w:rPr>
              <w:t>Sessões analisadas</w:t>
            </w:r>
          </w:p>
        </w:tc>
      </w:tr>
      <w:tr w:rsidR="00692945" w:rsidRPr="00AF1A5D"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AF1A5D" w:rsidRDefault="00692945" w:rsidP="003D3B84">
            <w:pPr>
              <w:spacing w:line="276" w:lineRule="auto"/>
              <w:jc w:val="center"/>
              <w:rPr>
                <w:rFonts w:ascii="Arial" w:eastAsia="Arial" w:hAnsi="Arial" w:cs="Arial"/>
                <w:b/>
                <w:bCs/>
                <w:color w:val="FFFFFF" w:themeColor="background1"/>
                <w:sz w:val="20"/>
                <w:szCs w:val="20"/>
              </w:rPr>
            </w:pPr>
            <w:r w:rsidRPr="00AF1A5D">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AF1A5D" w:rsidRDefault="00692945" w:rsidP="003D3B84">
            <w:pPr>
              <w:spacing w:line="276" w:lineRule="auto"/>
              <w:jc w:val="center"/>
              <w:rPr>
                <w:rFonts w:ascii="Arial" w:eastAsia="Arial" w:hAnsi="Arial" w:cs="Arial"/>
                <w:b/>
                <w:bCs/>
                <w:color w:val="FFFFFF" w:themeColor="background1"/>
                <w:sz w:val="20"/>
                <w:szCs w:val="20"/>
              </w:rPr>
            </w:pPr>
            <w:r w:rsidRPr="00AF1A5D">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AF1A5D" w:rsidRDefault="00692945" w:rsidP="003D3B84">
            <w:pPr>
              <w:spacing w:line="276" w:lineRule="auto"/>
              <w:jc w:val="center"/>
              <w:rPr>
                <w:rFonts w:ascii="Arial" w:eastAsia="Arial" w:hAnsi="Arial" w:cs="Arial"/>
                <w:b/>
                <w:bCs/>
                <w:color w:val="FFFFFF" w:themeColor="background1"/>
                <w:sz w:val="20"/>
                <w:szCs w:val="20"/>
              </w:rPr>
            </w:pPr>
            <w:r w:rsidRPr="00AF1A5D">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AF1A5D" w:rsidRDefault="00692945" w:rsidP="003D3B84">
            <w:pPr>
              <w:spacing w:line="276" w:lineRule="auto"/>
              <w:jc w:val="center"/>
              <w:rPr>
                <w:rFonts w:ascii="Arial" w:eastAsia="Arial" w:hAnsi="Arial" w:cs="Arial"/>
                <w:b/>
                <w:bCs/>
                <w:color w:val="FFFFFF" w:themeColor="background1"/>
                <w:sz w:val="20"/>
                <w:szCs w:val="20"/>
              </w:rPr>
            </w:pPr>
            <w:r w:rsidRPr="00AF1A5D">
              <w:rPr>
                <w:rFonts w:ascii="Arial" w:eastAsia="Arial" w:hAnsi="Arial" w:cs="Arial"/>
                <w:b/>
                <w:bCs/>
                <w:color w:val="FFFFFF" w:themeColor="background1"/>
                <w:sz w:val="20"/>
                <w:szCs w:val="20"/>
              </w:rPr>
              <w:t>Data</w:t>
            </w:r>
          </w:p>
        </w:tc>
      </w:tr>
      <w:tr w:rsidR="00692945" w:rsidRPr="00AF1A5D" w14:paraId="44F3B046"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5C3BC138" w14:textId="77777777" w:rsidR="00692945" w:rsidRPr="00AF1A5D" w:rsidRDefault="00692945" w:rsidP="003D3B84">
            <w:pPr>
              <w:spacing w:line="276" w:lineRule="auto"/>
              <w:jc w:val="center"/>
              <w:rPr>
                <w:rFonts w:ascii="Arial" w:eastAsia="Arial" w:hAnsi="Arial" w:cs="Arial"/>
                <w:sz w:val="20"/>
                <w:szCs w:val="20"/>
              </w:rPr>
            </w:pPr>
            <w:r w:rsidRPr="00AF1A5D">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7B707A80" w14:textId="77777777" w:rsidR="00692945" w:rsidRPr="00AF1A5D" w:rsidRDefault="00692945" w:rsidP="003D3B84">
            <w:pPr>
              <w:spacing w:line="276" w:lineRule="auto"/>
              <w:jc w:val="center"/>
              <w:rPr>
                <w:rFonts w:ascii="Arial" w:eastAsia="Arial" w:hAnsi="Arial" w:cs="Arial"/>
                <w:sz w:val="20"/>
                <w:szCs w:val="20"/>
              </w:rPr>
            </w:pPr>
            <w:r w:rsidRPr="00AF1A5D">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tcPr>
          <w:p w14:paraId="251875B1" w14:textId="11101F90" w:rsidR="00692945" w:rsidRPr="00AF1A5D" w:rsidRDefault="00241644" w:rsidP="003D3B84">
            <w:pPr>
              <w:spacing w:line="276" w:lineRule="auto"/>
              <w:jc w:val="center"/>
              <w:rPr>
                <w:rFonts w:ascii="Arial" w:eastAsia="Arial" w:hAnsi="Arial" w:cs="Arial"/>
                <w:sz w:val="20"/>
                <w:szCs w:val="20"/>
              </w:rPr>
            </w:pPr>
            <w:r w:rsidRPr="00AF1A5D">
              <w:rPr>
                <w:rFonts w:ascii="Arial" w:eastAsia="Arial" w:hAnsi="Arial" w:cs="Arial"/>
                <w:sz w:val="20"/>
                <w:szCs w:val="20"/>
              </w:rPr>
              <w:t>30</w:t>
            </w:r>
          </w:p>
        </w:tc>
        <w:tc>
          <w:tcPr>
            <w:tcW w:w="1820" w:type="dxa"/>
            <w:tcBorders>
              <w:top w:val="single" w:sz="4" w:space="0" w:color="008CE2"/>
              <w:left w:val="single" w:sz="4" w:space="0" w:color="008CE2"/>
              <w:bottom w:val="single" w:sz="4" w:space="0" w:color="008CE2"/>
              <w:right w:val="single" w:sz="4" w:space="0" w:color="008CE2"/>
            </w:tcBorders>
          </w:tcPr>
          <w:p w14:paraId="3667BE13" w14:textId="04D9FB9C" w:rsidR="00692945" w:rsidRPr="00AF1A5D" w:rsidRDefault="00241644" w:rsidP="003D3B84">
            <w:pPr>
              <w:spacing w:line="276" w:lineRule="auto"/>
              <w:jc w:val="center"/>
              <w:rPr>
                <w:rFonts w:ascii="Arial" w:eastAsia="Arial" w:hAnsi="Arial" w:cs="Arial"/>
                <w:sz w:val="20"/>
                <w:szCs w:val="20"/>
              </w:rPr>
            </w:pPr>
            <w:r w:rsidRPr="00AF1A5D">
              <w:rPr>
                <w:rFonts w:ascii="Arial" w:eastAsia="Arial" w:hAnsi="Arial" w:cs="Arial"/>
                <w:sz w:val="20"/>
                <w:szCs w:val="20"/>
              </w:rPr>
              <w:t>4</w:t>
            </w:r>
            <w:r w:rsidR="00692945" w:rsidRPr="00AF1A5D">
              <w:rPr>
                <w:rFonts w:ascii="Arial" w:eastAsia="Arial" w:hAnsi="Arial" w:cs="Arial"/>
                <w:sz w:val="20"/>
                <w:szCs w:val="20"/>
              </w:rPr>
              <w:t>/</w:t>
            </w:r>
            <w:r w:rsidRPr="00AF1A5D">
              <w:rPr>
                <w:rFonts w:ascii="Arial" w:eastAsia="Arial" w:hAnsi="Arial" w:cs="Arial"/>
                <w:sz w:val="20"/>
                <w:szCs w:val="20"/>
              </w:rPr>
              <w:t>9</w:t>
            </w:r>
            <w:r w:rsidR="00692945" w:rsidRPr="00AF1A5D">
              <w:rPr>
                <w:rFonts w:ascii="Arial" w:eastAsia="Arial" w:hAnsi="Arial" w:cs="Arial"/>
                <w:sz w:val="20"/>
                <w:szCs w:val="20"/>
              </w:rPr>
              <w:t>/2024</w:t>
            </w:r>
          </w:p>
        </w:tc>
      </w:tr>
      <w:tr w:rsidR="00692945" w:rsidRPr="00AF1A5D" w14:paraId="08A9FC7B"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53BE514F" w14:textId="77777777" w:rsidR="00692945" w:rsidRPr="00AF1A5D" w:rsidRDefault="00692945" w:rsidP="003D3B84">
            <w:pPr>
              <w:jc w:val="center"/>
              <w:rPr>
                <w:rFonts w:ascii="Arial" w:eastAsia="Arial" w:hAnsi="Arial" w:cs="Arial"/>
                <w:sz w:val="20"/>
                <w:szCs w:val="20"/>
              </w:rPr>
            </w:pPr>
            <w:r w:rsidRPr="00AF1A5D">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47422269" w14:textId="77777777" w:rsidR="00692945" w:rsidRPr="00AF1A5D" w:rsidRDefault="00692945" w:rsidP="003D3B84">
            <w:pPr>
              <w:jc w:val="center"/>
              <w:rPr>
                <w:rFonts w:ascii="Arial" w:eastAsia="Arial" w:hAnsi="Arial" w:cs="Arial"/>
                <w:sz w:val="20"/>
                <w:szCs w:val="20"/>
              </w:rPr>
            </w:pPr>
            <w:r w:rsidRPr="00AF1A5D">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tcPr>
          <w:p w14:paraId="4F2EE066" w14:textId="4B6B5E26" w:rsidR="00692945" w:rsidRPr="00AF1A5D" w:rsidRDefault="00241644" w:rsidP="003D3B84">
            <w:pPr>
              <w:jc w:val="center"/>
              <w:rPr>
                <w:rFonts w:ascii="Arial" w:eastAsia="Arial" w:hAnsi="Arial" w:cs="Arial"/>
                <w:sz w:val="20"/>
                <w:szCs w:val="20"/>
              </w:rPr>
            </w:pPr>
            <w:r w:rsidRPr="00AF1A5D">
              <w:rPr>
                <w:rFonts w:ascii="Arial" w:eastAsia="Arial" w:hAnsi="Arial" w:cs="Arial"/>
                <w:sz w:val="20"/>
                <w:szCs w:val="20"/>
              </w:rPr>
              <w:t>31</w:t>
            </w:r>
          </w:p>
        </w:tc>
        <w:tc>
          <w:tcPr>
            <w:tcW w:w="1820" w:type="dxa"/>
            <w:tcBorders>
              <w:top w:val="single" w:sz="4" w:space="0" w:color="008CE2"/>
              <w:left w:val="single" w:sz="4" w:space="0" w:color="008CE2"/>
              <w:bottom w:val="single" w:sz="4" w:space="0" w:color="008CE2"/>
              <w:right w:val="single" w:sz="4" w:space="0" w:color="008CE2"/>
            </w:tcBorders>
          </w:tcPr>
          <w:p w14:paraId="5463831E" w14:textId="7ECC4E6F" w:rsidR="00692945" w:rsidRPr="00AF1A5D" w:rsidRDefault="00241644" w:rsidP="003D3B84">
            <w:pPr>
              <w:jc w:val="center"/>
              <w:rPr>
                <w:rFonts w:ascii="Arial" w:eastAsia="Arial" w:hAnsi="Arial" w:cs="Arial"/>
                <w:sz w:val="20"/>
                <w:szCs w:val="20"/>
              </w:rPr>
            </w:pPr>
            <w:r w:rsidRPr="00AF1A5D">
              <w:rPr>
                <w:rFonts w:ascii="Arial" w:eastAsia="Arial" w:hAnsi="Arial" w:cs="Arial"/>
                <w:sz w:val="20"/>
                <w:szCs w:val="20"/>
              </w:rPr>
              <w:t>1</w:t>
            </w:r>
            <w:r w:rsidR="0076431A" w:rsidRPr="00AF1A5D">
              <w:rPr>
                <w:rFonts w:ascii="Arial" w:eastAsia="Arial" w:hAnsi="Arial" w:cs="Arial"/>
                <w:sz w:val="20"/>
                <w:szCs w:val="20"/>
              </w:rPr>
              <w:t>8</w:t>
            </w:r>
            <w:r w:rsidRPr="00AF1A5D">
              <w:rPr>
                <w:rFonts w:ascii="Arial" w:eastAsia="Arial" w:hAnsi="Arial" w:cs="Arial"/>
                <w:sz w:val="20"/>
                <w:szCs w:val="20"/>
              </w:rPr>
              <w:t>/9/2024</w:t>
            </w:r>
          </w:p>
        </w:tc>
      </w:tr>
      <w:tr w:rsidR="00692945" w:rsidRPr="00AF1A5D" w14:paraId="20628AF7"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7C47A158" w14:textId="77777777" w:rsidR="00692945" w:rsidRPr="00AF1A5D" w:rsidRDefault="00692945" w:rsidP="003D3B84">
            <w:pPr>
              <w:spacing w:line="276" w:lineRule="auto"/>
              <w:jc w:val="center"/>
              <w:rPr>
                <w:rFonts w:ascii="Arial" w:eastAsia="Arial" w:hAnsi="Arial" w:cs="Arial"/>
                <w:sz w:val="20"/>
                <w:szCs w:val="20"/>
              </w:rPr>
            </w:pPr>
            <w:r w:rsidRPr="00AF1A5D">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6305A2AE" w14:textId="77777777" w:rsidR="00692945" w:rsidRPr="00AF1A5D" w:rsidRDefault="00692945" w:rsidP="003D3B84">
            <w:pPr>
              <w:spacing w:line="276" w:lineRule="auto"/>
              <w:jc w:val="center"/>
              <w:rPr>
                <w:rFonts w:ascii="Arial" w:eastAsia="Arial" w:hAnsi="Arial" w:cs="Arial"/>
                <w:sz w:val="20"/>
                <w:szCs w:val="20"/>
              </w:rPr>
            </w:pPr>
            <w:r w:rsidRPr="00AF1A5D">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tcPr>
          <w:p w14:paraId="6A3ED4D6" w14:textId="5F7770D9" w:rsidR="00692945" w:rsidRPr="00AF1A5D" w:rsidRDefault="00414F27" w:rsidP="003D3B84">
            <w:pPr>
              <w:spacing w:line="276" w:lineRule="auto"/>
              <w:jc w:val="center"/>
              <w:rPr>
                <w:rFonts w:ascii="Arial" w:eastAsia="Arial" w:hAnsi="Arial" w:cs="Arial"/>
                <w:sz w:val="20"/>
                <w:szCs w:val="20"/>
              </w:rPr>
            </w:pPr>
            <w:r w:rsidRPr="00AF1A5D">
              <w:rPr>
                <w:rFonts w:ascii="Arial" w:eastAsia="Arial" w:hAnsi="Arial" w:cs="Arial"/>
                <w:sz w:val="20"/>
                <w:szCs w:val="20"/>
              </w:rPr>
              <w:t>1</w:t>
            </w:r>
            <w:r w:rsidR="00241644" w:rsidRPr="00AF1A5D">
              <w:rPr>
                <w:rFonts w:ascii="Arial" w:eastAsia="Arial" w:hAnsi="Arial" w:cs="Arial"/>
                <w:sz w:val="20"/>
                <w:szCs w:val="20"/>
              </w:rPr>
              <w:t>6</w:t>
            </w:r>
          </w:p>
        </w:tc>
        <w:tc>
          <w:tcPr>
            <w:tcW w:w="1820" w:type="dxa"/>
            <w:tcBorders>
              <w:top w:val="single" w:sz="4" w:space="0" w:color="008CE2"/>
              <w:left w:val="single" w:sz="4" w:space="0" w:color="008CE2"/>
              <w:bottom w:val="single" w:sz="4" w:space="0" w:color="008CE2"/>
              <w:right w:val="single" w:sz="4" w:space="0" w:color="008CE2"/>
            </w:tcBorders>
          </w:tcPr>
          <w:p w14:paraId="0777F79A" w14:textId="4B43AC3D" w:rsidR="00692945" w:rsidRPr="00AF1A5D" w:rsidRDefault="00241644" w:rsidP="003D3B84">
            <w:pPr>
              <w:spacing w:line="276" w:lineRule="auto"/>
              <w:jc w:val="center"/>
              <w:rPr>
                <w:rFonts w:ascii="Arial" w:eastAsia="Arial" w:hAnsi="Arial" w:cs="Arial"/>
                <w:sz w:val="20"/>
                <w:szCs w:val="20"/>
              </w:rPr>
            </w:pPr>
            <w:r w:rsidRPr="00AF1A5D">
              <w:rPr>
                <w:rFonts w:ascii="Arial" w:eastAsia="Arial" w:hAnsi="Arial" w:cs="Arial"/>
                <w:sz w:val="20"/>
                <w:szCs w:val="20"/>
              </w:rPr>
              <w:t>29</w:t>
            </w:r>
            <w:r w:rsidR="00692945" w:rsidRPr="00AF1A5D">
              <w:rPr>
                <w:rFonts w:ascii="Arial" w:eastAsia="Arial" w:hAnsi="Arial" w:cs="Arial"/>
                <w:sz w:val="20"/>
                <w:szCs w:val="20"/>
              </w:rPr>
              <w:t>/</w:t>
            </w:r>
            <w:r w:rsidR="005C7C39" w:rsidRPr="00AF1A5D">
              <w:rPr>
                <w:rFonts w:ascii="Arial" w:eastAsia="Arial" w:hAnsi="Arial" w:cs="Arial"/>
                <w:sz w:val="20"/>
                <w:szCs w:val="20"/>
              </w:rPr>
              <w:t>8</w:t>
            </w:r>
            <w:r w:rsidR="00692945" w:rsidRPr="00AF1A5D">
              <w:rPr>
                <w:rFonts w:ascii="Arial" w:eastAsia="Arial" w:hAnsi="Arial" w:cs="Arial"/>
                <w:sz w:val="20"/>
                <w:szCs w:val="20"/>
              </w:rPr>
              <w:t>/2024</w:t>
            </w:r>
          </w:p>
        </w:tc>
      </w:tr>
      <w:tr w:rsidR="00692945" w:rsidRPr="00AF1A5D" w14:paraId="6D8E385C"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7F79EC29" w14:textId="77777777" w:rsidR="00692945" w:rsidRPr="00AF1A5D" w:rsidRDefault="00692945" w:rsidP="003D3B84">
            <w:pPr>
              <w:jc w:val="center"/>
              <w:rPr>
                <w:rFonts w:ascii="Arial" w:eastAsia="Arial" w:hAnsi="Arial" w:cs="Arial"/>
                <w:sz w:val="20"/>
                <w:szCs w:val="20"/>
              </w:rPr>
            </w:pPr>
            <w:r w:rsidRPr="00AF1A5D">
              <w:rPr>
                <w:rFonts w:ascii="Arial" w:eastAsia="Arial" w:hAnsi="Arial" w:cs="Arial"/>
                <w:sz w:val="20"/>
                <w:szCs w:val="20"/>
              </w:rPr>
              <w:t>1ª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0365D736" w14:textId="77777777" w:rsidR="00692945" w:rsidRPr="00AF1A5D" w:rsidRDefault="00692945" w:rsidP="003D3B84">
            <w:pPr>
              <w:jc w:val="center"/>
              <w:rPr>
                <w:rFonts w:ascii="Arial" w:eastAsia="Arial" w:hAnsi="Arial" w:cs="Arial"/>
                <w:sz w:val="20"/>
                <w:szCs w:val="20"/>
              </w:rPr>
            </w:pPr>
            <w:r w:rsidRPr="00AF1A5D">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tcPr>
          <w:p w14:paraId="74FDDEE6" w14:textId="74A69F4A" w:rsidR="00692945" w:rsidRPr="00AF1A5D" w:rsidRDefault="00241644" w:rsidP="003D3B84">
            <w:pPr>
              <w:jc w:val="center"/>
              <w:rPr>
                <w:rFonts w:ascii="Arial" w:eastAsia="Arial" w:hAnsi="Arial" w:cs="Arial"/>
                <w:sz w:val="20"/>
                <w:szCs w:val="20"/>
              </w:rPr>
            </w:pPr>
            <w:r w:rsidRPr="00AF1A5D">
              <w:rPr>
                <w:rFonts w:ascii="Arial" w:eastAsia="Arial" w:hAnsi="Arial" w:cs="Arial"/>
                <w:sz w:val="20"/>
                <w:szCs w:val="20"/>
              </w:rPr>
              <w:t>16</w:t>
            </w:r>
          </w:p>
        </w:tc>
        <w:tc>
          <w:tcPr>
            <w:tcW w:w="1820" w:type="dxa"/>
            <w:tcBorders>
              <w:top w:val="single" w:sz="4" w:space="0" w:color="008CE2"/>
              <w:left w:val="single" w:sz="4" w:space="0" w:color="008CE2"/>
              <w:bottom w:val="single" w:sz="4" w:space="0" w:color="008CE2"/>
              <w:right w:val="single" w:sz="4" w:space="0" w:color="008CE2"/>
            </w:tcBorders>
          </w:tcPr>
          <w:p w14:paraId="4A5D04CE" w14:textId="2B6DF032" w:rsidR="00692945" w:rsidRPr="00AF1A5D" w:rsidRDefault="00241644" w:rsidP="003D3B84">
            <w:pPr>
              <w:jc w:val="center"/>
              <w:rPr>
                <w:rFonts w:ascii="Arial" w:eastAsia="Arial" w:hAnsi="Arial" w:cs="Arial"/>
                <w:sz w:val="20"/>
                <w:szCs w:val="20"/>
              </w:rPr>
            </w:pPr>
            <w:r w:rsidRPr="00AF1A5D">
              <w:rPr>
                <w:rFonts w:ascii="Arial" w:eastAsia="Arial" w:hAnsi="Arial" w:cs="Arial"/>
                <w:sz w:val="20"/>
                <w:szCs w:val="20"/>
              </w:rPr>
              <w:t>19/9/2024</w:t>
            </w:r>
          </w:p>
        </w:tc>
      </w:tr>
      <w:tr w:rsidR="00692945" w:rsidRPr="00AF1A5D" w14:paraId="2249C30D"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04152659" w14:textId="77777777" w:rsidR="00692945" w:rsidRPr="00AF1A5D" w:rsidRDefault="00692945" w:rsidP="003D3B84">
            <w:pPr>
              <w:jc w:val="center"/>
              <w:rPr>
                <w:rFonts w:ascii="Arial" w:eastAsia="Arial" w:hAnsi="Arial" w:cs="Arial"/>
                <w:sz w:val="20"/>
                <w:szCs w:val="20"/>
              </w:rPr>
            </w:pPr>
            <w:r w:rsidRPr="00AF1A5D">
              <w:rPr>
                <w:rFonts w:ascii="Arial" w:eastAsia="Arial" w:hAnsi="Arial" w:cs="Arial"/>
                <w:sz w:val="20"/>
                <w:szCs w:val="20"/>
              </w:rPr>
              <w:t>2ª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3A6CE0CD" w14:textId="77777777" w:rsidR="00692945" w:rsidRPr="00AF1A5D" w:rsidRDefault="00692945" w:rsidP="003D3B84">
            <w:pPr>
              <w:jc w:val="center"/>
              <w:rPr>
                <w:rFonts w:ascii="Arial" w:eastAsia="Arial" w:hAnsi="Arial" w:cs="Arial"/>
                <w:sz w:val="20"/>
                <w:szCs w:val="20"/>
              </w:rPr>
            </w:pPr>
            <w:r w:rsidRPr="00AF1A5D">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tcPr>
          <w:p w14:paraId="7DF8E259" w14:textId="414251CF" w:rsidR="00692945" w:rsidRPr="00AF1A5D" w:rsidRDefault="00414F27" w:rsidP="003D3B84">
            <w:pPr>
              <w:jc w:val="center"/>
              <w:rPr>
                <w:rFonts w:ascii="Arial" w:eastAsia="Arial" w:hAnsi="Arial" w:cs="Arial"/>
                <w:sz w:val="20"/>
                <w:szCs w:val="20"/>
              </w:rPr>
            </w:pPr>
            <w:r w:rsidRPr="00AF1A5D">
              <w:rPr>
                <w:rFonts w:ascii="Arial" w:eastAsia="Arial" w:hAnsi="Arial" w:cs="Arial"/>
                <w:sz w:val="20"/>
                <w:szCs w:val="20"/>
              </w:rPr>
              <w:t>1</w:t>
            </w:r>
            <w:r w:rsidR="00241644" w:rsidRPr="00AF1A5D">
              <w:rPr>
                <w:rFonts w:ascii="Arial" w:eastAsia="Arial" w:hAnsi="Arial" w:cs="Arial"/>
                <w:sz w:val="20"/>
                <w:szCs w:val="20"/>
              </w:rPr>
              <w:t>6</w:t>
            </w:r>
          </w:p>
        </w:tc>
        <w:tc>
          <w:tcPr>
            <w:tcW w:w="1820" w:type="dxa"/>
            <w:tcBorders>
              <w:top w:val="single" w:sz="4" w:space="0" w:color="008CE2"/>
              <w:left w:val="single" w:sz="4" w:space="0" w:color="008CE2"/>
              <w:bottom w:val="single" w:sz="4" w:space="0" w:color="008CE2"/>
              <w:right w:val="single" w:sz="4" w:space="0" w:color="008CE2"/>
            </w:tcBorders>
          </w:tcPr>
          <w:p w14:paraId="50107448" w14:textId="36D6FA6F" w:rsidR="00692945" w:rsidRPr="00AF1A5D" w:rsidRDefault="00241644" w:rsidP="00093580">
            <w:pPr>
              <w:tabs>
                <w:tab w:val="right" w:pos="1295"/>
              </w:tabs>
              <w:jc w:val="center"/>
              <w:rPr>
                <w:rFonts w:ascii="Arial" w:eastAsia="Arial" w:hAnsi="Arial" w:cs="Arial"/>
                <w:sz w:val="20"/>
                <w:szCs w:val="20"/>
              </w:rPr>
            </w:pPr>
            <w:r w:rsidRPr="00AF1A5D">
              <w:rPr>
                <w:rFonts w:ascii="Arial" w:eastAsia="Arial" w:hAnsi="Arial" w:cs="Arial"/>
                <w:sz w:val="20"/>
                <w:szCs w:val="20"/>
              </w:rPr>
              <w:t>19/9/2024</w:t>
            </w:r>
          </w:p>
        </w:tc>
      </w:tr>
    </w:tbl>
    <w:p w14:paraId="02CC9BD9" w14:textId="77777777" w:rsidR="00692945" w:rsidRPr="00AF1A5D" w:rsidRDefault="00692945" w:rsidP="00692945">
      <w:pPr>
        <w:spacing w:after="0"/>
        <w:jc w:val="both"/>
        <w:rPr>
          <w:rFonts w:ascii="Arial" w:eastAsia="Arial" w:hAnsi="Arial" w:cs="Arial"/>
          <w:color w:val="000000" w:themeColor="text1"/>
          <w:sz w:val="20"/>
          <w:szCs w:val="20"/>
        </w:rPr>
      </w:pPr>
    </w:p>
    <w:p w14:paraId="7E838A4D" w14:textId="0932DD2C" w:rsidR="00692945" w:rsidRPr="00AF1A5D" w:rsidRDefault="00692945" w:rsidP="00692945">
      <w:pPr>
        <w:spacing w:after="120"/>
        <w:jc w:val="both"/>
        <w:rPr>
          <w:rFonts w:ascii="Arial" w:eastAsia="Arial" w:hAnsi="Arial" w:cs="Arial"/>
          <w:color w:val="000000" w:themeColor="text1"/>
          <w:sz w:val="20"/>
          <w:szCs w:val="20"/>
        </w:rPr>
      </w:pPr>
      <w:r w:rsidRPr="00AF1A5D">
        <w:rPr>
          <w:rFonts w:ascii="Arial" w:eastAsia="Arial" w:hAnsi="Arial" w:cs="Arial"/>
          <w:color w:val="000000" w:themeColor="text1"/>
          <w:sz w:val="20"/>
          <w:szCs w:val="20"/>
        </w:rPr>
        <w:t>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 dos acórdãos mais importantes do Tribunal pelos interessados. Para aprofundamento, o leitor pode acessar o inteiro teor das deliberações por meio dos links disponíveis.</w:t>
      </w:r>
    </w:p>
    <w:p w14:paraId="175DAE34" w14:textId="77777777" w:rsidR="00692945" w:rsidRPr="00AF1A5D" w:rsidRDefault="00692945" w:rsidP="00692945">
      <w:pPr>
        <w:spacing w:after="0"/>
        <w:jc w:val="both"/>
        <w:rPr>
          <w:rFonts w:ascii="Arial" w:eastAsia="Arial" w:hAnsi="Arial" w:cs="Arial"/>
          <w:color w:val="000000" w:themeColor="text1"/>
          <w:sz w:val="20"/>
          <w:szCs w:val="20"/>
        </w:rPr>
      </w:pPr>
      <w:r w:rsidRPr="00AF1A5D">
        <w:rPr>
          <w:rFonts w:ascii="Arial" w:eastAsia="Arial" w:hAnsi="Arial" w:cs="Arial"/>
          <w:color w:val="000000" w:themeColor="text1"/>
          <w:sz w:val="20"/>
          <w:szCs w:val="20"/>
        </w:rPr>
        <w:t>As informações aqui apresentadas não representam repositórios oficiais de jurisprudência.</w:t>
      </w:r>
    </w:p>
    <w:p w14:paraId="7FF0BF9A" w14:textId="77777777" w:rsidR="00692945" w:rsidRPr="00AF1A5D"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b/>
        </w:rPr>
      </w:sdtEndPr>
      <w:sdtContent>
        <w:p w14:paraId="51F3786C" w14:textId="77777777" w:rsidR="00692945" w:rsidRPr="00AF1A5D" w:rsidRDefault="00692945" w:rsidP="00692945">
          <w:pPr>
            <w:shd w:val="clear" w:color="auto" w:fill="B8ECFF"/>
            <w:tabs>
              <w:tab w:val="center" w:pos="4252"/>
            </w:tabs>
            <w:spacing w:after="0"/>
            <w:rPr>
              <w:rFonts w:ascii="Arial" w:eastAsia="Arial" w:hAnsi="Arial" w:cs="Arial"/>
              <w:b/>
              <w:bCs/>
              <w:sz w:val="20"/>
              <w:szCs w:val="20"/>
            </w:rPr>
          </w:pPr>
          <w:r w:rsidRPr="00AF1A5D">
            <w:rPr>
              <w:rFonts w:ascii="Arial" w:eastAsia="Arial" w:hAnsi="Arial" w:cs="Arial"/>
              <w:b/>
              <w:bCs/>
              <w:sz w:val="20"/>
              <w:szCs w:val="20"/>
            </w:rPr>
            <w:tab/>
            <w:t>SUMÁRIO</w:t>
          </w:r>
          <w:r w:rsidRPr="00AF1A5D">
            <w:rPr>
              <w:rFonts w:ascii="Arial" w:hAnsi="Arial" w:cs="Arial"/>
              <w:sz w:val="20"/>
              <w:szCs w:val="20"/>
            </w:rPr>
            <w:tab/>
          </w:r>
        </w:p>
        <w:p w14:paraId="41A736DD" w14:textId="28E52221" w:rsidR="002D190D" w:rsidRDefault="00692945">
          <w:pPr>
            <w:pStyle w:val="Sumrio1"/>
            <w:rPr>
              <w:rFonts w:asciiTheme="minorHAnsi" w:eastAsiaTheme="minorEastAsia" w:hAnsiTheme="minorHAnsi" w:cstheme="minorBidi"/>
              <w:bCs w:val="0"/>
              <w:iCs w:val="0"/>
              <w:kern w:val="2"/>
              <w:sz w:val="24"/>
              <w14:ligatures w14:val="standardContextual"/>
            </w:rPr>
          </w:pPr>
          <w:r w:rsidRPr="00AF1A5D">
            <w:rPr>
              <w:rFonts w:cs="Arial"/>
              <w:szCs w:val="20"/>
            </w:rPr>
            <w:fldChar w:fldCharType="begin"/>
          </w:r>
          <w:r w:rsidRPr="00AF1A5D">
            <w:rPr>
              <w:rFonts w:cs="Arial"/>
              <w:szCs w:val="20"/>
            </w:rPr>
            <w:instrText xml:space="preserve"> TOC \o "1-3" \h \z \u </w:instrText>
          </w:r>
          <w:r w:rsidRPr="00AF1A5D">
            <w:rPr>
              <w:rFonts w:cs="Arial"/>
              <w:szCs w:val="20"/>
            </w:rPr>
            <w:fldChar w:fldCharType="separate"/>
          </w:r>
          <w:hyperlink w:anchor="_Toc183079106" w:history="1">
            <w:r w:rsidR="002D190D" w:rsidRPr="00D01040">
              <w:rPr>
                <w:rStyle w:val="Hyperlink"/>
              </w:rPr>
              <w:t>1. Aposentadoria. Incorporação de verbas transitórias de acordo com a Lei Municipal. Ofensa ao princípio da contributividade. Inconstitucionalidade. Negativa de registro. Expedição de determinação ao Município de Cascavel, para que proceda à intimação da servidora para efeito de fluência do prazo recursal, nos termos do Prejulgado nº 11.</w:t>
            </w:r>
            <w:r w:rsidR="002D190D">
              <w:rPr>
                <w:webHidden/>
              </w:rPr>
              <w:tab/>
            </w:r>
            <w:r w:rsidR="002D190D">
              <w:rPr>
                <w:webHidden/>
              </w:rPr>
              <w:fldChar w:fldCharType="begin"/>
            </w:r>
            <w:r w:rsidR="002D190D">
              <w:rPr>
                <w:webHidden/>
              </w:rPr>
              <w:instrText xml:space="preserve"> PAGEREF _Toc183079106 \h </w:instrText>
            </w:r>
            <w:r w:rsidR="002D190D">
              <w:rPr>
                <w:webHidden/>
              </w:rPr>
            </w:r>
            <w:r w:rsidR="002D190D">
              <w:rPr>
                <w:webHidden/>
              </w:rPr>
              <w:fldChar w:fldCharType="separate"/>
            </w:r>
            <w:r w:rsidR="002D190D">
              <w:rPr>
                <w:webHidden/>
              </w:rPr>
              <w:t>2</w:t>
            </w:r>
            <w:r w:rsidR="002D190D">
              <w:rPr>
                <w:webHidden/>
              </w:rPr>
              <w:fldChar w:fldCharType="end"/>
            </w:r>
          </w:hyperlink>
        </w:p>
        <w:p w14:paraId="46F0A46F" w14:textId="744E30AF" w:rsidR="002D190D" w:rsidRDefault="002D190D">
          <w:pPr>
            <w:pStyle w:val="Sumrio1"/>
            <w:rPr>
              <w:rFonts w:asciiTheme="minorHAnsi" w:eastAsiaTheme="minorEastAsia" w:hAnsiTheme="minorHAnsi" w:cstheme="minorBidi"/>
              <w:bCs w:val="0"/>
              <w:iCs w:val="0"/>
              <w:kern w:val="2"/>
              <w:sz w:val="24"/>
              <w14:ligatures w14:val="standardContextual"/>
            </w:rPr>
          </w:pPr>
          <w:hyperlink w:anchor="_Toc183079107" w:history="1">
            <w:r w:rsidRPr="00D01040">
              <w:rPr>
                <w:rStyle w:val="Hyperlink"/>
              </w:rPr>
              <w:t>2. Tomada de Contas Especial. Ausência de prestação de contas de Termo de Convênio. PROVOPAR de Rio Branco do Sul. Exercício de 2011 e 2012. Segurança Jurídica. Extinção do feito sem julgamento de mérito em decorrência do princípio da razoável duração do processo.</w:t>
            </w:r>
            <w:r>
              <w:rPr>
                <w:webHidden/>
              </w:rPr>
              <w:tab/>
            </w:r>
            <w:r>
              <w:rPr>
                <w:webHidden/>
              </w:rPr>
              <w:fldChar w:fldCharType="begin"/>
            </w:r>
            <w:r>
              <w:rPr>
                <w:webHidden/>
              </w:rPr>
              <w:instrText xml:space="preserve"> PAGEREF _Toc183079107 \h </w:instrText>
            </w:r>
            <w:r>
              <w:rPr>
                <w:webHidden/>
              </w:rPr>
            </w:r>
            <w:r>
              <w:rPr>
                <w:webHidden/>
              </w:rPr>
              <w:fldChar w:fldCharType="separate"/>
            </w:r>
            <w:r>
              <w:rPr>
                <w:webHidden/>
              </w:rPr>
              <w:t>3</w:t>
            </w:r>
            <w:r>
              <w:rPr>
                <w:webHidden/>
              </w:rPr>
              <w:fldChar w:fldCharType="end"/>
            </w:r>
          </w:hyperlink>
        </w:p>
        <w:p w14:paraId="18E12299" w14:textId="5D439576" w:rsidR="002D190D" w:rsidRDefault="002D190D">
          <w:pPr>
            <w:pStyle w:val="Sumrio1"/>
            <w:rPr>
              <w:rFonts w:asciiTheme="minorHAnsi" w:eastAsiaTheme="minorEastAsia" w:hAnsiTheme="minorHAnsi" w:cstheme="minorBidi"/>
              <w:bCs w:val="0"/>
              <w:iCs w:val="0"/>
              <w:kern w:val="2"/>
              <w:sz w:val="24"/>
              <w14:ligatures w14:val="standardContextual"/>
            </w:rPr>
          </w:pPr>
          <w:hyperlink w:anchor="_Toc183079108" w:history="1">
            <w:r w:rsidRPr="00D01040">
              <w:rPr>
                <w:rStyle w:val="Hyperlink"/>
              </w:rPr>
              <w:t>3. 1) Aposentadoria. Município de Foz do Iguaçu. 2) Possível ascensão funcional ocorrida em 2005: enquadramento da interessada – admitida em cargo de nível fundamental – em cargo de nível médio. Avaliação de que, em casos análogos, o Tribunal decidiu privilegiar a segurança jurídica, a boa-fé do servidor, a proteção da confiança e a contributividade para fins de concessão do registro. 3) Protocolização há mais de 5 anos dos documentos correspondentes à aposentadoria: aplicação das teses enunciadas no Tema 445 do Supremo Tribunal Federal e no Prejulgado n.º 31 deste Tribunal de Contas. Registro tácito. 4) Informação de que houve a revisão de proventos da interessada, em decorrência de decisão judicial. Necessidade de constituição de novo processo para apreciação do ato revisional. 5) Registro tácito do ato de aposentadoria. Encaminhamento dos autos à Diretoria de Protocolo para constituição de novo processo, com vistas à apreciação do ato de revisão de proventos da servidora.</w:t>
            </w:r>
            <w:r>
              <w:rPr>
                <w:webHidden/>
              </w:rPr>
              <w:tab/>
            </w:r>
            <w:r>
              <w:rPr>
                <w:webHidden/>
              </w:rPr>
              <w:fldChar w:fldCharType="begin"/>
            </w:r>
            <w:r>
              <w:rPr>
                <w:webHidden/>
              </w:rPr>
              <w:instrText xml:space="preserve"> PAGEREF _Toc183079108 \h </w:instrText>
            </w:r>
            <w:r>
              <w:rPr>
                <w:webHidden/>
              </w:rPr>
            </w:r>
            <w:r>
              <w:rPr>
                <w:webHidden/>
              </w:rPr>
              <w:fldChar w:fldCharType="separate"/>
            </w:r>
            <w:r>
              <w:rPr>
                <w:webHidden/>
              </w:rPr>
              <w:t>3</w:t>
            </w:r>
            <w:r>
              <w:rPr>
                <w:webHidden/>
              </w:rPr>
              <w:fldChar w:fldCharType="end"/>
            </w:r>
          </w:hyperlink>
        </w:p>
        <w:p w14:paraId="0FF90D1E" w14:textId="1CD8D91D" w:rsidR="002D190D" w:rsidRDefault="002D190D">
          <w:pPr>
            <w:pStyle w:val="Sumrio1"/>
            <w:rPr>
              <w:rFonts w:asciiTheme="minorHAnsi" w:eastAsiaTheme="minorEastAsia" w:hAnsiTheme="minorHAnsi" w:cstheme="minorBidi"/>
              <w:bCs w:val="0"/>
              <w:iCs w:val="0"/>
              <w:kern w:val="2"/>
              <w:sz w:val="24"/>
              <w14:ligatures w14:val="standardContextual"/>
            </w:rPr>
          </w:pPr>
          <w:hyperlink w:anchor="_Toc183079109" w:history="1">
            <w:r w:rsidRPr="00D01040">
              <w:rPr>
                <w:rStyle w:val="Hyperlink"/>
              </w:rPr>
              <w:t>4. Tomada de Contas Especial. Associação de Apoio ao Desenvolvimento Integral da Pessoa – ADIPE. Ausência de prestação de contas. Pelo conhecimento e pela irregularidade das contas, com determinação de restituição integral dos recursos repassados.</w:t>
            </w:r>
            <w:r>
              <w:rPr>
                <w:webHidden/>
              </w:rPr>
              <w:tab/>
            </w:r>
            <w:r>
              <w:rPr>
                <w:webHidden/>
              </w:rPr>
              <w:fldChar w:fldCharType="begin"/>
            </w:r>
            <w:r>
              <w:rPr>
                <w:webHidden/>
              </w:rPr>
              <w:instrText xml:space="preserve"> PAGEREF _Toc183079109 \h </w:instrText>
            </w:r>
            <w:r>
              <w:rPr>
                <w:webHidden/>
              </w:rPr>
            </w:r>
            <w:r>
              <w:rPr>
                <w:webHidden/>
              </w:rPr>
              <w:fldChar w:fldCharType="separate"/>
            </w:r>
            <w:r>
              <w:rPr>
                <w:webHidden/>
              </w:rPr>
              <w:t>4</w:t>
            </w:r>
            <w:r>
              <w:rPr>
                <w:webHidden/>
              </w:rPr>
              <w:fldChar w:fldCharType="end"/>
            </w:r>
          </w:hyperlink>
        </w:p>
        <w:p w14:paraId="607900F4" w14:textId="03B316BE" w:rsidR="002D190D" w:rsidRDefault="002D190D">
          <w:pPr>
            <w:pStyle w:val="Sumrio1"/>
            <w:rPr>
              <w:rFonts w:asciiTheme="minorHAnsi" w:eastAsiaTheme="minorEastAsia" w:hAnsiTheme="minorHAnsi" w:cstheme="minorBidi"/>
              <w:bCs w:val="0"/>
              <w:iCs w:val="0"/>
              <w:kern w:val="2"/>
              <w:sz w:val="24"/>
              <w14:ligatures w14:val="standardContextual"/>
            </w:rPr>
          </w:pPr>
          <w:hyperlink w:anchor="_Toc183079110" w:history="1">
            <w:r w:rsidRPr="00D01040">
              <w:rPr>
                <w:rStyle w:val="Hyperlink"/>
              </w:rPr>
              <w:t>5. Representação da Lei de Licitações. Município de Coronel Vivida. Pregão Eletrônico n.º 22/2022. Aquisição e implantação de materiais e equipamentos para sinalização viária. Desclassificação indevida de amostra em face da literalidade do edital. Não cabimento de anulação em face do resguardo do interesse público, diante da função da amostra. Procedência e expedição de determinação.</w:t>
            </w:r>
            <w:r>
              <w:rPr>
                <w:webHidden/>
              </w:rPr>
              <w:tab/>
            </w:r>
            <w:r>
              <w:rPr>
                <w:webHidden/>
              </w:rPr>
              <w:fldChar w:fldCharType="begin"/>
            </w:r>
            <w:r>
              <w:rPr>
                <w:webHidden/>
              </w:rPr>
              <w:instrText xml:space="preserve"> PAGEREF _Toc183079110 \h </w:instrText>
            </w:r>
            <w:r>
              <w:rPr>
                <w:webHidden/>
              </w:rPr>
            </w:r>
            <w:r>
              <w:rPr>
                <w:webHidden/>
              </w:rPr>
              <w:fldChar w:fldCharType="separate"/>
            </w:r>
            <w:r>
              <w:rPr>
                <w:webHidden/>
              </w:rPr>
              <w:t>5</w:t>
            </w:r>
            <w:r>
              <w:rPr>
                <w:webHidden/>
              </w:rPr>
              <w:fldChar w:fldCharType="end"/>
            </w:r>
          </w:hyperlink>
        </w:p>
        <w:p w14:paraId="1D266E4E" w14:textId="75F803D2" w:rsidR="002D190D" w:rsidRDefault="002D190D">
          <w:pPr>
            <w:pStyle w:val="Sumrio1"/>
            <w:rPr>
              <w:rFonts w:asciiTheme="minorHAnsi" w:eastAsiaTheme="minorEastAsia" w:hAnsiTheme="minorHAnsi" w:cstheme="minorBidi"/>
              <w:bCs w:val="0"/>
              <w:iCs w:val="0"/>
              <w:kern w:val="2"/>
              <w:sz w:val="24"/>
              <w14:ligatures w14:val="standardContextual"/>
            </w:rPr>
          </w:pPr>
          <w:hyperlink w:anchor="_Toc183079111" w:history="1">
            <w:r w:rsidRPr="00D01040">
              <w:rPr>
                <w:rStyle w:val="Hyperlink"/>
              </w:rPr>
              <w:t>6. Denúncia. FUNDEPAR. Reequilíbrio econômico-financeiro de contrato administrativo. Controvérsia entre os valores devidos. Competência Constitucional do Tribunal de Contas. Voto pela procedência com determinações.</w:t>
            </w:r>
            <w:r>
              <w:rPr>
                <w:webHidden/>
              </w:rPr>
              <w:tab/>
            </w:r>
            <w:r>
              <w:rPr>
                <w:webHidden/>
              </w:rPr>
              <w:fldChar w:fldCharType="begin"/>
            </w:r>
            <w:r>
              <w:rPr>
                <w:webHidden/>
              </w:rPr>
              <w:instrText xml:space="preserve"> PAGEREF _Toc183079111 \h </w:instrText>
            </w:r>
            <w:r>
              <w:rPr>
                <w:webHidden/>
              </w:rPr>
            </w:r>
            <w:r>
              <w:rPr>
                <w:webHidden/>
              </w:rPr>
              <w:fldChar w:fldCharType="separate"/>
            </w:r>
            <w:r>
              <w:rPr>
                <w:webHidden/>
              </w:rPr>
              <w:t>6</w:t>
            </w:r>
            <w:r>
              <w:rPr>
                <w:webHidden/>
              </w:rPr>
              <w:fldChar w:fldCharType="end"/>
            </w:r>
          </w:hyperlink>
        </w:p>
        <w:p w14:paraId="66625BC2" w14:textId="1AF6C1E6" w:rsidR="002D190D" w:rsidRDefault="002D190D">
          <w:pPr>
            <w:pStyle w:val="Sumrio1"/>
            <w:rPr>
              <w:rFonts w:asciiTheme="minorHAnsi" w:eastAsiaTheme="minorEastAsia" w:hAnsiTheme="minorHAnsi" w:cstheme="minorBidi"/>
              <w:bCs w:val="0"/>
              <w:iCs w:val="0"/>
              <w:kern w:val="2"/>
              <w:sz w:val="24"/>
              <w14:ligatures w14:val="standardContextual"/>
            </w:rPr>
          </w:pPr>
          <w:hyperlink w:anchor="_Toc183079112" w:history="1">
            <w:r w:rsidRPr="00D01040">
              <w:rPr>
                <w:rStyle w:val="Hyperlink"/>
              </w:rPr>
              <w:t>7. Consulta. Direito à paridade. Garantia de reajuste dos benefícios. Progressão funcional. Impossibilidade de concessão a servidores inativos, salvo na hipótese de reconhecimento posterior de preenchimento dos requisitos quando ainda em atividade, com o devido recolhimento das contribuições previdenciárias. Conhecimento e resposta.</w:t>
            </w:r>
            <w:r>
              <w:rPr>
                <w:webHidden/>
              </w:rPr>
              <w:tab/>
            </w:r>
            <w:r>
              <w:rPr>
                <w:webHidden/>
              </w:rPr>
              <w:fldChar w:fldCharType="begin"/>
            </w:r>
            <w:r>
              <w:rPr>
                <w:webHidden/>
              </w:rPr>
              <w:instrText xml:space="preserve"> PAGEREF _Toc183079112 \h </w:instrText>
            </w:r>
            <w:r>
              <w:rPr>
                <w:webHidden/>
              </w:rPr>
            </w:r>
            <w:r>
              <w:rPr>
                <w:webHidden/>
              </w:rPr>
              <w:fldChar w:fldCharType="separate"/>
            </w:r>
            <w:r>
              <w:rPr>
                <w:webHidden/>
              </w:rPr>
              <w:t>6</w:t>
            </w:r>
            <w:r>
              <w:rPr>
                <w:webHidden/>
              </w:rPr>
              <w:fldChar w:fldCharType="end"/>
            </w:r>
          </w:hyperlink>
        </w:p>
        <w:p w14:paraId="66670EDF" w14:textId="37B56039" w:rsidR="002D190D" w:rsidRDefault="002D190D">
          <w:pPr>
            <w:pStyle w:val="Sumrio1"/>
            <w:rPr>
              <w:rFonts w:asciiTheme="minorHAnsi" w:eastAsiaTheme="minorEastAsia" w:hAnsiTheme="minorHAnsi" w:cstheme="minorBidi"/>
              <w:bCs w:val="0"/>
              <w:iCs w:val="0"/>
              <w:kern w:val="2"/>
              <w:sz w:val="24"/>
              <w14:ligatures w14:val="standardContextual"/>
            </w:rPr>
          </w:pPr>
          <w:hyperlink w:anchor="_Toc183079113" w:history="1">
            <w:r w:rsidRPr="00D01040">
              <w:rPr>
                <w:rStyle w:val="Hyperlink"/>
              </w:rPr>
              <w:t>8. Representação da Lei de Licitações. Pregão Eletrônico n° 031/2024. Fornecimento e instalação de sistema(s) de geração de energia fotovoltaica. Exigência de Certidão de Registro de Pessoa Jurídica com a regularidade do licitante junto ao Conselho Regional de Engenharia e Agronomia – CREA e/ou Conselho de Arquitetura e Urbanismo – CAU, dentro de seu prazo de validade e com jurisdição na sua sede. Expiração da validade não importa em ausência ou baixa automática de registro. Não realização da diligência do art. 64 da Lei de Licitações. Excesso de rigor e formalismo exagerado. Presença dos requisitos cautelares. Ratificação de medida cautelar.</w:t>
            </w:r>
            <w:r>
              <w:rPr>
                <w:webHidden/>
              </w:rPr>
              <w:tab/>
            </w:r>
            <w:r>
              <w:rPr>
                <w:webHidden/>
              </w:rPr>
              <w:fldChar w:fldCharType="begin"/>
            </w:r>
            <w:r>
              <w:rPr>
                <w:webHidden/>
              </w:rPr>
              <w:instrText xml:space="preserve"> PAGEREF _Toc183079113 \h </w:instrText>
            </w:r>
            <w:r>
              <w:rPr>
                <w:webHidden/>
              </w:rPr>
            </w:r>
            <w:r>
              <w:rPr>
                <w:webHidden/>
              </w:rPr>
              <w:fldChar w:fldCharType="separate"/>
            </w:r>
            <w:r>
              <w:rPr>
                <w:webHidden/>
              </w:rPr>
              <w:t>7</w:t>
            </w:r>
            <w:r>
              <w:rPr>
                <w:webHidden/>
              </w:rPr>
              <w:fldChar w:fldCharType="end"/>
            </w:r>
          </w:hyperlink>
        </w:p>
        <w:p w14:paraId="75772BFE" w14:textId="1AB26259" w:rsidR="00692945" w:rsidRPr="00AF1A5D" w:rsidRDefault="00692945" w:rsidP="00692945">
          <w:pPr>
            <w:pStyle w:val="Sumrio1"/>
            <w:rPr>
              <w:rFonts w:cs="Arial"/>
              <w:szCs w:val="20"/>
            </w:rPr>
          </w:pPr>
          <w:r w:rsidRPr="00AF1A5D">
            <w:rPr>
              <w:rFonts w:cs="Arial"/>
              <w:b/>
              <w:bCs w:val="0"/>
              <w:szCs w:val="20"/>
            </w:rPr>
            <w:fldChar w:fldCharType="end"/>
          </w:r>
        </w:p>
      </w:sdtContent>
    </w:sdt>
    <w:p w14:paraId="364BF115" w14:textId="1055BA21" w:rsidR="00BD6837" w:rsidRPr="00AF1A5D" w:rsidRDefault="00BD6837" w:rsidP="00BD6837">
      <w:pPr>
        <w:shd w:val="clear" w:color="auto" w:fill="B8ECFF"/>
        <w:spacing w:after="0"/>
        <w:jc w:val="center"/>
        <w:rPr>
          <w:rFonts w:ascii="Arial" w:eastAsia="Arial" w:hAnsi="Arial" w:cs="Arial"/>
          <w:b/>
          <w:bCs/>
          <w:sz w:val="20"/>
          <w:szCs w:val="20"/>
        </w:rPr>
      </w:pPr>
      <w:bookmarkStart w:id="0" w:name="_Toc178255441"/>
      <w:r>
        <w:rPr>
          <w:rFonts w:ascii="Arial" w:eastAsia="Arial" w:hAnsi="Arial" w:cs="Arial"/>
          <w:b/>
          <w:bCs/>
          <w:sz w:val="20"/>
          <w:szCs w:val="20"/>
        </w:rPr>
        <w:t>PRIMEIRA</w:t>
      </w:r>
      <w:r w:rsidRPr="00AF1A5D">
        <w:rPr>
          <w:rFonts w:ascii="Arial" w:eastAsia="Arial" w:hAnsi="Arial" w:cs="Arial"/>
          <w:b/>
          <w:bCs/>
          <w:sz w:val="20"/>
          <w:szCs w:val="20"/>
        </w:rPr>
        <w:t xml:space="preserve"> CÂMARA</w:t>
      </w:r>
    </w:p>
    <w:p w14:paraId="19B63054" w14:textId="1EC587FD" w:rsidR="0076431A" w:rsidRPr="00AF1A5D" w:rsidRDefault="00692945" w:rsidP="0076431A">
      <w:pPr>
        <w:pStyle w:val="Ttulo1"/>
        <w:spacing w:before="120"/>
      </w:pPr>
      <w:bookmarkStart w:id="1" w:name="_Toc183079106"/>
      <w:r w:rsidRPr="00AF1A5D">
        <w:t xml:space="preserve">1. </w:t>
      </w:r>
      <w:bookmarkEnd w:id="0"/>
      <w:r w:rsidR="0076431A" w:rsidRPr="00AF1A5D">
        <w:t>Aposentadoria. Incorporação de verbas transitórias de acordo com a Lei Municipal. Ofensa ao princípio da contributividade. Inconstitucionalidade. Negativa de registro. Expedição de determinação ao Município de Cascavel, para que proceda à intimação da servidora para efeito de fluência do prazo recursal, nos termos do Prejulgado nº 11.</w:t>
      </w:r>
      <w:bookmarkEnd w:id="1"/>
    </w:p>
    <w:p w14:paraId="3635D9E3" w14:textId="7D68D0C4" w:rsidR="00653AB0" w:rsidRPr="00AF1A5D" w:rsidRDefault="00FE41C7" w:rsidP="00653AB0">
      <w:pPr>
        <w:pStyle w:val="PargrafodaLista"/>
        <w:autoSpaceDE w:val="0"/>
        <w:autoSpaceDN w:val="0"/>
        <w:adjustRightInd w:val="0"/>
        <w:spacing w:before="120" w:after="120"/>
        <w:ind w:left="0"/>
        <w:jc w:val="both"/>
        <w:rPr>
          <w:rFonts w:ascii="Arial" w:hAnsi="Arial" w:cs="Arial"/>
          <w:sz w:val="20"/>
          <w:szCs w:val="20"/>
        </w:rPr>
      </w:pPr>
      <w:r w:rsidRPr="00AF1A5D">
        <w:rPr>
          <w:rFonts w:ascii="Arial" w:hAnsi="Arial" w:cs="Arial"/>
          <w:sz w:val="20"/>
          <w:szCs w:val="20"/>
        </w:rPr>
        <w:t>(...)</w:t>
      </w:r>
    </w:p>
    <w:p w14:paraId="054C508B" w14:textId="77777777" w:rsidR="0076431A" w:rsidRPr="0076431A" w:rsidRDefault="0076431A" w:rsidP="0076431A">
      <w:pPr>
        <w:autoSpaceDE w:val="0"/>
        <w:autoSpaceDN w:val="0"/>
        <w:adjustRightInd w:val="0"/>
        <w:spacing w:after="120"/>
        <w:jc w:val="both"/>
        <w:rPr>
          <w:rFonts w:ascii="Arial" w:hAnsi="Arial" w:cs="Arial"/>
          <w:sz w:val="20"/>
          <w:szCs w:val="20"/>
        </w:rPr>
      </w:pPr>
      <w:r w:rsidRPr="0076431A">
        <w:rPr>
          <w:rFonts w:ascii="Arial" w:hAnsi="Arial" w:cs="Arial"/>
          <w:sz w:val="20"/>
          <w:szCs w:val="20"/>
        </w:rPr>
        <w:t xml:space="preserve">No entanto, em relação ao valor dos proventos, é possível constatar que o Ente Previdenciário procedeu a inclusão de verba de caráter transitório denominada “Média de Gratificações Transitórias” de modo integralizado3 , sem a devida </w:t>
      </w:r>
      <w:proofErr w:type="spellStart"/>
      <w:r w:rsidRPr="0076431A">
        <w:rPr>
          <w:rFonts w:ascii="Arial" w:hAnsi="Arial" w:cs="Arial"/>
          <w:sz w:val="20"/>
          <w:szCs w:val="20"/>
        </w:rPr>
        <w:t>proporcionalização</w:t>
      </w:r>
      <w:proofErr w:type="spellEnd"/>
      <w:r w:rsidRPr="0076431A">
        <w:rPr>
          <w:rFonts w:ascii="Arial" w:hAnsi="Arial" w:cs="Arial"/>
          <w:sz w:val="20"/>
          <w:szCs w:val="20"/>
        </w:rPr>
        <w:t xml:space="preserve"> do benefício ao tempo de contribuição. </w:t>
      </w:r>
    </w:p>
    <w:p w14:paraId="5BBA9C51" w14:textId="77777777" w:rsidR="0076431A" w:rsidRPr="0076431A" w:rsidRDefault="0076431A" w:rsidP="0076431A">
      <w:pPr>
        <w:autoSpaceDE w:val="0"/>
        <w:autoSpaceDN w:val="0"/>
        <w:adjustRightInd w:val="0"/>
        <w:spacing w:after="120"/>
        <w:jc w:val="both"/>
        <w:rPr>
          <w:rFonts w:ascii="Arial" w:hAnsi="Arial" w:cs="Arial"/>
          <w:sz w:val="20"/>
          <w:szCs w:val="20"/>
        </w:rPr>
      </w:pPr>
      <w:r w:rsidRPr="0076431A">
        <w:rPr>
          <w:rFonts w:ascii="Arial" w:hAnsi="Arial" w:cs="Arial"/>
          <w:sz w:val="20"/>
          <w:szCs w:val="20"/>
        </w:rPr>
        <w:t xml:space="preserve">Tal medida contraria o entendimento firmado por esta Corte de Contas que, por meio do Incidente de Inconstitucionalidade autuado sob nº 47720/17, da relatoria do Conselheiro Durval Amaral, examinou dispositivos da Lei n° 5.773/2011, do Município de Cascavel, que versam sobre a forma de incorporação de verbas transitórias aos proventos de aposentadoria. </w:t>
      </w:r>
    </w:p>
    <w:p w14:paraId="210BB5A1" w14:textId="77777777" w:rsidR="0076431A" w:rsidRPr="0076431A" w:rsidRDefault="0076431A" w:rsidP="0076431A">
      <w:pPr>
        <w:autoSpaceDE w:val="0"/>
        <w:autoSpaceDN w:val="0"/>
        <w:adjustRightInd w:val="0"/>
        <w:spacing w:after="120"/>
        <w:jc w:val="both"/>
        <w:rPr>
          <w:rFonts w:ascii="Arial" w:hAnsi="Arial" w:cs="Arial"/>
          <w:sz w:val="20"/>
          <w:szCs w:val="20"/>
        </w:rPr>
      </w:pPr>
      <w:r w:rsidRPr="0076431A">
        <w:rPr>
          <w:rFonts w:ascii="Arial" w:hAnsi="Arial" w:cs="Arial"/>
          <w:sz w:val="20"/>
          <w:szCs w:val="20"/>
        </w:rPr>
        <w:t xml:space="preserve">Por meio do Acórdão nº 3555/18 – TP, aludido expediente foi definitivamente julgado por este Tribunal, que declarou a incompatibilidade frente à CRFB/88 das normas legais questionadas. </w:t>
      </w:r>
    </w:p>
    <w:p w14:paraId="5943B209" w14:textId="77777777" w:rsidR="0076431A" w:rsidRPr="0076431A" w:rsidRDefault="0076431A" w:rsidP="0076431A">
      <w:pPr>
        <w:autoSpaceDE w:val="0"/>
        <w:autoSpaceDN w:val="0"/>
        <w:adjustRightInd w:val="0"/>
        <w:spacing w:after="120"/>
        <w:jc w:val="both"/>
        <w:rPr>
          <w:rFonts w:ascii="Arial" w:hAnsi="Arial" w:cs="Arial"/>
          <w:sz w:val="20"/>
          <w:szCs w:val="20"/>
        </w:rPr>
      </w:pPr>
      <w:r w:rsidRPr="0076431A">
        <w:rPr>
          <w:rFonts w:ascii="Arial" w:hAnsi="Arial" w:cs="Arial"/>
          <w:sz w:val="20"/>
          <w:szCs w:val="20"/>
        </w:rPr>
        <w:t xml:space="preserve">Ao apreciar recurso de revisão interposto pelo Instituto de Previdência dos servidores públicos locais (processo nº 870317/18), por meio do Acórdão nº 3267/19 – TP, este Tribunal concedeu efeitos </w:t>
      </w:r>
      <w:proofErr w:type="spellStart"/>
      <w:r w:rsidRPr="0076431A">
        <w:rPr>
          <w:rFonts w:ascii="Arial" w:hAnsi="Arial" w:cs="Arial"/>
          <w:sz w:val="20"/>
          <w:szCs w:val="20"/>
        </w:rPr>
        <w:t>ex</w:t>
      </w:r>
      <w:proofErr w:type="spellEnd"/>
      <w:r w:rsidRPr="0076431A">
        <w:rPr>
          <w:rFonts w:ascii="Arial" w:hAnsi="Arial" w:cs="Arial"/>
          <w:sz w:val="20"/>
          <w:szCs w:val="20"/>
        </w:rPr>
        <w:t xml:space="preserve"> nunc à decisão anteriormente proferida.</w:t>
      </w:r>
    </w:p>
    <w:p w14:paraId="1511E73A" w14:textId="38E86CE5" w:rsidR="0076431A" w:rsidRPr="0076431A" w:rsidRDefault="0076431A" w:rsidP="0076431A">
      <w:pPr>
        <w:autoSpaceDE w:val="0"/>
        <w:autoSpaceDN w:val="0"/>
        <w:adjustRightInd w:val="0"/>
        <w:spacing w:after="120"/>
        <w:jc w:val="both"/>
        <w:rPr>
          <w:rFonts w:ascii="Arial" w:hAnsi="Arial" w:cs="Arial"/>
          <w:sz w:val="20"/>
          <w:szCs w:val="20"/>
        </w:rPr>
      </w:pPr>
      <w:r w:rsidRPr="00AF1A5D">
        <w:rPr>
          <w:rFonts w:ascii="Arial" w:hAnsi="Arial" w:cs="Arial"/>
          <w:sz w:val="20"/>
          <w:szCs w:val="20"/>
        </w:rPr>
        <w:t>(</w:t>
      </w:r>
      <w:r w:rsidRPr="0076431A">
        <w:rPr>
          <w:rFonts w:ascii="Arial" w:hAnsi="Arial" w:cs="Arial"/>
          <w:sz w:val="20"/>
          <w:szCs w:val="20"/>
        </w:rPr>
        <w:t>...</w:t>
      </w:r>
      <w:r w:rsidRPr="00AF1A5D">
        <w:rPr>
          <w:rFonts w:ascii="Arial" w:hAnsi="Arial" w:cs="Arial"/>
          <w:sz w:val="20"/>
          <w:szCs w:val="20"/>
        </w:rPr>
        <w:t>)</w:t>
      </w:r>
    </w:p>
    <w:p w14:paraId="6AE05B62" w14:textId="77777777" w:rsidR="0076431A" w:rsidRPr="0076431A" w:rsidRDefault="0076431A" w:rsidP="0076431A">
      <w:pPr>
        <w:autoSpaceDE w:val="0"/>
        <w:autoSpaceDN w:val="0"/>
        <w:adjustRightInd w:val="0"/>
        <w:spacing w:after="120"/>
        <w:jc w:val="both"/>
        <w:rPr>
          <w:rFonts w:ascii="Arial" w:hAnsi="Arial" w:cs="Arial"/>
          <w:sz w:val="20"/>
          <w:szCs w:val="20"/>
        </w:rPr>
      </w:pPr>
      <w:r w:rsidRPr="0076431A">
        <w:rPr>
          <w:rFonts w:ascii="Arial" w:hAnsi="Arial" w:cs="Arial"/>
          <w:sz w:val="20"/>
          <w:szCs w:val="20"/>
        </w:rPr>
        <w:t>Dentro desse contexto, considerando que o Órgão Previdenciário não cumpriu a diligência para correção e adequação dos cálculos dos proventos, o presente ato de inativação não merece registro.”</w:t>
      </w:r>
    </w:p>
    <w:p w14:paraId="6CBA77AA" w14:textId="0E3CBF6C" w:rsidR="00692945" w:rsidRPr="00AF1A5D" w:rsidRDefault="0076431A" w:rsidP="00653AB0">
      <w:pPr>
        <w:spacing w:after="240"/>
        <w:jc w:val="both"/>
        <w:rPr>
          <w:rFonts w:ascii="Arial" w:eastAsia="Arial" w:hAnsi="Arial" w:cs="Arial"/>
          <w:color w:val="000000" w:themeColor="text1"/>
          <w:sz w:val="20"/>
          <w:szCs w:val="20"/>
        </w:rPr>
      </w:pPr>
      <w:r w:rsidRPr="00AF1A5D">
        <w:rPr>
          <w:rFonts w:ascii="Arial" w:eastAsia="Arial" w:hAnsi="Arial" w:cs="Arial"/>
          <w:color w:val="000000" w:themeColor="text1"/>
          <w:sz w:val="20"/>
          <w:szCs w:val="20"/>
        </w:rPr>
        <w:lastRenderedPageBreak/>
        <w:t xml:space="preserve">ATO DE INATIVAÇÃO n.º 703384/2020, </w:t>
      </w:r>
      <w:hyperlink r:id="rId13" w:history="1">
        <w:r w:rsidRPr="00AF1A5D">
          <w:rPr>
            <w:rStyle w:val="Hyperlink"/>
            <w:rFonts w:ascii="Arial" w:eastAsia="Arial" w:hAnsi="Arial" w:cs="Arial"/>
            <w:sz w:val="20"/>
            <w:szCs w:val="20"/>
          </w:rPr>
          <w:t>Acórdão n.º 3008/2024</w:t>
        </w:r>
      </w:hyperlink>
      <w:r w:rsidRPr="00AF1A5D">
        <w:rPr>
          <w:rFonts w:ascii="Arial" w:eastAsia="Arial" w:hAnsi="Arial" w:cs="Arial"/>
          <w:color w:val="000000" w:themeColor="text1"/>
          <w:sz w:val="20"/>
          <w:szCs w:val="20"/>
        </w:rPr>
        <w:t>, Primeira Câmara, Rel. IVENS ZSCHOERPER LINHARES, julgado em 16/09/2024, veiculado em 26/09/2024 no DETC</w:t>
      </w:r>
      <w:r w:rsidRPr="00AF1A5D">
        <w:rPr>
          <w:rFonts w:ascii="Arial" w:eastAsia="Arial" w:hAnsi="Arial" w:cs="Arial"/>
          <w:color w:val="000000" w:themeColor="text1"/>
          <w:sz w:val="20"/>
          <w:szCs w:val="20"/>
        </w:rPr>
        <w:t>.</w:t>
      </w:r>
    </w:p>
    <w:p w14:paraId="46213004" w14:textId="753BDE66" w:rsidR="0076431A" w:rsidRPr="00AF1A5D" w:rsidRDefault="00653AB0" w:rsidP="0076431A">
      <w:pPr>
        <w:pStyle w:val="Ttulo1"/>
        <w:spacing w:before="120"/>
      </w:pPr>
      <w:bookmarkStart w:id="2" w:name="_Toc183079107"/>
      <w:r w:rsidRPr="00AF1A5D">
        <w:t>2.</w:t>
      </w:r>
      <w:r w:rsidR="006309F3" w:rsidRPr="00AF1A5D">
        <w:t xml:space="preserve"> </w:t>
      </w:r>
      <w:r w:rsidR="0076431A" w:rsidRPr="00AF1A5D">
        <w:t>T</w:t>
      </w:r>
      <w:r w:rsidR="0076431A" w:rsidRPr="00AF1A5D">
        <w:t>omada de Contas Especial. Ausência de prestação de contas de Termo de Convênio. PROVOPAR de Rio Branco do Sul. Exercício de 2011 e 2012. Segurança Jurídica. Extinção do feito sem julgamento de mérito em decorrência do princípio da razoável duração do processo.</w:t>
      </w:r>
      <w:bookmarkEnd w:id="2"/>
      <w:r w:rsidR="0076431A" w:rsidRPr="00AF1A5D">
        <w:t xml:space="preserve"> </w:t>
      </w:r>
    </w:p>
    <w:p w14:paraId="26A61C3A" w14:textId="77777777" w:rsidR="00653AB0" w:rsidRPr="00AF1A5D" w:rsidRDefault="00653AB0" w:rsidP="00653AB0">
      <w:pPr>
        <w:pStyle w:val="PargrafodaLista"/>
        <w:autoSpaceDE w:val="0"/>
        <w:autoSpaceDN w:val="0"/>
        <w:adjustRightInd w:val="0"/>
        <w:spacing w:before="120" w:after="120"/>
        <w:ind w:left="0"/>
        <w:jc w:val="both"/>
        <w:rPr>
          <w:rFonts w:ascii="Arial" w:hAnsi="Arial" w:cs="Arial"/>
          <w:sz w:val="20"/>
          <w:szCs w:val="20"/>
        </w:rPr>
      </w:pPr>
      <w:r w:rsidRPr="00AF1A5D">
        <w:rPr>
          <w:rFonts w:ascii="Arial" w:hAnsi="Arial" w:cs="Arial"/>
          <w:sz w:val="20"/>
          <w:szCs w:val="20"/>
        </w:rPr>
        <w:t>(...)</w:t>
      </w:r>
    </w:p>
    <w:p w14:paraId="3F887C7D" w14:textId="77777777" w:rsidR="0076431A" w:rsidRPr="00AF1A5D" w:rsidRDefault="0076431A" w:rsidP="0076431A">
      <w:pPr>
        <w:spacing w:after="0"/>
        <w:jc w:val="both"/>
        <w:rPr>
          <w:rFonts w:ascii="Arial" w:hAnsi="Arial" w:cs="Arial"/>
          <w:sz w:val="20"/>
          <w:szCs w:val="20"/>
        </w:rPr>
      </w:pPr>
      <w:r w:rsidRPr="00AF1A5D">
        <w:rPr>
          <w:rFonts w:ascii="Arial" w:hAnsi="Arial" w:cs="Arial"/>
          <w:sz w:val="20"/>
          <w:szCs w:val="20"/>
        </w:rPr>
        <w:t xml:space="preserve">Em que pese o voto do Relator, divirjo do seu entendimento, pois entendo que, considerando o tempo decorrido e à luz do princípio da proporcionalidade, não há razões que justifiquem o julgamento das contas pela irregularidade neste caso específico. </w:t>
      </w:r>
    </w:p>
    <w:p w14:paraId="721C97F5" w14:textId="77777777" w:rsidR="0076431A" w:rsidRPr="00AF1A5D" w:rsidRDefault="0076431A" w:rsidP="0076431A">
      <w:pPr>
        <w:spacing w:after="0"/>
        <w:jc w:val="both"/>
        <w:rPr>
          <w:rFonts w:ascii="Arial" w:hAnsi="Arial" w:cs="Arial"/>
          <w:sz w:val="20"/>
          <w:szCs w:val="20"/>
        </w:rPr>
      </w:pPr>
      <w:r w:rsidRPr="00AF1A5D">
        <w:rPr>
          <w:rFonts w:ascii="Arial" w:hAnsi="Arial" w:cs="Arial"/>
          <w:sz w:val="20"/>
          <w:szCs w:val="20"/>
        </w:rPr>
        <w:t>A falha injustificada na atuação desta Corte em assegurar a razoável duração do processo, na apuração de itens desprovidos de grande complexidade, surte sem efeito qualquer medida que possa ser tomada neste momento.</w:t>
      </w:r>
    </w:p>
    <w:p w14:paraId="4DFE75F5" w14:textId="77777777" w:rsidR="0076431A" w:rsidRPr="00AF1A5D" w:rsidRDefault="0076431A" w:rsidP="0076431A">
      <w:pPr>
        <w:spacing w:after="0"/>
        <w:jc w:val="both"/>
        <w:rPr>
          <w:rFonts w:ascii="Arial" w:hAnsi="Arial" w:cs="Arial"/>
          <w:sz w:val="20"/>
          <w:szCs w:val="20"/>
        </w:rPr>
      </w:pPr>
      <w:r w:rsidRPr="00AF1A5D">
        <w:rPr>
          <w:rFonts w:ascii="Arial" w:hAnsi="Arial" w:cs="Arial"/>
          <w:sz w:val="20"/>
          <w:szCs w:val="20"/>
        </w:rPr>
        <w:t xml:space="preserve">Os eventos discutidos neste processo referem-se aos anos de 2011 e 2012. É importante ressaltar que esta Corte levou mais de uma década para examinar se simples comprovantes de despesa guardam relação com a atividade da entidade tomadora. </w:t>
      </w:r>
    </w:p>
    <w:p w14:paraId="36001DD5" w14:textId="77777777" w:rsidR="0076431A" w:rsidRPr="00AF1A5D" w:rsidRDefault="0076431A" w:rsidP="0076431A">
      <w:pPr>
        <w:spacing w:after="0"/>
        <w:jc w:val="both"/>
        <w:rPr>
          <w:rFonts w:ascii="Arial" w:hAnsi="Arial" w:cs="Arial"/>
          <w:sz w:val="20"/>
          <w:szCs w:val="20"/>
        </w:rPr>
      </w:pPr>
      <w:r w:rsidRPr="00AF1A5D">
        <w:rPr>
          <w:rFonts w:ascii="Arial" w:hAnsi="Arial" w:cs="Arial"/>
          <w:sz w:val="20"/>
          <w:szCs w:val="20"/>
        </w:rPr>
        <w:t>Para além disso, quando deixamos de atuar tempestivamente, afrontamos sobremaneira o princípio da segurança jurídica, pilar fundamental para o bom funcionamento do Estado de Direito.</w:t>
      </w:r>
    </w:p>
    <w:p w14:paraId="3D854873" w14:textId="23C8FEE0" w:rsidR="0076431A" w:rsidRPr="00AF1A5D" w:rsidRDefault="0076431A" w:rsidP="0076431A">
      <w:pPr>
        <w:spacing w:after="0"/>
        <w:jc w:val="both"/>
        <w:rPr>
          <w:rFonts w:ascii="Arial" w:hAnsi="Arial" w:cs="Arial"/>
          <w:sz w:val="20"/>
          <w:szCs w:val="20"/>
        </w:rPr>
      </w:pPr>
      <w:r w:rsidRPr="00AF1A5D">
        <w:rPr>
          <w:rFonts w:ascii="Arial" w:hAnsi="Arial" w:cs="Arial"/>
          <w:sz w:val="20"/>
          <w:szCs w:val="20"/>
        </w:rPr>
        <w:t>(</w:t>
      </w:r>
      <w:r w:rsidRPr="00AF1A5D">
        <w:rPr>
          <w:rFonts w:ascii="Arial" w:hAnsi="Arial" w:cs="Arial"/>
          <w:sz w:val="20"/>
          <w:szCs w:val="20"/>
        </w:rPr>
        <w:t>...</w:t>
      </w:r>
      <w:r w:rsidRPr="00AF1A5D">
        <w:rPr>
          <w:rFonts w:ascii="Arial" w:hAnsi="Arial" w:cs="Arial"/>
          <w:sz w:val="20"/>
          <w:szCs w:val="20"/>
        </w:rPr>
        <w:t>)</w:t>
      </w:r>
    </w:p>
    <w:p w14:paraId="3D3935F9" w14:textId="77777777" w:rsidR="0076431A" w:rsidRPr="00AF1A5D" w:rsidRDefault="0076431A" w:rsidP="0076431A">
      <w:pPr>
        <w:spacing w:after="0"/>
        <w:jc w:val="both"/>
        <w:rPr>
          <w:rFonts w:ascii="Arial" w:hAnsi="Arial" w:cs="Arial"/>
          <w:sz w:val="20"/>
          <w:szCs w:val="20"/>
        </w:rPr>
      </w:pPr>
      <w:r w:rsidRPr="00AF1A5D">
        <w:rPr>
          <w:rFonts w:ascii="Arial" w:hAnsi="Arial" w:cs="Arial"/>
          <w:sz w:val="20"/>
          <w:szCs w:val="20"/>
        </w:rPr>
        <w:t>O longo período decorrido entre a instauração do processo, a análise instrutória e o julgamento, mencionado no relatório desta divergência, demonstra a afronta ao princípio da razoável duração do processo, insculpido no art. 5º, LXXVIII, da Constituição Federal, conforme se infere:</w:t>
      </w:r>
    </w:p>
    <w:p w14:paraId="56D87543" w14:textId="39059885" w:rsidR="0076431A" w:rsidRPr="00AF1A5D" w:rsidRDefault="0076431A" w:rsidP="0076431A">
      <w:pPr>
        <w:spacing w:after="0"/>
        <w:jc w:val="both"/>
        <w:rPr>
          <w:rFonts w:ascii="Arial" w:hAnsi="Arial" w:cs="Arial"/>
          <w:sz w:val="20"/>
          <w:szCs w:val="20"/>
        </w:rPr>
      </w:pPr>
      <w:r w:rsidRPr="00AF1A5D">
        <w:rPr>
          <w:rFonts w:ascii="Arial" w:hAnsi="Arial" w:cs="Arial"/>
          <w:sz w:val="20"/>
          <w:szCs w:val="20"/>
        </w:rPr>
        <w:t>(</w:t>
      </w:r>
      <w:r w:rsidRPr="00AF1A5D">
        <w:rPr>
          <w:rFonts w:ascii="Arial" w:hAnsi="Arial" w:cs="Arial"/>
          <w:sz w:val="20"/>
          <w:szCs w:val="20"/>
        </w:rPr>
        <w:t>...</w:t>
      </w:r>
      <w:r w:rsidRPr="00AF1A5D">
        <w:rPr>
          <w:rFonts w:ascii="Arial" w:hAnsi="Arial" w:cs="Arial"/>
          <w:sz w:val="20"/>
          <w:szCs w:val="20"/>
        </w:rPr>
        <w:t>)</w:t>
      </w:r>
    </w:p>
    <w:p w14:paraId="49176315" w14:textId="77777777" w:rsidR="0076431A" w:rsidRPr="00AF1A5D" w:rsidRDefault="0076431A" w:rsidP="0076431A">
      <w:pPr>
        <w:spacing w:after="0"/>
        <w:jc w:val="both"/>
        <w:rPr>
          <w:rFonts w:ascii="Arial" w:hAnsi="Arial" w:cs="Arial"/>
          <w:sz w:val="20"/>
          <w:szCs w:val="20"/>
        </w:rPr>
      </w:pPr>
      <w:r w:rsidRPr="00AF1A5D">
        <w:rPr>
          <w:rFonts w:ascii="Arial" w:hAnsi="Arial" w:cs="Arial"/>
          <w:sz w:val="20"/>
          <w:szCs w:val="20"/>
        </w:rPr>
        <w:t xml:space="preserve">Desse modo, o significativo lapso injustificado, transcorrido a partir do início do processo, ensejou a violação do princípio da razoável duração do processo, insculpido no art. 5º, LXXVIII, da Constituição Federal. </w:t>
      </w:r>
    </w:p>
    <w:p w14:paraId="2140EB02" w14:textId="77777777" w:rsidR="0076431A" w:rsidRPr="00AF1A5D" w:rsidRDefault="0076431A" w:rsidP="0076431A">
      <w:pPr>
        <w:spacing w:after="0"/>
        <w:jc w:val="both"/>
        <w:rPr>
          <w:rFonts w:ascii="Arial" w:hAnsi="Arial" w:cs="Arial"/>
          <w:sz w:val="20"/>
          <w:szCs w:val="20"/>
        </w:rPr>
      </w:pPr>
      <w:r w:rsidRPr="00AF1A5D">
        <w:rPr>
          <w:rFonts w:ascii="Arial" w:hAnsi="Arial" w:cs="Arial"/>
          <w:sz w:val="20"/>
          <w:szCs w:val="20"/>
        </w:rPr>
        <w:t xml:space="preserve">Por fim, vale acrescentar que, com a defesa apresentada pelo gestor, a unidade técnica concluiu pela ausência de prejuízo ao erário, o que torna desproporcional a decisão de julgar as contas como irregulares neste momento, considerando os princípios da razoabilidade e da proporcionalidade. </w:t>
      </w:r>
    </w:p>
    <w:p w14:paraId="08FA1BEC" w14:textId="130F4F78" w:rsidR="00653AB0" w:rsidRPr="00AF1A5D" w:rsidRDefault="0076431A" w:rsidP="0076431A">
      <w:pPr>
        <w:spacing w:after="120"/>
        <w:jc w:val="both"/>
        <w:rPr>
          <w:rFonts w:ascii="Arial" w:hAnsi="Arial" w:cs="Arial"/>
          <w:sz w:val="20"/>
          <w:szCs w:val="20"/>
        </w:rPr>
      </w:pPr>
      <w:r w:rsidRPr="00AF1A5D">
        <w:rPr>
          <w:rFonts w:ascii="Arial" w:hAnsi="Arial" w:cs="Arial"/>
          <w:sz w:val="20"/>
          <w:szCs w:val="20"/>
        </w:rPr>
        <w:t>Diante do exposto, VOTO pela extinção do feito sem julgamento do mérito, em homenagem ao princípio da razoável duração do processo, e para que o presente feito seja encaminhado à Corregedoria para apurar a inércia ocorrida durante o trâmite processual.</w:t>
      </w:r>
    </w:p>
    <w:p w14:paraId="30389D82" w14:textId="519AE193" w:rsidR="00653AB0" w:rsidRPr="00AF1A5D" w:rsidRDefault="0076431A" w:rsidP="00653AB0">
      <w:pPr>
        <w:spacing w:after="240"/>
        <w:jc w:val="both"/>
        <w:rPr>
          <w:rFonts w:ascii="Arial" w:eastAsia="Arial" w:hAnsi="Arial" w:cs="Arial"/>
          <w:color w:val="000000" w:themeColor="text1"/>
          <w:sz w:val="20"/>
          <w:szCs w:val="20"/>
        </w:rPr>
      </w:pPr>
      <w:r w:rsidRPr="00AF1A5D">
        <w:rPr>
          <w:rFonts w:ascii="Arial" w:eastAsia="Arial" w:hAnsi="Arial" w:cs="Arial"/>
          <w:color w:val="000000" w:themeColor="text1"/>
          <w:sz w:val="20"/>
          <w:szCs w:val="20"/>
        </w:rPr>
        <w:t xml:space="preserve">TOMADA DE CONTAS ESPECIAL n.º 847082/2013, </w:t>
      </w:r>
      <w:hyperlink r:id="rId14" w:history="1">
        <w:r w:rsidRPr="00AF1A5D">
          <w:rPr>
            <w:rStyle w:val="Hyperlink"/>
            <w:rFonts w:ascii="Arial" w:eastAsia="Arial" w:hAnsi="Arial" w:cs="Arial"/>
            <w:sz w:val="20"/>
            <w:szCs w:val="20"/>
          </w:rPr>
          <w:t>Acórdão n.º 3018/2024</w:t>
        </w:r>
      </w:hyperlink>
      <w:r w:rsidRPr="00AF1A5D">
        <w:rPr>
          <w:rFonts w:ascii="Arial" w:eastAsia="Arial" w:hAnsi="Arial" w:cs="Arial"/>
          <w:color w:val="000000" w:themeColor="text1"/>
          <w:sz w:val="20"/>
          <w:szCs w:val="20"/>
        </w:rPr>
        <w:t>, Primeira Câmara, Rel. MAURÍCIO REQUIÃO DE MELLO E SILVA, julgado em 16/09/2024, veiculado em 30/09/2024 no DETC)</w:t>
      </w:r>
      <w:r w:rsidR="00997488" w:rsidRPr="00AF1A5D">
        <w:rPr>
          <w:rFonts w:ascii="Arial" w:eastAsia="Arial" w:hAnsi="Arial" w:cs="Arial"/>
          <w:color w:val="000000" w:themeColor="text1"/>
          <w:sz w:val="20"/>
          <w:szCs w:val="20"/>
        </w:rPr>
        <w:t>.</w:t>
      </w:r>
    </w:p>
    <w:p w14:paraId="5D700E25" w14:textId="51F71B76" w:rsidR="008928B2" w:rsidRPr="00AF1A5D" w:rsidRDefault="008928B2" w:rsidP="008928B2">
      <w:pPr>
        <w:pStyle w:val="Ttulo1"/>
        <w:spacing w:before="120"/>
      </w:pPr>
      <w:bookmarkStart w:id="3" w:name="_Toc183079108"/>
      <w:r w:rsidRPr="00AF1A5D">
        <w:t>3</w:t>
      </w:r>
      <w:r w:rsidR="0076431A" w:rsidRPr="00AF1A5D">
        <w:t xml:space="preserve">. </w:t>
      </w:r>
      <w:r w:rsidRPr="00AF1A5D">
        <w:t>1) Aposentadoria. Município de Foz do Iguaçu. 2) Possível ascensão funcional ocorrida em 2005: enquadramento da interessada – admitida em cargo de nível fundamental – em cargo de nível médio. Avaliação de que, em casos análogos, o Tribunal decidiu privilegiar a segurança jurídica, a boa-fé do servidor, a proteção da confiança e a contributividade para fins de concessão do registro. 3) Protocolização há mais de 5 anos dos documentos correspondentes à aposentadoria: aplicação das teses enunciadas no Tema 445 do Supremo Tribunal Federal e no Prejulgado n.º 31 deste Tribunal de Contas. Registro tácito. 4) Informação de que houve a revisão de proventos da interessada, em decorrência de decisão judicial. Necessidade de constituição de novo processo para apreciação do ato revisional. 5) Registro tácito do ato de aposentadoria. Encaminhamento dos autos à Diretoria de Protocolo para constituição de novo processo, com vistas à apreciação do ato de revisão de proventos da servidora.</w:t>
      </w:r>
      <w:bookmarkEnd w:id="3"/>
      <w:r w:rsidRPr="00AF1A5D">
        <w:t xml:space="preserve"> </w:t>
      </w:r>
    </w:p>
    <w:p w14:paraId="46E9DD26" w14:textId="2DB997DE" w:rsidR="0076431A" w:rsidRPr="00AF1A5D" w:rsidRDefault="008928B2" w:rsidP="00653AB0">
      <w:pPr>
        <w:spacing w:after="240"/>
        <w:jc w:val="both"/>
        <w:rPr>
          <w:rFonts w:ascii="Arial" w:eastAsia="Arial" w:hAnsi="Arial" w:cs="Arial"/>
          <w:color w:val="000000" w:themeColor="text1"/>
          <w:sz w:val="20"/>
          <w:szCs w:val="20"/>
        </w:rPr>
      </w:pPr>
      <w:r w:rsidRPr="00AF1A5D">
        <w:rPr>
          <w:rFonts w:ascii="Arial" w:eastAsia="Arial" w:hAnsi="Arial" w:cs="Arial"/>
          <w:color w:val="000000" w:themeColor="text1"/>
          <w:sz w:val="20"/>
          <w:szCs w:val="20"/>
        </w:rPr>
        <w:lastRenderedPageBreak/>
        <w:t xml:space="preserve">PRESTAÇÃO DE CONTAS ANUAL n.º 204935/2024, </w:t>
      </w:r>
      <w:hyperlink r:id="rId15" w:history="1">
        <w:r w:rsidRPr="00AF1A5D">
          <w:rPr>
            <w:rStyle w:val="Hyperlink"/>
            <w:rFonts w:ascii="Arial" w:eastAsia="Arial" w:hAnsi="Arial" w:cs="Arial"/>
            <w:sz w:val="20"/>
            <w:szCs w:val="20"/>
          </w:rPr>
          <w:t>Acórdão n.º 3073/2024</w:t>
        </w:r>
      </w:hyperlink>
      <w:r w:rsidRPr="00AF1A5D">
        <w:rPr>
          <w:rFonts w:ascii="Arial" w:eastAsia="Arial" w:hAnsi="Arial" w:cs="Arial"/>
          <w:color w:val="000000" w:themeColor="text1"/>
          <w:sz w:val="20"/>
          <w:szCs w:val="20"/>
        </w:rPr>
        <w:t>, Primeira Câmara, Rel. LIVIO FABIANO SOTERO COSTA, julgado em 16/09/2024, veiculado em 02/10/2024 no DETC</w:t>
      </w:r>
    </w:p>
    <w:p w14:paraId="7B6CF9D5" w14:textId="77777777" w:rsidR="00FE41C7" w:rsidRPr="00AF1A5D" w:rsidRDefault="00FE41C7" w:rsidP="00FE41C7">
      <w:pPr>
        <w:shd w:val="clear" w:color="auto" w:fill="B8ECFF"/>
        <w:spacing w:after="0"/>
        <w:jc w:val="center"/>
        <w:rPr>
          <w:rFonts w:ascii="Arial" w:eastAsia="Arial" w:hAnsi="Arial" w:cs="Arial"/>
          <w:b/>
          <w:bCs/>
          <w:sz w:val="20"/>
          <w:szCs w:val="20"/>
        </w:rPr>
      </w:pPr>
      <w:r w:rsidRPr="00AF1A5D">
        <w:rPr>
          <w:rFonts w:ascii="Arial" w:eastAsia="Arial" w:hAnsi="Arial" w:cs="Arial"/>
          <w:b/>
          <w:bCs/>
          <w:sz w:val="20"/>
          <w:szCs w:val="20"/>
        </w:rPr>
        <w:t>SEGUNDA CÂMARA</w:t>
      </w:r>
    </w:p>
    <w:p w14:paraId="5DC9A266" w14:textId="5F18C26E" w:rsidR="00AF1A5D" w:rsidRPr="00AF1A5D" w:rsidRDefault="00AF1A5D" w:rsidP="00AF1A5D">
      <w:pPr>
        <w:pStyle w:val="Ttulo1"/>
        <w:spacing w:before="120"/>
      </w:pPr>
      <w:bookmarkStart w:id="4" w:name="_Toc183079109"/>
      <w:r w:rsidRPr="00AF1A5D">
        <w:t>4</w:t>
      </w:r>
      <w:r w:rsidR="00FE41C7" w:rsidRPr="00AF1A5D">
        <w:t xml:space="preserve">. </w:t>
      </w:r>
      <w:r w:rsidRPr="00AF1A5D">
        <w:t>Tomada de Contas Especial. Associação de Apoio ao Desenvolvimento Integral da Pessoa – ADIPE. Ausência de prestação de contas. Pelo conhecimento e pela irregularidade das contas, com determinação de restituição integral dos recursos repassados.</w:t>
      </w:r>
      <w:bookmarkEnd w:id="4"/>
    </w:p>
    <w:p w14:paraId="0029F0FE" w14:textId="77777777" w:rsidR="00AF1A5D" w:rsidRPr="00AF1A5D" w:rsidRDefault="00AF1A5D" w:rsidP="00AF1A5D">
      <w:pPr>
        <w:autoSpaceDE w:val="0"/>
        <w:autoSpaceDN w:val="0"/>
        <w:adjustRightInd w:val="0"/>
        <w:spacing w:after="120"/>
        <w:jc w:val="both"/>
        <w:rPr>
          <w:rFonts w:ascii="Arial" w:hAnsi="Arial" w:cs="Arial"/>
          <w:sz w:val="20"/>
          <w:szCs w:val="20"/>
        </w:rPr>
      </w:pPr>
      <w:r w:rsidRPr="00AF1A5D">
        <w:rPr>
          <w:rFonts w:ascii="Arial" w:hAnsi="Arial" w:cs="Arial"/>
          <w:sz w:val="20"/>
          <w:szCs w:val="20"/>
        </w:rPr>
        <w:t>Trata-se de Tomada de Contas Especial, encaminhada pelo Fundo Municipal para a Criança e o Adolescente, em face da Associação de Apoio ao Desenvolvimento Integral da Pessoa – ADIPE, em razão da ausência da devolução de recursos, referente a saldos e glosas, relativa à transferência voluntária entre os entes, realizada nos exercícios financeiros de 2019 a 2020, por intermédio da qual foram repassados R$ 38.335,00 (trinta e oito mil, trezentos e trinta e cinco reais), objetivando “o plano de ação "Prevenção às Drogas - Fortalecimento de Vínculos e Transformação Social", com o objetivo de potencializar os laços afetivos para fortalecer o papel educativo das famílias”.</w:t>
      </w:r>
    </w:p>
    <w:p w14:paraId="2DB9AFDB" w14:textId="4C84C251" w:rsidR="002F5EE3" w:rsidRPr="00AF1A5D" w:rsidRDefault="002F5EE3" w:rsidP="002F5EE3">
      <w:pPr>
        <w:autoSpaceDE w:val="0"/>
        <w:autoSpaceDN w:val="0"/>
        <w:adjustRightInd w:val="0"/>
        <w:spacing w:after="120"/>
        <w:jc w:val="both"/>
        <w:rPr>
          <w:rFonts w:ascii="Arial" w:hAnsi="Arial" w:cs="Arial"/>
          <w:sz w:val="20"/>
          <w:szCs w:val="20"/>
        </w:rPr>
      </w:pPr>
      <w:r w:rsidRPr="00AF1A5D">
        <w:rPr>
          <w:rFonts w:ascii="Arial" w:hAnsi="Arial" w:cs="Arial"/>
          <w:sz w:val="20"/>
          <w:szCs w:val="20"/>
        </w:rPr>
        <w:t>(...)</w:t>
      </w:r>
    </w:p>
    <w:p w14:paraId="4CA68F6D" w14:textId="77777777" w:rsidR="00AF1A5D" w:rsidRPr="00AF1A5D" w:rsidRDefault="00AF1A5D" w:rsidP="00AF1A5D">
      <w:pPr>
        <w:autoSpaceDE w:val="0"/>
        <w:autoSpaceDN w:val="0"/>
        <w:adjustRightInd w:val="0"/>
        <w:spacing w:after="120"/>
        <w:jc w:val="both"/>
        <w:rPr>
          <w:rFonts w:ascii="Arial" w:hAnsi="Arial" w:cs="Arial"/>
          <w:sz w:val="20"/>
          <w:szCs w:val="20"/>
        </w:rPr>
      </w:pPr>
      <w:r w:rsidRPr="00AF1A5D">
        <w:rPr>
          <w:rFonts w:ascii="Arial" w:hAnsi="Arial" w:cs="Arial"/>
          <w:sz w:val="20"/>
          <w:szCs w:val="20"/>
        </w:rPr>
        <w:t xml:space="preserve">Compulsando os autos, verifico que, conforme o referido relatório de cumprimento de objeto de entidades conveniadas, as inexistências de realização por parte da ADIPE dos procedimentos necessários à Prestação de Contas do Termo de Fomento nº 5473/2019, culminou na instauração da presente Tomada de Contas Especial, somando-se à irregularidade das contas em decorrência da ausência de devolução de recursos, referente a saldo e glosas. Conforme apontamentos da CGM, os comprovantes de pagamentos (peça 16, págs. 80/84) são recibos simples que, acompanhando o entendimento da unidade técnica, não são documentos hábeis a comprovar despesas com pessoal. Conforme o artigo 1º da Lei 8.846/94, a emissão do documento fiscal, cumprimento de obrigação tributária acessória, deve ocorrer no momento da efetivação da operação: </w:t>
      </w:r>
    </w:p>
    <w:p w14:paraId="2291E2C6" w14:textId="77777777" w:rsidR="00AF1A5D" w:rsidRPr="00AF1A5D" w:rsidRDefault="00AF1A5D" w:rsidP="00AF1A5D">
      <w:pPr>
        <w:autoSpaceDE w:val="0"/>
        <w:autoSpaceDN w:val="0"/>
        <w:adjustRightInd w:val="0"/>
        <w:spacing w:after="120"/>
        <w:ind w:left="2268"/>
        <w:jc w:val="both"/>
        <w:rPr>
          <w:rFonts w:ascii="Arial" w:hAnsi="Arial" w:cs="Arial"/>
          <w:sz w:val="20"/>
          <w:szCs w:val="20"/>
        </w:rPr>
      </w:pPr>
      <w:r w:rsidRPr="00AF1A5D">
        <w:rPr>
          <w:rFonts w:ascii="Arial" w:hAnsi="Arial" w:cs="Arial"/>
          <w:sz w:val="20"/>
          <w:szCs w:val="20"/>
        </w:rPr>
        <w:t xml:space="preserve">“Art. 1º A emissão de nota fiscal, recibo ou documento equivalente, relativo à venda de mercadorias, prestação de serviços ou operações de alienação de bens móveis, deverá ser efetuada, para efeito da legislação do imposto sobre a renda e proventos de qualquer natureza, no momento da efetivação da operação.” </w:t>
      </w:r>
    </w:p>
    <w:p w14:paraId="3C2D035D" w14:textId="77777777" w:rsidR="00AF1A5D" w:rsidRPr="00AF1A5D" w:rsidRDefault="00AF1A5D" w:rsidP="00AF1A5D">
      <w:pPr>
        <w:autoSpaceDE w:val="0"/>
        <w:autoSpaceDN w:val="0"/>
        <w:adjustRightInd w:val="0"/>
        <w:spacing w:after="120"/>
        <w:jc w:val="both"/>
        <w:rPr>
          <w:rFonts w:ascii="Arial" w:hAnsi="Arial" w:cs="Arial"/>
          <w:sz w:val="20"/>
          <w:szCs w:val="20"/>
        </w:rPr>
      </w:pPr>
      <w:r w:rsidRPr="00AF1A5D">
        <w:rPr>
          <w:rFonts w:ascii="Arial" w:hAnsi="Arial" w:cs="Arial"/>
          <w:sz w:val="20"/>
          <w:szCs w:val="20"/>
        </w:rPr>
        <w:t xml:space="preserve">Ressalto que, nos termos já mencionados pela unidade técnica, </w:t>
      </w:r>
      <w:r w:rsidRPr="00AF1A5D">
        <w:rPr>
          <w:rFonts w:ascii="Arial" w:hAnsi="Arial" w:cs="Arial"/>
          <w:sz w:val="20"/>
          <w:szCs w:val="20"/>
          <w:u w:val="single"/>
        </w:rPr>
        <w:t>tratando-se de pessoa física</w:t>
      </w:r>
      <w:r w:rsidRPr="00AF1A5D">
        <w:rPr>
          <w:rFonts w:ascii="Arial" w:hAnsi="Arial" w:cs="Arial"/>
          <w:sz w:val="20"/>
          <w:szCs w:val="20"/>
        </w:rPr>
        <w:t xml:space="preserve">, a despesa poderá ser comprovada por meio de recibo simples, </w:t>
      </w:r>
      <w:r w:rsidRPr="00AF1A5D">
        <w:rPr>
          <w:rFonts w:ascii="Arial" w:hAnsi="Arial" w:cs="Arial"/>
          <w:sz w:val="20"/>
          <w:szCs w:val="20"/>
          <w:u w:val="single"/>
        </w:rPr>
        <w:t>em casos específicos e devidamente justificados</w:t>
      </w:r>
      <w:r w:rsidRPr="00AF1A5D">
        <w:rPr>
          <w:rFonts w:ascii="Arial" w:hAnsi="Arial" w:cs="Arial"/>
          <w:sz w:val="20"/>
          <w:szCs w:val="20"/>
        </w:rPr>
        <w:t xml:space="preserve">, desde que o recibo contenha: </w:t>
      </w:r>
      <w:r w:rsidRPr="00AF1A5D">
        <w:rPr>
          <w:rFonts w:ascii="Arial" w:hAnsi="Arial" w:cs="Arial"/>
          <w:sz w:val="20"/>
          <w:szCs w:val="20"/>
          <w:u w:val="single"/>
        </w:rPr>
        <w:t>descrição do bem ou do serviço adquirido</w:t>
      </w:r>
      <w:r w:rsidRPr="00AF1A5D">
        <w:rPr>
          <w:rFonts w:ascii="Arial" w:hAnsi="Arial" w:cs="Arial"/>
          <w:sz w:val="20"/>
          <w:szCs w:val="20"/>
        </w:rPr>
        <w:t xml:space="preserve">, </w:t>
      </w:r>
      <w:r w:rsidRPr="00AF1A5D">
        <w:rPr>
          <w:rFonts w:ascii="Arial" w:hAnsi="Arial" w:cs="Arial"/>
          <w:sz w:val="20"/>
          <w:szCs w:val="20"/>
          <w:u w:val="single"/>
        </w:rPr>
        <w:t>expressa menção ao número do convênio, data e nome do órgão concedente</w:t>
      </w:r>
      <w:r w:rsidRPr="00AF1A5D">
        <w:rPr>
          <w:rFonts w:ascii="Arial" w:hAnsi="Arial" w:cs="Arial"/>
          <w:sz w:val="20"/>
          <w:szCs w:val="20"/>
        </w:rPr>
        <w:t xml:space="preserve">, conforme afirma o art. 19 da Resolução nº 28/2011 deste Tribunal: </w:t>
      </w:r>
    </w:p>
    <w:p w14:paraId="261EA1F8" w14:textId="77777777" w:rsidR="00AF1A5D" w:rsidRPr="00AF1A5D" w:rsidRDefault="00AF1A5D" w:rsidP="00AF1A5D">
      <w:pPr>
        <w:autoSpaceDE w:val="0"/>
        <w:autoSpaceDN w:val="0"/>
        <w:adjustRightInd w:val="0"/>
        <w:spacing w:after="120"/>
        <w:ind w:left="2268"/>
        <w:jc w:val="both"/>
        <w:rPr>
          <w:rFonts w:ascii="Arial" w:hAnsi="Arial" w:cs="Arial"/>
          <w:sz w:val="20"/>
          <w:szCs w:val="20"/>
        </w:rPr>
      </w:pPr>
      <w:r w:rsidRPr="00AF1A5D">
        <w:rPr>
          <w:rFonts w:ascii="Arial" w:hAnsi="Arial" w:cs="Arial"/>
          <w:sz w:val="20"/>
          <w:szCs w:val="20"/>
        </w:rPr>
        <w:t>“A comprovação das despesas efetuadas se dará por notas fiscais e demais documentos comprobatórios, revestidos das formalidades legais, os quais deverão conter, além da descrição do bem ou do serviço adquirido, expressa menção ao número do convênio, seguido do ano e do nome ou da sigla do órgão concedente. Parágrafo único. O documento emitido deve ser legível, sem rasuras, e constar certificação do responsável pelo recebimento das mercadorias ou serviços prestados.”</w:t>
      </w:r>
    </w:p>
    <w:p w14:paraId="5F4AA406" w14:textId="11B46E23" w:rsidR="00FE41C7" w:rsidRPr="00AF1A5D" w:rsidRDefault="00AF1A5D" w:rsidP="00AF1A5D">
      <w:pPr>
        <w:autoSpaceDE w:val="0"/>
        <w:autoSpaceDN w:val="0"/>
        <w:adjustRightInd w:val="0"/>
        <w:spacing w:after="120"/>
        <w:jc w:val="both"/>
        <w:rPr>
          <w:rFonts w:ascii="Arial" w:hAnsi="Arial" w:cs="Arial"/>
          <w:sz w:val="20"/>
          <w:szCs w:val="20"/>
        </w:rPr>
      </w:pPr>
      <w:r w:rsidRPr="00AF1A5D">
        <w:rPr>
          <w:rFonts w:ascii="Arial" w:hAnsi="Arial" w:cs="Arial"/>
          <w:sz w:val="20"/>
          <w:szCs w:val="20"/>
        </w:rPr>
        <w:t xml:space="preserve">Quanto à lista de presença dos participantes e as fotos das atividades desenvolvidas pelas crianças (peça 16, págs. 50 e 57), acompanho também a unidade técnica, considerando a informação constante no relatório de cumprimento de objeto de entidades conveniadas (peça 20, </w:t>
      </w:r>
      <w:r w:rsidRPr="00AF1A5D">
        <w:rPr>
          <w:rFonts w:ascii="Arial" w:hAnsi="Arial" w:cs="Arial"/>
          <w:sz w:val="20"/>
          <w:szCs w:val="20"/>
        </w:rPr>
        <w:lastRenderedPageBreak/>
        <w:t xml:space="preserve">pág. 67) de imóvel da Organização, onde deveriam estar instalados e em funcionamento os materiais permanentes previstos na Planilha Orçamentária, se encontrar fechado e com sinais de abandono e o fato de que nestes autos não é possível inferir vinculação das fotos e do relatório de presença com o Termo do Convênio. Por fim, considerando as manifestações uniformes, entendo que deve ser imputado à tomadora e ao gestor responsável, de forma solidária, o ressarcimento integral dos recursos repassados, nos termos </w:t>
      </w:r>
      <w:proofErr w:type="spellStart"/>
      <w:r w:rsidRPr="00AF1A5D">
        <w:rPr>
          <w:rFonts w:ascii="Arial" w:hAnsi="Arial" w:cs="Arial"/>
          <w:sz w:val="20"/>
          <w:szCs w:val="20"/>
        </w:rPr>
        <w:t>arts</w:t>
      </w:r>
      <w:proofErr w:type="spellEnd"/>
      <w:r w:rsidRPr="00AF1A5D">
        <w:rPr>
          <w:rFonts w:ascii="Arial" w:hAnsi="Arial" w:cs="Arial"/>
          <w:sz w:val="20"/>
          <w:szCs w:val="20"/>
        </w:rPr>
        <w:t>. 16, III, “a” e 18 da Lei Complementar n° 113/2005.</w:t>
      </w:r>
    </w:p>
    <w:p w14:paraId="7C80FCBE" w14:textId="5C3FA65D" w:rsidR="00FE41C7" w:rsidRPr="00AF1A5D" w:rsidRDefault="00AF1A5D" w:rsidP="00692945">
      <w:pPr>
        <w:autoSpaceDE w:val="0"/>
        <w:autoSpaceDN w:val="0"/>
        <w:adjustRightInd w:val="0"/>
        <w:spacing w:after="240"/>
        <w:jc w:val="both"/>
        <w:rPr>
          <w:rFonts w:ascii="Arial" w:hAnsi="Arial" w:cs="Arial"/>
          <w:sz w:val="20"/>
          <w:szCs w:val="20"/>
        </w:rPr>
      </w:pPr>
      <w:r w:rsidRPr="00AF1A5D">
        <w:rPr>
          <w:rFonts w:ascii="Arial" w:eastAsia="Arial" w:hAnsi="Arial" w:cs="Arial"/>
          <w:color w:val="000000" w:themeColor="text1"/>
          <w:sz w:val="20"/>
          <w:szCs w:val="20"/>
        </w:rPr>
        <w:t xml:space="preserve">TOMADA DE CONTAS ESPECIAL n.º 230290/2023, </w:t>
      </w:r>
      <w:hyperlink r:id="rId16" w:history="1">
        <w:r w:rsidRPr="00AF1A5D">
          <w:rPr>
            <w:rStyle w:val="Hyperlink"/>
            <w:rFonts w:ascii="Arial" w:eastAsia="Arial" w:hAnsi="Arial" w:cs="Arial"/>
            <w:sz w:val="20"/>
            <w:szCs w:val="20"/>
          </w:rPr>
          <w:t>Acórdão n.º 2939/2024</w:t>
        </w:r>
      </w:hyperlink>
      <w:r w:rsidRPr="00AF1A5D">
        <w:rPr>
          <w:rFonts w:ascii="Arial" w:eastAsia="Arial" w:hAnsi="Arial" w:cs="Arial"/>
          <w:color w:val="000000" w:themeColor="text1"/>
          <w:sz w:val="20"/>
          <w:szCs w:val="20"/>
        </w:rPr>
        <w:t>, Segunda Câmara, Rel. IVAN LELIS BONILHA, julgado em 16/09/2024, veiculado em 26/09/2024 no DETC</w:t>
      </w:r>
      <w:r w:rsidR="002F5EE3" w:rsidRPr="00AF1A5D">
        <w:rPr>
          <w:rFonts w:ascii="Arial" w:eastAsia="Arial" w:hAnsi="Arial" w:cs="Arial"/>
          <w:color w:val="000000" w:themeColor="text1"/>
          <w:sz w:val="20"/>
          <w:szCs w:val="20"/>
        </w:rPr>
        <w:t>.</w:t>
      </w:r>
    </w:p>
    <w:p w14:paraId="488DB3FC" w14:textId="77777777" w:rsidR="00692945" w:rsidRPr="00AF1A5D" w:rsidRDefault="00692945" w:rsidP="00692945">
      <w:pPr>
        <w:shd w:val="clear" w:color="auto" w:fill="B8ECFF"/>
        <w:spacing w:after="0"/>
        <w:jc w:val="center"/>
        <w:rPr>
          <w:rFonts w:ascii="Arial" w:eastAsia="Arial" w:hAnsi="Arial" w:cs="Arial"/>
          <w:b/>
          <w:bCs/>
          <w:sz w:val="20"/>
          <w:szCs w:val="20"/>
        </w:rPr>
      </w:pPr>
      <w:r w:rsidRPr="00AF1A5D">
        <w:rPr>
          <w:rFonts w:ascii="Arial" w:eastAsia="Arial" w:hAnsi="Arial" w:cs="Arial"/>
          <w:b/>
          <w:bCs/>
          <w:sz w:val="20"/>
          <w:szCs w:val="20"/>
        </w:rPr>
        <w:t>TRIBUNAL PLENO</w:t>
      </w:r>
    </w:p>
    <w:p w14:paraId="76288252" w14:textId="68B783D9" w:rsidR="00AF1A5D" w:rsidRPr="00AF1A5D" w:rsidRDefault="00E67CD4" w:rsidP="00AF1A5D">
      <w:pPr>
        <w:pStyle w:val="Ttulo1"/>
        <w:spacing w:before="120"/>
      </w:pPr>
      <w:bookmarkStart w:id="5" w:name="_Toc178255442"/>
      <w:bookmarkStart w:id="6" w:name="_Toc183079110"/>
      <w:r w:rsidRPr="00AF1A5D">
        <w:t>5</w:t>
      </w:r>
      <w:r w:rsidR="00692945" w:rsidRPr="00AF1A5D">
        <w:t xml:space="preserve">. </w:t>
      </w:r>
      <w:bookmarkEnd w:id="5"/>
      <w:r w:rsidR="00AF1A5D" w:rsidRPr="00AF1A5D">
        <w:t>Representação da Lei de Licitações. Município de Coronel Vivida. Pregão Eletrônico n.º 22/2022. Aquisição e implantação de materiais e equipamentos para sinalização viária. Desclassificação indevida de amostra em face da literalidade do edital. Não cabimento de anulação em face do resguardo do interesse público, diante da função da amostra. Procedência e expedição de determinação.</w:t>
      </w:r>
      <w:bookmarkEnd w:id="6"/>
    </w:p>
    <w:p w14:paraId="6EBCCFC9" w14:textId="77777777" w:rsidR="00AF1A5D" w:rsidRDefault="00AF1A5D" w:rsidP="00AF1A5D">
      <w:pPr>
        <w:pStyle w:val="PargrafodaLista"/>
        <w:autoSpaceDE w:val="0"/>
        <w:autoSpaceDN w:val="0"/>
        <w:adjustRightInd w:val="0"/>
        <w:spacing w:after="120"/>
        <w:ind w:left="0"/>
        <w:jc w:val="both"/>
        <w:rPr>
          <w:rFonts w:ascii="Arial" w:hAnsi="Arial" w:cs="Arial"/>
          <w:sz w:val="20"/>
          <w:szCs w:val="20"/>
        </w:rPr>
      </w:pPr>
      <w:r w:rsidRPr="004E08B6">
        <w:rPr>
          <w:rFonts w:ascii="Arial" w:hAnsi="Arial" w:cs="Arial"/>
          <w:sz w:val="20"/>
          <w:szCs w:val="20"/>
        </w:rPr>
        <w:t xml:space="preserve">Cuida-se de Representação da Lei de Licitações, com pedido liminar de suspensão do certame, formulada por DATAPROM EQUIPAMENTOS E SERVIÇOS DE INFORMÁTICA INDUSTRIAL LTDA., em face do Edital de Pregão Eletrônico </w:t>
      </w:r>
      <w:proofErr w:type="spellStart"/>
      <w:r w:rsidRPr="004E08B6">
        <w:rPr>
          <w:rFonts w:ascii="Arial" w:hAnsi="Arial" w:cs="Arial"/>
          <w:sz w:val="20"/>
          <w:szCs w:val="20"/>
        </w:rPr>
        <w:t>n.°</w:t>
      </w:r>
      <w:proofErr w:type="spellEnd"/>
      <w:r w:rsidRPr="004E08B6">
        <w:rPr>
          <w:rFonts w:ascii="Arial" w:hAnsi="Arial" w:cs="Arial"/>
          <w:sz w:val="20"/>
          <w:szCs w:val="20"/>
        </w:rPr>
        <w:t xml:space="preserve"> 22/2022, realizado pelo MUNICÍPIO DE CORONEL VIVIDA, para o registro de preços para futura e eventual aquisição e implantação de materiais e equipamentos para sinalização viária. Da inicial ressoam os seguintes fatos: (i) após a desclassificação da primeira colocada, SSAT SINALIZAÇÃO E ADESIVOS LTDA., na fase de amostra, em virtude de decisão judicial, a representante, classificada em segundo lugar, foi convocada para a apresentação de suas amostras, tendo sido aprovadas pelo pregoeiro e equipe de apoio; e (</w:t>
      </w:r>
      <w:proofErr w:type="spellStart"/>
      <w:r w:rsidRPr="004E08B6">
        <w:rPr>
          <w:rFonts w:ascii="Arial" w:hAnsi="Arial" w:cs="Arial"/>
          <w:sz w:val="20"/>
          <w:szCs w:val="20"/>
        </w:rPr>
        <w:t>ii</w:t>
      </w:r>
      <w:proofErr w:type="spellEnd"/>
      <w:r w:rsidRPr="004E08B6">
        <w:rPr>
          <w:rFonts w:ascii="Arial" w:hAnsi="Arial" w:cs="Arial"/>
          <w:sz w:val="20"/>
          <w:szCs w:val="20"/>
        </w:rPr>
        <w:t>) em razão da interposição de recurso</w:t>
      </w:r>
      <w:r>
        <w:rPr>
          <w:rFonts w:ascii="Arial" w:hAnsi="Arial" w:cs="Arial"/>
          <w:sz w:val="20"/>
          <w:szCs w:val="20"/>
        </w:rPr>
        <w:t xml:space="preserve"> </w:t>
      </w:r>
      <w:r w:rsidRPr="004E08B6">
        <w:rPr>
          <w:rFonts w:ascii="Arial" w:hAnsi="Arial" w:cs="Arial"/>
          <w:sz w:val="20"/>
          <w:szCs w:val="20"/>
        </w:rPr>
        <w:t>administrativo pela empresa SSAT, o parecer jurídico que instruiu o feito opinou pelo acolhimento do recurso, sob o argumento de que a representante deixou de apresentar amostras de equipamentos exigidos pelo instrumento convocatório, e o opinativo foi acatado pelo mandatário municipal e desclassificada a proposta, tendo a licitação sido declarada fracassada.</w:t>
      </w:r>
    </w:p>
    <w:p w14:paraId="5D2C123E" w14:textId="0A857606" w:rsidR="00E67CD4" w:rsidRDefault="00AF1A5D" w:rsidP="00AF1A5D">
      <w:pPr>
        <w:autoSpaceDE w:val="0"/>
        <w:autoSpaceDN w:val="0"/>
        <w:adjustRightInd w:val="0"/>
        <w:spacing w:after="120"/>
        <w:jc w:val="both"/>
        <w:rPr>
          <w:rFonts w:ascii="Arial" w:hAnsi="Arial" w:cs="Arial"/>
          <w:sz w:val="20"/>
          <w:szCs w:val="20"/>
        </w:rPr>
      </w:pPr>
      <w:r>
        <w:rPr>
          <w:rFonts w:ascii="Arial" w:hAnsi="Arial" w:cs="Arial"/>
          <w:sz w:val="20"/>
          <w:szCs w:val="20"/>
        </w:rPr>
        <w:t>(...)</w:t>
      </w:r>
    </w:p>
    <w:p w14:paraId="48A2FA7B" w14:textId="6B61B3D9" w:rsidR="00AF1A5D" w:rsidRPr="00AF1A5D" w:rsidRDefault="00AF1A5D" w:rsidP="00AF1A5D">
      <w:pPr>
        <w:autoSpaceDE w:val="0"/>
        <w:autoSpaceDN w:val="0"/>
        <w:adjustRightInd w:val="0"/>
        <w:spacing w:after="120"/>
        <w:jc w:val="both"/>
        <w:rPr>
          <w:rFonts w:ascii="Arial" w:hAnsi="Arial" w:cs="Arial"/>
          <w:sz w:val="20"/>
          <w:szCs w:val="20"/>
        </w:rPr>
      </w:pPr>
      <w:r w:rsidRPr="004E08B6">
        <w:rPr>
          <w:rFonts w:ascii="Arial" w:hAnsi="Arial" w:cs="Arial"/>
          <w:sz w:val="20"/>
          <w:szCs w:val="20"/>
        </w:rPr>
        <w:t>Em primeiro lugar, a admissão do erro por parte da municipalidade tem o condão de caracterizar como irregular a rejeição das amostras, dada a observância ao preceituado no edital. No mínimo, o que aqui se tem é uma falha na redação do edital, a fomentar um ambiente de dúvida, inadmitido em procedimentos licitatórios. O reconhecimento dessa eiva deveria ter provocado a Administração municipal ao exercício da autotutela com vistas à supressão de dispositivos alentadores de incertezas. Em segundo lugar, ainda que aceita como imprópria a desclassificação da amostra, forçoso considerar que a redação do edital, na parte específica de regulamentação das amostras (Item 11.1.3), não permite que essas cumpram a função para a qual foram instituídas, ou seja, demonstrar fisicamente que, no caso da licitação em</w:t>
      </w:r>
      <w:r>
        <w:rPr>
          <w:rFonts w:ascii="Arial" w:hAnsi="Arial" w:cs="Arial"/>
          <w:sz w:val="20"/>
          <w:szCs w:val="20"/>
        </w:rPr>
        <w:t xml:space="preserve"> </w:t>
      </w:r>
      <w:r w:rsidRPr="004E08B6">
        <w:rPr>
          <w:rFonts w:ascii="Arial" w:hAnsi="Arial" w:cs="Arial"/>
          <w:sz w:val="20"/>
          <w:szCs w:val="20"/>
        </w:rPr>
        <w:t xml:space="preserve">epígrafe, os bens a serem fornecidos o serão em estrita conformidade com as prescrições do edital, na medida em que não se está a requerer amostra dos bens considerados essenciais e que efetivamente serão adquiridos. Em assim sendo, a decisão pela anulação do ato de desclassificação da proposta atenderia apenas o interesse privado da representante, eis que obrigaria a Administração a aceitar amostras de apenas parte dos bem considerados principais na licitação, desguardando o interesse público com relação à conformidade de parcela dos equipamentos a serem fornecidos. Posto isso, tenho por procedente a representação para considerar irregular a desclassificação da amostra da representante, em vista da violação ao princípio da vinculação ao instrumento convocatório. Apesar disso, descabida a emissão de determinação de anulação do referido ato, diante da proteção ao interesse público, subjacente à contratação, relativamente à conformidade dos bens considerados essenciais diante das </w:t>
      </w:r>
      <w:r w:rsidRPr="004E08B6">
        <w:rPr>
          <w:rFonts w:ascii="Arial" w:hAnsi="Arial" w:cs="Arial"/>
          <w:sz w:val="20"/>
          <w:szCs w:val="20"/>
        </w:rPr>
        <w:lastRenderedPageBreak/>
        <w:t xml:space="preserve">prescrições do edital. Como o certame foi declarado fracassado, é cabível apenas determinação para que o município, em futuras licitações como as dos presentes autos, atente-se à redação do instrumento convocatório, expurgando eventuais equívocos, relativamente à especificação dos bens a partir dos quais será </w:t>
      </w:r>
      <w:r>
        <w:rPr>
          <w:rFonts w:ascii="Arial" w:hAnsi="Arial" w:cs="Arial"/>
          <w:sz w:val="20"/>
          <w:szCs w:val="20"/>
        </w:rPr>
        <w:t xml:space="preserve"> </w:t>
      </w:r>
      <w:r w:rsidRPr="004E08B6">
        <w:rPr>
          <w:rFonts w:ascii="Arial" w:hAnsi="Arial" w:cs="Arial"/>
          <w:sz w:val="20"/>
          <w:szCs w:val="20"/>
        </w:rPr>
        <w:t>exigida a apresentação de amostra. No mais, é desaconselhada a imposição de outras medidas sancionatórias, eis que a impropriedade não importou em prejuízo ao erário e teve por substrato o resguardo do interesse público.</w:t>
      </w:r>
    </w:p>
    <w:p w14:paraId="0A6CAB84" w14:textId="05C82C8C" w:rsidR="00E67CD4" w:rsidRPr="00AF1A5D" w:rsidRDefault="00AF1A5D" w:rsidP="00E67CD4">
      <w:pPr>
        <w:autoSpaceDE w:val="0"/>
        <w:autoSpaceDN w:val="0"/>
        <w:adjustRightInd w:val="0"/>
        <w:spacing w:after="240"/>
        <w:jc w:val="both"/>
        <w:rPr>
          <w:rFonts w:ascii="Arial" w:hAnsi="Arial" w:cs="Arial"/>
          <w:sz w:val="20"/>
          <w:szCs w:val="20"/>
        </w:rPr>
      </w:pPr>
      <w:bookmarkStart w:id="7" w:name="_Toc178255443"/>
      <w:r w:rsidRPr="00AF1A5D">
        <w:rPr>
          <w:rFonts w:ascii="Arial" w:eastAsia="Arial" w:hAnsi="Arial" w:cs="Arial"/>
          <w:color w:val="000000" w:themeColor="text1"/>
          <w:sz w:val="20"/>
          <w:szCs w:val="20"/>
        </w:rPr>
        <w:t xml:space="preserve">REPRESENTAÇÃO DA LEI Nº 8.666/1993 n.º 352043/2023, </w:t>
      </w:r>
      <w:hyperlink r:id="rId17" w:history="1">
        <w:r w:rsidRPr="00AF1A5D">
          <w:rPr>
            <w:rStyle w:val="Hyperlink"/>
            <w:rFonts w:ascii="Arial" w:eastAsia="Arial" w:hAnsi="Arial" w:cs="Arial"/>
            <w:sz w:val="20"/>
            <w:szCs w:val="20"/>
          </w:rPr>
          <w:t>Acórdão n.º 2708/2024</w:t>
        </w:r>
      </w:hyperlink>
      <w:r w:rsidRPr="00AF1A5D">
        <w:rPr>
          <w:rFonts w:ascii="Arial" w:eastAsia="Arial" w:hAnsi="Arial" w:cs="Arial"/>
          <w:color w:val="000000" w:themeColor="text1"/>
          <w:sz w:val="20"/>
          <w:szCs w:val="20"/>
        </w:rPr>
        <w:t>, Tribunal Pleno, Rel. JOSE DURVAL MATTOS DO AMARAL, julgado em 26/08/2024, veiculado em 06/09/2024 no DETC</w:t>
      </w:r>
      <w:r>
        <w:rPr>
          <w:rFonts w:ascii="Arial" w:eastAsia="Arial" w:hAnsi="Arial" w:cs="Arial"/>
          <w:color w:val="000000" w:themeColor="text1"/>
          <w:sz w:val="20"/>
          <w:szCs w:val="20"/>
        </w:rPr>
        <w:t>.</w:t>
      </w:r>
    </w:p>
    <w:p w14:paraId="1F5CB5A2" w14:textId="57A06A75" w:rsidR="00AF1A5D" w:rsidRPr="00AF1A5D" w:rsidRDefault="00D15820" w:rsidP="00AF1A5D">
      <w:pPr>
        <w:pStyle w:val="Ttulo1"/>
        <w:spacing w:before="120"/>
      </w:pPr>
      <w:bookmarkStart w:id="8" w:name="_Toc183079111"/>
      <w:r w:rsidRPr="00AF1A5D">
        <w:t>6</w:t>
      </w:r>
      <w:r w:rsidR="00692945" w:rsidRPr="00AF1A5D">
        <w:t xml:space="preserve">. </w:t>
      </w:r>
      <w:bookmarkEnd w:id="7"/>
      <w:r w:rsidR="00AF1A5D" w:rsidRPr="00AF1A5D">
        <w:t>Denúncia. FUNDEPAR. Reequilíbrio econômico-financeiro de contrato administrativo. Controvérsia entre os valores devidos. Competência Constitucional do Tribunal de Contas. Voto pela procedência com determinações.</w:t>
      </w:r>
      <w:bookmarkEnd w:id="8"/>
    </w:p>
    <w:p w14:paraId="2533F32A" w14:textId="77777777" w:rsidR="00AF1A5D" w:rsidRDefault="00AF1A5D" w:rsidP="00AF1A5D">
      <w:pPr>
        <w:autoSpaceDE w:val="0"/>
        <w:autoSpaceDN w:val="0"/>
        <w:adjustRightInd w:val="0"/>
        <w:spacing w:after="120"/>
        <w:jc w:val="both"/>
        <w:rPr>
          <w:rFonts w:ascii="Arial" w:hAnsi="Arial" w:cs="Arial"/>
          <w:sz w:val="20"/>
          <w:szCs w:val="20"/>
        </w:rPr>
      </w:pPr>
      <w:r>
        <w:rPr>
          <w:rFonts w:ascii="Arial" w:hAnsi="Arial" w:cs="Arial"/>
          <w:sz w:val="20"/>
          <w:szCs w:val="20"/>
        </w:rPr>
        <w:t>(...)</w:t>
      </w:r>
    </w:p>
    <w:p w14:paraId="3CA5EEC6" w14:textId="77777777" w:rsidR="003D3D81" w:rsidRDefault="003D3D81" w:rsidP="003D3D81">
      <w:pPr>
        <w:autoSpaceDE w:val="0"/>
        <w:autoSpaceDN w:val="0"/>
        <w:adjustRightInd w:val="0"/>
        <w:spacing w:after="240" w:line="240" w:lineRule="auto"/>
        <w:jc w:val="both"/>
        <w:rPr>
          <w:rFonts w:ascii="Arial" w:hAnsi="Arial" w:cs="Arial"/>
          <w:sz w:val="20"/>
          <w:szCs w:val="20"/>
        </w:rPr>
      </w:pPr>
      <w:r w:rsidRPr="005558E2">
        <w:rPr>
          <w:rFonts w:ascii="Arial" w:hAnsi="Arial" w:cs="Arial"/>
          <w:sz w:val="20"/>
          <w:szCs w:val="20"/>
        </w:rPr>
        <w:t>Observo que a competência do Tribunal de Contas do Estado do Paraná não pode ser seletiva; vale dizer, não pode ser declinada em alguns casos e aplicada em outros, sob pena de infirmarmos os postulados constitucionais que fundamentam a razão de existir desta Corte de Contas. Diante disso, as irregularidades contratuais afetas à competência deste Tribunal devem ser sindicáveis e, se confirmadas, prontamente corrigidas, nos termos da competência balizada no artigo 71 da Constituição Federal e cotejada nos normativos desta Corte. Este Tribunal, em sede de consulta14, já estabeleceu premissas acerca do percentual de aumento/montante de impacto que ensejaria o direito ao reequilíbrio;</w:t>
      </w:r>
      <w:r>
        <w:rPr>
          <w:rFonts w:ascii="Arial" w:hAnsi="Arial" w:cs="Arial"/>
          <w:sz w:val="20"/>
          <w:szCs w:val="20"/>
        </w:rPr>
        <w:t xml:space="preserve"> (...).</w:t>
      </w:r>
    </w:p>
    <w:p w14:paraId="55045432" w14:textId="44C5EE5B" w:rsidR="00AF1A5D" w:rsidRDefault="003D3D81" w:rsidP="003D3D81">
      <w:pPr>
        <w:autoSpaceDE w:val="0"/>
        <w:autoSpaceDN w:val="0"/>
        <w:adjustRightInd w:val="0"/>
        <w:spacing w:after="120"/>
        <w:jc w:val="both"/>
        <w:rPr>
          <w:rFonts w:ascii="Arial" w:hAnsi="Arial" w:cs="Arial"/>
          <w:sz w:val="20"/>
          <w:szCs w:val="20"/>
        </w:rPr>
      </w:pPr>
      <w:r w:rsidRPr="005558E2">
        <w:rPr>
          <w:rFonts w:ascii="Arial" w:hAnsi="Arial" w:cs="Arial"/>
          <w:sz w:val="20"/>
          <w:szCs w:val="20"/>
        </w:rPr>
        <w:t xml:space="preserve">Renovando as vênias, no entanto, parece-me que haveria uma contradição por parte desta Corte de Contas ao estabelecer premissas, em tese, para um eventual reequilíbrio econômico-financeiro e, no caso prático, declinar da competência, sob o fundamento de que se trata de controvérsias contratuais particulares. Ainda, consoante a doutrina, </w:t>
      </w:r>
      <w:r w:rsidRPr="005558E2">
        <w:rPr>
          <w:rFonts w:ascii="Arial" w:hAnsi="Arial" w:cs="Arial"/>
          <w:i/>
          <w:iCs/>
          <w:sz w:val="20"/>
          <w:szCs w:val="20"/>
        </w:rPr>
        <w:t>"a preservação desse equilíbrio ao longo da execução do contrato é garantia prevista constitucionalmente. Decorre da previsão contida no art. 37, XXI, da CF, que, ao mesmo tempo em que impôs o dever de licitar à Administração, também lhe obrigou a inscrever em seus contratos “cláusulas que estabeleçam obrigações de pagamento, mantidas as condições efetivas da proposta, nos termos da lei”.</w:t>
      </w:r>
      <w:r w:rsidRPr="005558E2">
        <w:rPr>
          <w:rFonts w:ascii="Arial" w:hAnsi="Arial" w:cs="Arial"/>
          <w:sz w:val="20"/>
          <w:szCs w:val="20"/>
        </w:rPr>
        <w:t xml:space="preserve"> Dessa forma, noto que o objeto da presente denúncia está albergado pela competência constitucional deste Tribunal, cabendo a esta Corte de Contas verificar a existência de áleas econômicas extraordinária e extracontratual (causas imprevisíveis caso fortuito ou fato do príncipe) e a necessidade do restabelecimento do equilíbrio econômico-financeiro.</w:t>
      </w:r>
    </w:p>
    <w:p w14:paraId="7250D73C" w14:textId="2948E1E1" w:rsidR="00D15820" w:rsidRPr="00AF1A5D" w:rsidRDefault="003D3D81" w:rsidP="00D15820">
      <w:pPr>
        <w:jc w:val="both"/>
        <w:rPr>
          <w:rFonts w:ascii="Arial" w:eastAsia="Arial" w:hAnsi="Arial" w:cs="Arial"/>
          <w:color w:val="000000" w:themeColor="text1"/>
          <w:sz w:val="20"/>
          <w:szCs w:val="20"/>
        </w:rPr>
      </w:pPr>
      <w:r w:rsidRPr="003D3D81">
        <w:rPr>
          <w:rFonts w:ascii="Arial" w:eastAsia="Arial" w:hAnsi="Arial" w:cs="Arial"/>
          <w:color w:val="000000" w:themeColor="text1"/>
          <w:sz w:val="20"/>
          <w:szCs w:val="20"/>
        </w:rPr>
        <w:t xml:space="preserve">DENÚNCIA n.º 744782/2023, </w:t>
      </w:r>
      <w:hyperlink r:id="rId18" w:history="1">
        <w:r w:rsidRPr="003D3D81">
          <w:rPr>
            <w:rStyle w:val="Hyperlink"/>
            <w:rFonts w:ascii="Arial" w:eastAsia="Arial" w:hAnsi="Arial" w:cs="Arial"/>
            <w:sz w:val="20"/>
            <w:szCs w:val="20"/>
          </w:rPr>
          <w:t>Acórdão n.º 2726/2024</w:t>
        </w:r>
      </w:hyperlink>
      <w:r w:rsidRPr="003D3D81">
        <w:rPr>
          <w:rFonts w:ascii="Arial" w:eastAsia="Arial" w:hAnsi="Arial" w:cs="Arial"/>
          <w:color w:val="000000" w:themeColor="text1"/>
          <w:sz w:val="20"/>
          <w:szCs w:val="20"/>
        </w:rPr>
        <w:t>, Tribunal Pleno, Rel. IVAN LELIS BONILHA, julgado em 26/08/2024, veiculado em 05/09/2024 no DETC</w:t>
      </w:r>
      <w:r>
        <w:rPr>
          <w:rFonts w:ascii="Arial" w:eastAsia="Arial" w:hAnsi="Arial" w:cs="Arial"/>
          <w:color w:val="000000" w:themeColor="text1"/>
          <w:sz w:val="20"/>
          <w:szCs w:val="20"/>
        </w:rPr>
        <w:t>.</w:t>
      </w:r>
    </w:p>
    <w:p w14:paraId="750E93C8" w14:textId="3C9BE961" w:rsidR="003D3D81" w:rsidRPr="003D3D81" w:rsidRDefault="00A34854" w:rsidP="003D3D81">
      <w:pPr>
        <w:pStyle w:val="Ttulo1"/>
        <w:spacing w:before="120"/>
      </w:pPr>
      <w:bookmarkStart w:id="9" w:name="_Toc183079112"/>
      <w:r w:rsidRPr="00AF1A5D">
        <w:t xml:space="preserve">7. </w:t>
      </w:r>
      <w:r w:rsidR="003D3D81" w:rsidRPr="003D3D81">
        <w:t>Consulta. Direito à paridade. Garantia de reajuste dos benefícios. Progressão funcional. Impossibilidade de concessão a servidores inativos, salvo na hipótese de reconhecimento posterior de preenchimento dos requisitos quando ainda em atividade, com o devido recolhimento das contribuições previdenciárias. Conhecimento e resposta.</w:t>
      </w:r>
      <w:bookmarkEnd w:id="9"/>
    </w:p>
    <w:p w14:paraId="519E4A5D" w14:textId="77777777" w:rsidR="003D3D81" w:rsidRDefault="003D3D81" w:rsidP="003D3D81">
      <w:pPr>
        <w:autoSpaceDE w:val="0"/>
        <w:autoSpaceDN w:val="0"/>
        <w:adjustRightInd w:val="0"/>
        <w:spacing w:after="240" w:line="240" w:lineRule="auto"/>
        <w:jc w:val="both"/>
        <w:rPr>
          <w:rFonts w:ascii="Arial" w:eastAsia="Arial" w:hAnsi="Arial" w:cs="Arial"/>
          <w:color w:val="000000" w:themeColor="text1"/>
          <w:sz w:val="20"/>
          <w:szCs w:val="20"/>
        </w:rPr>
      </w:pPr>
      <w:r w:rsidRPr="00D12F77">
        <w:rPr>
          <w:rFonts w:ascii="Arial" w:eastAsia="Arial" w:hAnsi="Arial" w:cs="Arial"/>
          <w:color w:val="000000" w:themeColor="text1"/>
          <w:sz w:val="20"/>
          <w:szCs w:val="20"/>
        </w:rPr>
        <w:t xml:space="preserve">Trata-se de consulta formulada pela Diretora Presidente do Instituto Previdenciário Municipal de Querência do Norte, Sra. Adelaide Cruz, na qual, após expor os fatos e a alteração recente de sua legislação local, fez os seguintes questionamentos: </w:t>
      </w:r>
    </w:p>
    <w:p w14:paraId="4097A089" w14:textId="77777777" w:rsidR="003D3D81" w:rsidRDefault="003D3D81" w:rsidP="003D3D81">
      <w:pPr>
        <w:autoSpaceDE w:val="0"/>
        <w:autoSpaceDN w:val="0"/>
        <w:adjustRightInd w:val="0"/>
        <w:spacing w:after="0" w:line="240" w:lineRule="auto"/>
        <w:ind w:left="1701"/>
        <w:jc w:val="both"/>
        <w:rPr>
          <w:rFonts w:ascii="Arial" w:eastAsia="Arial" w:hAnsi="Arial" w:cs="Arial"/>
          <w:color w:val="000000" w:themeColor="text1"/>
          <w:sz w:val="20"/>
          <w:szCs w:val="20"/>
        </w:rPr>
      </w:pPr>
      <w:r w:rsidRPr="00D12F77">
        <w:rPr>
          <w:rFonts w:ascii="Arial" w:eastAsia="Arial" w:hAnsi="Arial" w:cs="Arial"/>
          <w:color w:val="000000" w:themeColor="text1"/>
          <w:sz w:val="20"/>
          <w:szCs w:val="20"/>
        </w:rPr>
        <w:t xml:space="preserve">a - É possível ser concedido avanço e/ou progressão funcional a servidor inativo ou pensionista abrangido pelo instituto da paridade, que não teve seu direito reconhecido antes da aposentadoria? </w:t>
      </w:r>
    </w:p>
    <w:p w14:paraId="13F67DF1" w14:textId="77777777" w:rsidR="003D3D81" w:rsidRDefault="003D3D81" w:rsidP="003D3D81">
      <w:pPr>
        <w:autoSpaceDE w:val="0"/>
        <w:autoSpaceDN w:val="0"/>
        <w:adjustRightInd w:val="0"/>
        <w:spacing w:after="0" w:line="240" w:lineRule="auto"/>
        <w:ind w:left="1701"/>
        <w:jc w:val="both"/>
        <w:rPr>
          <w:rFonts w:ascii="Arial" w:eastAsia="Arial" w:hAnsi="Arial" w:cs="Arial"/>
          <w:color w:val="000000" w:themeColor="text1"/>
          <w:sz w:val="20"/>
          <w:szCs w:val="20"/>
        </w:rPr>
      </w:pPr>
      <w:r w:rsidRPr="00D12F77">
        <w:rPr>
          <w:rFonts w:ascii="Arial" w:eastAsia="Arial" w:hAnsi="Arial" w:cs="Arial"/>
          <w:color w:val="000000" w:themeColor="text1"/>
          <w:sz w:val="20"/>
          <w:szCs w:val="20"/>
        </w:rPr>
        <w:t xml:space="preserve">b - É possível ser concedido avanço e/ou progressão funcional a servidor inativo ou pensionista abrangido pelo instituto da paridade, que obteve títulos (progressão vertical), após a concessão do benefício previdenciário? </w:t>
      </w:r>
    </w:p>
    <w:p w14:paraId="724A35AE" w14:textId="77777777" w:rsidR="003D3D81" w:rsidRDefault="003D3D81" w:rsidP="003D3D81">
      <w:pPr>
        <w:autoSpaceDE w:val="0"/>
        <w:autoSpaceDN w:val="0"/>
        <w:adjustRightInd w:val="0"/>
        <w:spacing w:after="0" w:line="240" w:lineRule="auto"/>
        <w:ind w:left="1701"/>
        <w:jc w:val="both"/>
        <w:rPr>
          <w:rFonts w:ascii="Arial" w:eastAsia="Arial" w:hAnsi="Arial" w:cs="Arial"/>
          <w:color w:val="000000" w:themeColor="text1"/>
          <w:sz w:val="20"/>
          <w:szCs w:val="20"/>
        </w:rPr>
      </w:pPr>
      <w:r w:rsidRPr="00D12F77">
        <w:rPr>
          <w:rFonts w:ascii="Arial" w:eastAsia="Arial" w:hAnsi="Arial" w:cs="Arial"/>
          <w:color w:val="000000" w:themeColor="text1"/>
          <w:sz w:val="20"/>
          <w:szCs w:val="20"/>
        </w:rPr>
        <w:lastRenderedPageBreak/>
        <w:t xml:space="preserve">c - Em sendo afirmativo quanto a possibilidade dos quesitos constantes dos itens “a” e “b” acima, tal previsão está de acordo com o disposto no art. 7º da EC 41/2003? </w:t>
      </w:r>
    </w:p>
    <w:p w14:paraId="23FA37B8" w14:textId="77777777" w:rsidR="003D3D81" w:rsidRDefault="003D3D81" w:rsidP="003D3D81">
      <w:pPr>
        <w:autoSpaceDE w:val="0"/>
        <w:autoSpaceDN w:val="0"/>
        <w:adjustRightInd w:val="0"/>
        <w:spacing w:after="0" w:line="240" w:lineRule="auto"/>
        <w:ind w:left="1701"/>
        <w:jc w:val="both"/>
        <w:rPr>
          <w:rFonts w:ascii="Arial" w:eastAsia="Arial" w:hAnsi="Arial" w:cs="Arial"/>
          <w:color w:val="000000" w:themeColor="text1"/>
          <w:sz w:val="20"/>
          <w:szCs w:val="20"/>
        </w:rPr>
      </w:pPr>
      <w:r w:rsidRPr="00D12F77">
        <w:rPr>
          <w:rFonts w:ascii="Arial" w:eastAsia="Arial" w:hAnsi="Arial" w:cs="Arial"/>
          <w:color w:val="000000" w:themeColor="text1"/>
          <w:sz w:val="20"/>
          <w:szCs w:val="20"/>
        </w:rPr>
        <w:t xml:space="preserve">d - A concessão de avanço e/ou progressão funcional a servidor inativo e ou pensionista abrangido pelo instituto da paridade, após a concessão do benefício previdenciário fere o princípio da contributividade previsto no art. 40 da Constituição Federal, já que não houve contribuição sobre </w:t>
      </w:r>
      <w:proofErr w:type="gramStart"/>
      <w:r w:rsidRPr="00D12F77">
        <w:rPr>
          <w:rFonts w:ascii="Arial" w:eastAsia="Arial" w:hAnsi="Arial" w:cs="Arial"/>
          <w:color w:val="000000" w:themeColor="text1"/>
          <w:sz w:val="20"/>
          <w:szCs w:val="20"/>
        </w:rPr>
        <w:t>a mesma</w:t>
      </w:r>
      <w:proofErr w:type="gramEnd"/>
      <w:r w:rsidRPr="00D12F77">
        <w:rPr>
          <w:rFonts w:ascii="Arial" w:eastAsia="Arial" w:hAnsi="Arial" w:cs="Arial"/>
          <w:color w:val="000000" w:themeColor="text1"/>
          <w:sz w:val="20"/>
          <w:szCs w:val="20"/>
        </w:rPr>
        <w:t xml:space="preserve"> quando em atividade? </w:t>
      </w:r>
    </w:p>
    <w:p w14:paraId="513849B6" w14:textId="77777777" w:rsidR="003D3D81" w:rsidRDefault="003D3D81" w:rsidP="003D3D81">
      <w:pPr>
        <w:autoSpaceDE w:val="0"/>
        <w:autoSpaceDN w:val="0"/>
        <w:adjustRightInd w:val="0"/>
        <w:spacing w:after="0" w:line="240" w:lineRule="auto"/>
        <w:ind w:left="1701"/>
        <w:jc w:val="both"/>
        <w:rPr>
          <w:rFonts w:ascii="Arial" w:eastAsia="Arial" w:hAnsi="Arial" w:cs="Arial"/>
          <w:color w:val="000000" w:themeColor="text1"/>
          <w:sz w:val="20"/>
          <w:szCs w:val="20"/>
        </w:rPr>
      </w:pPr>
      <w:r w:rsidRPr="00D12F77">
        <w:rPr>
          <w:rFonts w:ascii="Arial" w:eastAsia="Arial" w:hAnsi="Arial" w:cs="Arial"/>
          <w:color w:val="000000" w:themeColor="text1"/>
          <w:sz w:val="20"/>
          <w:szCs w:val="20"/>
        </w:rPr>
        <w:t>e - A concessão de avanço e/ou progressão funcional a servidor inativo e ou pensionista abrangido pelo instituto da paridade, após a concessão do benefício previdenciário fere os</w:t>
      </w:r>
      <w:r>
        <w:rPr>
          <w:rFonts w:ascii="Arial" w:eastAsia="Arial" w:hAnsi="Arial" w:cs="Arial"/>
          <w:color w:val="000000" w:themeColor="text1"/>
          <w:sz w:val="20"/>
          <w:szCs w:val="20"/>
        </w:rPr>
        <w:t xml:space="preserve"> </w:t>
      </w:r>
      <w:r w:rsidRPr="00D12F77">
        <w:rPr>
          <w:rFonts w:ascii="Arial" w:eastAsia="Arial" w:hAnsi="Arial" w:cs="Arial"/>
          <w:color w:val="000000" w:themeColor="text1"/>
          <w:sz w:val="20"/>
          <w:szCs w:val="20"/>
        </w:rPr>
        <w:t xml:space="preserve">princípios do equilíbrio financeiro e atuarial do regime previdenciário previstos no art. 40 da Constituição Federal, já que não houve contribuição sobre </w:t>
      </w:r>
      <w:proofErr w:type="gramStart"/>
      <w:r w:rsidRPr="00D12F77">
        <w:rPr>
          <w:rFonts w:ascii="Arial" w:eastAsia="Arial" w:hAnsi="Arial" w:cs="Arial"/>
          <w:color w:val="000000" w:themeColor="text1"/>
          <w:sz w:val="20"/>
          <w:szCs w:val="20"/>
        </w:rPr>
        <w:t>a mesma</w:t>
      </w:r>
      <w:proofErr w:type="gramEnd"/>
      <w:r w:rsidRPr="00D12F77">
        <w:rPr>
          <w:rFonts w:ascii="Arial" w:eastAsia="Arial" w:hAnsi="Arial" w:cs="Arial"/>
          <w:color w:val="000000" w:themeColor="text1"/>
          <w:sz w:val="20"/>
          <w:szCs w:val="20"/>
        </w:rPr>
        <w:t xml:space="preserve"> quando em atividade? </w:t>
      </w:r>
    </w:p>
    <w:p w14:paraId="7770A9F9" w14:textId="77777777" w:rsidR="003D3D81" w:rsidRDefault="003D3D81" w:rsidP="003D3D81">
      <w:pPr>
        <w:autoSpaceDE w:val="0"/>
        <w:autoSpaceDN w:val="0"/>
        <w:adjustRightInd w:val="0"/>
        <w:spacing w:after="0" w:line="240" w:lineRule="auto"/>
        <w:ind w:left="1701"/>
        <w:jc w:val="both"/>
        <w:rPr>
          <w:rFonts w:ascii="Arial" w:eastAsia="Arial" w:hAnsi="Arial" w:cs="Arial"/>
          <w:color w:val="000000" w:themeColor="text1"/>
          <w:sz w:val="20"/>
          <w:szCs w:val="20"/>
        </w:rPr>
      </w:pPr>
      <w:r w:rsidRPr="00D12F77">
        <w:rPr>
          <w:rFonts w:ascii="Arial" w:eastAsia="Arial" w:hAnsi="Arial" w:cs="Arial"/>
          <w:color w:val="000000" w:themeColor="text1"/>
          <w:sz w:val="20"/>
          <w:szCs w:val="20"/>
        </w:rPr>
        <w:t>f - Em tese o atendimento ao comando de lei local com tal disposição desafiaria a aplicação da Lei 9717/98, artigo 8º?</w:t>
      </w:r>
    </w:p>
    <w:p w14:paraId="7F47A8FC" w14:textId="77777777" w:rsidR="003D3D81" w:rsidRDefault="003D3D81" w:rsidP="003D3D81">
      <w:pPr>
        <w:autoSpaceDE w:val="0"/>
        <w:autoSpaceDN w:val="0"/>
        <w:adjustRightInd w:val="0"/>
        <w:spacing w:before="120" w:after="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7B2AB9D7" w14:textId="77777777" w:rsidR="003D3D81" w:rsidRDefault="003D3D81" w:rsidP="003D3D81">
      <w:pPr>
        <w:autoSpaceDE w:val="0"/>
        <w:autoSpaceDN w:val="0"/>
        <w:adjustRightInd w:val="0"/>
        <w:spacing w:after="0" w:line="240" w:lineRule="auto"/>
        <w:jc w:val="both"/>
        <w:rPr>
          <w:rFonts w:ascii="Arial" w:eastAsia="Arial" w:hAnsi="Arial" w:cs="Arial"/>
          <w:color w:val="000000" w:themeColor="text1"/>
          <w:sz w:val="20"/>
          <w:szCs w:val="20"/>
        </w:rPr>
      </w:pPr>
    </w:p>
    <w:p w14:paraId="31285555" w14:textId="0CA72CEB" w:rsidR="003D3D81" w:rsidRDefault="003D3D81" w:rsidP="003D3D81">
      <w:pPr>
        <w:autoSpaceDE w:val="0"/>
        <w:autoSpaceDN w:val="0"/>
        <w:adjustRightInd w:val="0"/>
        <w:spacing w:after="240" w:line="240" w:lineRule="auto"/>
        <w:jc w:val="both"/>
        <w:rPr>
          <w:rFonts w:ascii="Arial" w:eastAsia="Arial" w:hAnsi="Arial" w:cs="Arial"/>
          <w:color w:val="000000" w:themeColor="text1"/>
          <w:sz w:val="20"/>
          <w:szCs w:val="20"/>
        </w:rPr>
      </w:pPr>
      <w:r w:rsidRPr="0033305D">
        <w:rPr>
          <w:rFonts w:ascii="Arial" w:eastAsia="Arial" w:hAnsi="Arial" w:cs="Arial"/>
          <w:color w:val="000000" w:themeColor="text1"/>
          <w:sz w:val="20"/>
          <w:szCs w:val="20"/>
        </w:rPr>
        <w:t xml:space="preserve">OS MEMBROS DO TRIBUNAL PLENO do TRIBUNAL DE CONTAS DO ESTADO DO PARANÁ, nos termos do voto do Relator, Conselheiro IVENS ZSCHOERPER LINHARES, por unanimidade, em: </w:t>
      </w:r>
    </w:p>
    <w:p w14:paraId="735E6AD4" w14:textId="77777777" w:rsidR="003D3D81" w:rsidRDefault="003D3D81" w:rsidP="003D3D81">
      <w:pPr>
        <w:autoSpaceDE w:val="0"/>
        <w:autoSpaceDN w:val="0"/>
        <w:adjustRightInd w:val="0"/>
        <w:spacing w:after="240" w:line="240" w:lineRule="auto"/>
        <w:jc w:val="both"/>
        <w:rPr>
          <w:rFonts w:ascii="Arial" w:eastAsia="Arial" w:hAnsi="Arial" w:cs="Arial"/>
          <w:color w:val="000000" w:themeColor="text1"/>
          <w:sz w:val="20"/>
          <w:szCs w:val="20"/>
        </w:rPr>
      </w:pPr>
      <w:r w:rsidRPr="0033305D">
        <w:rPr>
          <w:rFonts w:ascii="Arial" w:eastAsia="Arial" w:hAnsi="Arial" w:cs="Arial"/>
          <w:b/>
          <w:bCs/>
          <w:color w:val="000000" w:themeColor="text1"/>
          <w:sz w:val="20"/>
          <w:szCs w:val="20"/>
        </w:rPr>
        <w:t>I- Conhecer</w:t>
      </w:r>
      <w:r w:rsidRPr="0033305D">
        <w:rPr>
          <w:rFonts w:ascii="Arial" w:eastAsia="Arial" w:hAnsi="Arial" w:cs="Arial"/>
          <w:color w:val="000000" w:themeColor="text1"/>
          <w:sz w:val="20"/>
          <w:szCs w:val="20"/>
        </w:rPr>
        <w:t xml:space="preserve"> a presente consulta e respondê-la nos seguintes termos: </w:t>
      </w:r>
    </w:p>
    <w:p w14:paraId="14254682" w14:textId="40BC692B" w:rsidR="003D3D81" w:rsidRPr="003D3D81" w:rsidRDefault="003D3D81" w:rsidP="003D3D81">
      <w:pPr>
        <w:spacing w:before="240" w:after="240"/>
        <w:jc w:val="both"/>
      </w:pPr>
      <w:r w:rsidRPr="0033305D">
        <w:rPr>
          <w:rFonts w:ascii="Arial" w:eastAsia="Arial" w:hAnsi="Arial" w:cs="Arial"/>
          <w:color w:val="000000" w:themeColor="text1"/>
          <w:sz w:val="20"/>
          <w:szCs w:val="20"/>
        </w:rPr>
        <w:t>Na hipótese de reconhecimento posterior de direito à progressão cujos requisitos foram preenchidos quando em atividade, deve haver o recolhimento das respectivas</w:t>
      </w:r>
      <w:r>
        <w:rPr>
          <w:rFonts w:ascii="Arial" w:eastAsia="Arial" w:hAnsi="Arial" w:cs="Arial"/>
          <w:color w:val="000000" w:themeColor="text1"/>
          <w:sz w:val="20"/>
          <w:szCs w:val="20"/>
        </w:rPr>
        <w:t xml:space="preserve"> </w:t>
      </w:r>
      <w:r w:rsidRPr="0033305D">
        <w:rPr>
          <w:rFonts w:ascii="Arial" w:eastAsia="Arial" w:hAnsi="Arial" w:cs="Arial"/>
          <w:color w:val="000000" w:themeColor="text1"/>
          <w:sz w:val="20"/>
          <w:szCs w:val="20"/>
        </w:rPr>
        <w:t>contribuições previdenciárias incidentes sobre o valor do avanço/progressão incorporado na inatividade, sob pena de manifesta violação aos princípios da contributividade e do equilíbrio financeiro e atuarial.</w:t>
      </w:r>
    </w:p>
    <w:p w14:paraId="22094FC5" w14:textId="7133553E" w:rsidR="00692945" w:rsidRDefault="003D3D81" w:rsidP="005A13EB">
      <w:pPr>
        <w:autoSpaceDE w:val="0"/>
        <w:autoSpaceDN w:val="0"/>
        <w:adjustRightInd w:val="0"/>
        <w:spacing w:after="240"/>
        <w:jc w:val="both"/>
        <w:rPr>
          <w:rFonts w:ascii="Arial" w:eastAsia="Arial" w:hAnsi="Arial" w:cs="Arial"/>
          <w:color w:val="000000" w:themeColor="text1"/>
          <w:sz w:val="20"/>
          <w:szCs w:val="20"/>
        </w:rPr>
      </w:pPr>
      <w:r w:rsidRPr="003D3D81">
        <w:rPr>
          <w:rFonts w:ascii="Arial" w:eastAsia="Arial" w:hAnsi="Arial" w:cs="Arial"/>
          <w:color w:val="000000" w:themeColor="text1"/>
          <w:sz w:val="20"/>
          <w:szCs w:val="20"/>
        </w:rPr>
        <w:t xml:space="preserve">CONSULTA n.º 488557/2023, </w:t>
      </w:r>
      <w:hyperlink r:id="rId19" w:history="1">
        <w:r w:rsidRPr="003D3D81">
          <w:rPr>
            <w:rStyle w:val="Hyperlink"/>
            <w:rFonts w:ascii="Arial" w:eastAsia="Arial" w:hAnsi="Arial" w:cs="Arial"/>
            <w:sz w:val="20"/>
            <w:szCs w:val="20"/>
          </w:rPr>
          <w:t>Acórdão n.</w:t>
        </w:r>
        <w:r w:rsidRPr="003D3D81">
          <w:rPr>
            <w:rStyle w:val="Hyperlink"/>
            <w:rFonts w:ascii="Arial" w:eastAsia="Arial" w:hAnsi="Arial" w:cs="Arial"/>
            <w:sz w:val="20"/>
            <w:szCs w:val="20"/>
          </w:rPr>
          <w:t>º</w:t>
        </w:r>
        <w:r w:rsidRPr="003D3D81">
          <w:rPr>
            <w:rStyle w:val="Hyperlink"/>
            <w:rFonts w:ascii="Arial" w:eastAsia="Arial" w:hAnsi="Arial" w:cs="Arial"/>
            <w:sz w:val="20"/>
            <w:szCs w:val="20"/>
          </w:rPr>
          <w:t xml:space="preserve"> 2728/2024</w:t>
        </w:r>
      </w:hyperlink>
      <w:r w:rsidRPr="003D3D81">
        <w:rPr>
          <w:rFonts w:ascii="Arial" w:eastAsia="Arial" w:hAnsi="Arial" w:cs="Arial"/>
          <w:color w:val="000000" w:themeColor="text1"/>
          <w:sz w:val="20"/>
          <w:szCs w:val="20"/>
        </w:rPr>
        <w:t>, Tribunal Pleno, Rel. IVENS ZSCHOERPER LINHARES, julgado em 26/08/2024, veiculado em 06/09/2024 no DETC</w:t>
      </w:r>
      <w:r>
        <w:rPr>
          <w:rFonts w:ascii="Arial" w:eastAsia="Arial" w:hAnsi="Arial" w:cs="Arial"/>
          <w:color w:val="000000" w:themeColor="text1"/>
          <w:sz w:val="20"/>
          <w:szCs w:val="20"/>
        </w:rPr>
        <w:t>.</w:t>
      </w:r>
    </w:p>
    <w:p w14:paraId="63707836" w14:textId="666C2BF1" w:rsidR="003D3D81" w:rsidRPr="003D3D81" w:rsidRDefault="003D3D81" w:rsidP="003D3D81">
      <w:pPr>
        <w:pStyle w:val="Ttulo1"/>
        <w:spacing w:before="120"/>
      </w:pPr>
      <w:bookmarkStart w:id="10" w:name="_Toc183079113"/>
      <w:r w:rsidRPr="003D3D81">
        <w:t>8</w:t>
      </w:r>
      <w:r w:rsidRPr="003D3D81">
        <w:t>. Representação da Lei de Licitações. Pregão Eletrônico n° 031/2024. Fornecimento e instalação de sistema(s) de geração de energia fotovoltaica. Exigência de Certidão de Registro de Pessoa Jurídica com a regularidade do licitante junto ao Conselho Regional de Engenharia e Agronomia – CREA e/ou Conselho de Arquitetura e Urbanismo – CAU, dentro de seu prazo de validade e com jurisdição na sua sede. Expiração da validade não importa em ausência ou baixa automática de registro. Não realização da diligência do art. 64 da Lei de Licitações. Excesso de rigor e formalismo exagerado. Presença dos requisitos cautelares. Ratificação de medida cautelar.</w:t>
      </w:r>
      <w:bookmarkEnd w:id="10"/>
      <w:r w:rsidRPr="003D3D81">
        <w:t xml:space="preserve"> </w:t>
      </w:r>
    </w:p>
    <w:p w14:paraId="298CFE02" w14:textId="77777777" w:rsidR="003D3D81" w:rsidRPr="00A71384" w:rsidRDefault="003D3D81" w:rsidP="003D3D81">
      <w:pPr>
        <w:autoSpaceDE w:val="0"/>
        <w:autoSpaceDN w:val="0"/>
        <w:adjustRightInd w:val="0"/>
        <w:spacing w:after="0"/>
        <w:jc w:val="both"/>
        <w:rPr>
          <w:rFonts w:ascii="Arial" w:hAnsi="Arial" w:cs="Arial"/>
          <w:sz w:val="20"/>
          <w:szCs w:val="20"/>
        </w:rPr>
      </w:pPr>
      <w:r w:rsidRPr="00A71384">
        <w:rPr>
          <w:rFonts w:ascii="Arial" w:hAnsi="Arial" w:cs="Arial"/>
          <w:sz w:val="20"/>
          <w:szCs w:val="20"/>
        </w:rPr>
        <w:t xml:space="preserve">No caso dos autos, a representante Espectro Manutenção Preventiva Ltda., segunda colocada na fase de lances, foi inabilitada em virtude de ter apresentado “o item 20.6.1 do edital com data expirada”, vale dizer, a Certidão do Registro ou Inscrição no CREA ou CAU com data de validade expirada. </w:t>
      </w:r>
    </w:p>
    <w:p w14:paraId="20F95604" w14:textId="77777777" w:rsidR="003D3D81" w:rsidRPr="00A71384" w:rsidRDefault="003D3D81" w:rsidP="003D3D81">
      <w:pPr>
        <w:autoSpaceDE w:val="0"/>
        <w:autoSpaceDN w:val="0"/>
        <w:adjustRightInd w:val="0"/>
        <w:spacing w:after="0"/>
        <w:jc w:val="both"/>
        <w:rPr>
          <w:rFonts w:ascii="Arial" w:hAnsi="Arial" w:cs="Arial"/>
          <w:sz w:val="20"/>
          <w:szCs w:val="20"/>
        </w:rPr>
      </w:pPr>
      <w:r w:rsidRPr="00A71384">
        <w:rPr>
          <w:rFonts w:ascii="Arial" w:hAnsi="Arial" w:cs="Arial"/>
          <w:sz w:val="20"/>
          <w:szCs w:val="20"/>
        </w:rPr>
        <w:t xml:space="preserve">A decisão de inabilitação da pregoeira, seja no processo licitatório e posterior recurso, seja nos esclarecimentos prestados na presente representação, está embasada no princípio da vinculação ao edital, haja vista que o item 20.6.1 exige a apresentação de certidão de registro ou inscrição no CREA ou CAU “dentro de seu prazo de validade e com jurisdição na sua sede”, o que, na alegação da representante, consistiria em excesso de rigor e formalismo exagerado. </w:t>
      </w:r>
    </w:p>
    <w:p w14:paraId="18658F47" w14:textId="77777777" w:rsidR="003D3D81" w:rsidRPr="00A71384" w:rsidRDefault="003D3D81" w:rsidP="003D3D81">
      <w:pPr>
        <w:autoSpaceDE w:val="0"/>
        <w:autoSpaceDN w:val="0"/>
        <w:adjustRightInd w:val="0"/>
        <w:spacing w:after="0"/>
        <w:jc w:val="both"/>
        <w:rPr>
          <w:rFonts w:ascii="Arial" w:hAnsi="Arial" w:cs="Arial"/>
          <w:sz w:val="20"/>
          <w:szCs w:val="20"/>
        </w:rPr>
      </w:pPr>
      <w:r w:rsidRPr="00A71384">
        <w:rPr>
          <w:rFonts w:ascii="Arial" w:hAnsi="Arial" w:cs="Arial"/>
          <w:sz w:val="20"/>
          <w:szCs w:val="20"/>
        </w:rPr>
        <w:t xml:space="preserve">Pois bem, conforme alegado na inicial, o prazo de validade da certidão está intrinsicamente ligado ao pagamento da unidade junto ao Conselho. A propósito, conforme consta do site do CREA/PR: “A Certidão de Registro é válida por 180 dias, porém se for emitida entre os meses de outubro e março terá validade até o dia 31/03. Este prazo é definido devido ao vencimento da anuidade do ano corrente.” </w:t>
      </w:r>
    </w:p>
    <w:p w14:paraId="0B3656A3" w14:textId="77777777" w:rsidR="003D3D81" w:rsidRPr="00A71384" w:rsidRDefault="003D3D81" w:rsidP="003D3D81">
      <w:pPr>
        <w:autoSpaceDE w:val="0"/>
        <w:autoSpaceDN w:val="0"/>
        <w:adjustRightInd w:val="0"/>
        <w:spacing w:after="0"/>
        <w:jc w:val="both"/>
        <w:rPr>
          <w:rFonts w:ascii="Arial" w:hAnsi="Arial" w:cs="Arial"/>
          <w:sz w:val="20"/>
          <w:szCs w:val="20"/>
        </w:rPr>
      </w:pPr>
      <w:r w:rsidRPr="00A71384">
        <w:rPr>
          <w:rFonts w:ascii="Arial" w:hAnsi="Arial" w:cs="Arial"/>
          <w:sz w:val="20"/>
          <w:szCs w:val="20"/>
        </w:rPr>
        <w:t xml:space="preserve">Sobre a matéria, a jurisprudência do TCU entende que “É ilegal a exigência de quitação de anuidades do Crea para fins de habilitação, pois o art. 30, inciso I, da Lei 8.666/1993 exige </w:t>
      </w:r>
      <w:r w:rsidRPr="00A71384">
        <w:rPr>
          <w:rFonts w:ascii="Arial" w:hAnsi="Arial" w:cs="Arial"/>
          <w:sz w:val="20"/>
          <w:szCs w:val="20"/>
        </w:rPr>
        <w:lastRenderedPageBreak/>
        <w:t>apenas o registro na entidade.” (Acórdão 2472/2019-TCU-Primeira Câmara, rel. Ministro-Substituto Augusto Sherman), sendo que a expiração da certidão de registro (com validade de 180 dias), não significa a ausência ou a baixa do registro da licitante na entidade de classe.</w:t>
      </w:r>
    </w:p>
    <w:p w14:paraId="3EA65566" w14:textId="2BBF3A0C" w:rsidR="003D3D81" w:rsidRPr="00A71384" w:rsidRDefault="003D3D81" w:rsidP="003D3D81">
      <w:pPr>
        <w:autoSpaceDE w:val="0"/>
        <w:autoSpaceDN w:val="0"/>
        <w:adjustRightInd w:val="0"/>
        <w:spacing w:after="0"/>
        <w:jc w:val="both"/>
        <w:rPr>
          <w:rFonts w:ascii="Arial" w:hAnsi="Arial" w:cs="Arial"/>
          <w:sz w:val="20"/>
          <w:szCs w:val="20"/>
        </w:rPr>
      </w:pPr>
      <w:r w:rsidRPr="00A71384">
        <w:rPr>
          <w:rFonts w:ascii="Arial" w:hAnsi="Arial" w:cs="Arial"/>
          <w:sz w:val="20"/>
          <w:szCs w:val="20"/>
        </w:rPr>
        <w:t>(</w:t>
      </w:r>
      <w:r w:rsidRPr="00A71384">
        <w:rPr>
          <w:rFonts w:ascii="Arial" w:hAnsi="Arial" w:cs="Arial"/>
          <w:sz w:val="20"/>
          <w:szCs w:val="20"/>
        </w:rPr>
        <w:t>...</w:t>
      </w:r>
      <w:r w:rsidRPr="00A71384">
        <w:rPr>
          <w:rFonts w:ascii="Arial" w:hAnsi="Arial" w:cs="Arial"/>
          <w:sz w:val="20"/>
          <w:szCs w:val="20"/>
        </w:rPr>
        <w:t>)</w:t>
      </w:r>
    </w:p>
    <w:p w14:paraId="0E270E03" w14:textId="77777777" w:rsidR="003D3D81" w:rsidRPr="00A71384" w:rsidRDefault="003D3D81" w:rsidP="003D3D81">
      <w:pPr>
        <w:autoSpaceDE w:val="0"/>
        <w:autoSpaceDN w:val="0"/>
        <w:adjustRightInd w:val="0"/>
        <w:spacing w:after="0"/>
        <w:jc w:val="both"/>
        <w:rPr>
          <w:rFonts w:ascii="Arial" w:hAnsi="Arial" w:cs="Arial"/>
          <w:sz w:val="20"/>
          <w:szCs w:val="20"/>
        </w:rPr>
      </w:pPr>
      <w:r w:rsidRPr="00A71384">
        <w:rPr>
          <w:rFonts w:ascii="Arial" w:hAnsi="Arial" w:cs="Arial"/>
          <w:sz w:val="20"/>
          <w:szCs w:val="20"/>
        </w:rPr>
        <w:t>Ainda a propósito, o art. 64 da Lei de Licitações atribui à Administração o poder-dever de realizar diligências e solicitar maiores informações a respeito de documentos entregues no processo licitatório, visando com isso privilegiar a competitividade e a solução da proposta mais vantajosa, mediante a manutenção na disputa de licitantes que tenham entregado a documentação exigida, porém com informações omissas ou incompletas.</w:t>
      </w:r>
    </w:p>
    <w:p w14:paraId="0B514868" w14:textId="18DDF829" w:rsidR="003D3D81" w:rsidRPr="00A71384" w:rsidRDefault="003D3D81" w:rsidP="003D3D81">
      <w:pPr>
        <w:autoSpaceDE w:val="0"/>
        <w:autoSpaceDN w:val="0"/>
        <w:adjustRightInd w:val="0"/>
        <w:spacing w:after="0"/>
        <w:jc w:val="both"/>
        <w:rPr>
          <w:rFonts w:ascii="Arial" w:hAnsi="Arial" w:cs="Arial"/>
          <w:sz w:val="20"/>
          <w:szCs w:val="20"/>
        </w:rPr>
      </w:pPr>
      <w:r w:rsidRPr="00A71384">
        <w:rPr>
          <w:rFonts w:ascii="Arial" w:hAnsi="Arial" w:cs="Arial"/>
          <w:sz w:val="20"/>
          <w:szCs w:val="20"/>
        </w:rPr>
        <w:t>(</w:t>
      </w:r>
      <w:r w:rsidRPr="00A71384">
        <w:rPr>
          <w:rFonts w:ascii="Arial" w:hAnsi="Arial" w:cs="Arial"/>
          <w:sz w:val="20"/>
          <w:szCs w:val="20"/>
        </w:rPr>
        <w:t>...</w:t>
      </w:r>
      <w:r w:rsidRPr="00A71384">
        <w:rPr>
          <w:rFonts w:ascii="Arial" w:hAnsi="Arial" w:cs="Arial"/>
          <w:sz w:val="20"/>
          <w:szCs w:val="20"/>
        </w:rPr>
        <w:t>)</w:t>
      </w:r>
    </w:p>
    <w:p w14:paraId="298AB8AA" w14:textId="5B9B4F79" w:rsidR="003D3D81" w:rsidRPr="00A71384" w:rsidRDefault="003D3D81" w:rsidP="003D3D81">
      <w:pPr>
        <w:jc w:val="both"/>
        <w:rPr>
          <w:rFonts w:ascii="Arial" w:hAnsi="Arial" w:cs="Arial"/>
          <w:sz w:val="20"/>
          <w:szCs w:val="20"/>
        </w:rPr>
      </w:pPr>
      <w:r w:rsidRPr="00A71384">
        <w:rPr>
          <w:rFonts w:ascii="Arial" w:hAnsi="Arial" w:cs="Arial"/>
          <w:sz w:val="20"/>
          <w:szCs w:val="20"/>
        </w:rPr>
        <w:t>Assim, nesse juízo preliminar, considerando o princípio do formalismo moderado, a jurisprudência do TCU acerca da questão, além do fato de que a certidão foi tempestivamente entregue com os documentos de habilitação e que o certame foi adiado por cerca de 45 dias, sendo que eventual dúvida acerca da validade do registro da licitante no CREA poderia ter suprida pela realização da diligência instrutória do art. 64 da Lei de Licitações, entendo demonstrado o requisito cautelar da verossimilhança da alegação.</w:t>
      </w:r>
    </w:p>
    <w:p w14:paraId="08942CB3" w14:textId="1630EA34" w:rsidR="003D3D81" w:rsidRPr="003D3D81" w:rsidRDefault="003D3D81" w:rsidP="003D3D81">
      <w:pPr>
        <w:autoSpaceDE w:val="0"/>
        <w:autoSpaceDN w:val="0"/>
        <w:adjustRightInd w:val="0"/>
        <w:spacing w:after="240"/>
        <w:jc w:val="both"/>
        <w:rPr>
          <w:rFonts w:ascii="Arial" w:eastAsia="Arial" w:hAnsi="Arial" w:cs="Arial"/>
          <w:color w:val="000000" w:themeColor="text1"/>
          <w:sz w:val="20"/>
          <w:szCs w:val="20"/>
        </w:rPr>
      </w:pPr>
      <w:r w:rsidRPr="003D3D81">
        <w:rPr>
          <w:rFonts w:ascii="Arial" w:eastAsia="Arial" w:hAnsi="Arial" w:cs="Arial"/>
          <w:color w:val="000000" w:themeColor="text1"/>
          <w:sz w:val="20"/>
          <w:szCs w:val="20"/>
        </w:rPr>
        <w:t xml:space="preserve">REPRESENTAÇÃO DA LEI Nº 8.666/1993 n.º 579483/2024, </w:t>
      </w:r>
      <w:hyperlink r:id="rId20" w:history="1">
        <w:r w:rsidRPr="003D3D81">
          <w:rPr>
            <w:rStyle w:val="Hyperlink"/>
            <w:rFonts w:ascii="Arial" w:eastAsia="Arial" w:hAnsi="Arial" w:cs="Arial"/>
            <w:sz w:val="20"/>
            <w:szCs w:val="20"/>
          </w:rPr>
          <w:t>Acórdão n.º 2757/2024</w:t>
        </w:r>
      </w:hyperlink>
      <w:r w:rsidRPr="003D3D81">
        <w:rPr>
          <w:rFonts w:ascii="Arial" w:eastAsia="Arial" w:hAnsi="Arial" w:cs="Arial"/>
          <w:color w:val="000000" w:themeColor="text1"/>
          <w:sz w:val="20"/>
          <w:szCs w:val="20"/>
        </w:rPr>
        <w:t>, Tribunal Pleno, Rel. IVENS ZSCHOERPER LINHARES, julgado em 04/09/2024, veiculado em 09/09/2024 no DETC)</w:t>
      </w:r>
      <w:r w:rsidRPr="003D3D81">
        <w:rPr>
          <w:rFonts w:ascii="Arial" w:eastAsia="Arial" w:hAnsi="Arial" w:cs="Arial"/>
          <w:color w:val="000000" w:themeColor="text1"/>
          <w:sz w:val="20"/>
          <w:szCs w:val="20"/>
        </w:rPr>
        <w:t>.</w:t>
      </w:r>
    </w:p>
    <w:p w14:paraId="18AB8199" w14:textId="77777777" w:rsidR="007469CB" w:rsidRPr="00AF1A5D" w:rsidRDefault="007469CB" w:rsidP="007469CB">
      <w:pPr>
        <w:spacing w:after="0"/>
        <w:jc w:val="center"/>
        <w:rPr>
          <w:rFonts w:ascii="Arial" w:eastAsia="Arial" w:hAnsi="Arial" w:cs="Arial"/>
          <w:b/>
          <w:bCs/>
          <w:i/>
          <w:color w:val="008CE2"/>
          <w:sz w:val="20"/>
          <w:szCs w:val="20"/>
        </w:rPr>
      </w:pPr>
      <w:r w:rsidRPr="00AF1A5D">
        <w:rPr>
          <w:rFonts w:ascii="Arial" w:eastAsia="Arial" w:hAnsi="Arial" w:cs="Arial"/>
          <w:b/>
          <w:bCs/>
          <w:i/>
          <w:color w:val="008CE2"/>
          <w:sz w:val="20"/>
          <w:szCs w:val="20"/>
        </w:rPr>
        <w:t>Elaboração</w:t>
      </w:r>
    </w:p>
    <w:p w14:paraId="71BAEE87" w14:textId="0FECC6DB" w:rsidR="007469CB" w:rsidRPr="00AF1A5D" w:rsidRDefault="007469CB" w:rsidP="007469CB">
      <w:pPr>
        <w:spacing w:after="0"/>
        <w:jc w:val="center"/>
        <w:rPr>
          <w:rFonts w:ascii="Arial" w:eastAsia="Arial" w:hAnsi="Arial" w:cs="Arial"/>
          <w:i/>
          <w:color w:val="000000"/>
          <w:sz w:val="20"/>
          <w:szCs w:val="20"/>
        </w:rPr>
      </w:pPr>
      <w:r w:rsidRPr="00AF1A5D">
        <w:rPr>
          <w:rFonts w:ascii="Arial" w:eastAsia="Arial" w:hAnsi="Arial" w:cs="Arial"/>
          <w:i/>
          <w:color w:val="000000"/>
          <w:sz w:val="20"/>
          <w:szCs w:val="20"/>
        </w:rPr>
        <w:t>Escola de Gestão Pública – Jurisprudência</w:t>
      </w:r>
    </w:p>
    <w:p w14:paraId="5A10D107" w14:textId="77777777" w:rsidR="007469CB" w:rsidRPr="00AF1A5D" w:rsidRDefault="007469CB" w:rsidP="007469CB">
      <w:pPr>
        <w:spacing w:after="0"/>
        <w:jc w:val="center"/>
        <w:rPr>
          <w:rFonts w:ascii="Arial" w:eastAsia="Arial" w:hAnsi="Arial" w:cs="Arial"/>
          <w:i/>
          <w:color w:val="000000"/>
          <w:sz w:val="20"/>
          <w:szCs w:val="20"/>
        </w:rPr>
      </w:pPr>
    </w:p>
    <w:p w14:paraId="1CD3E51B" w14:textId="77777777" w:rsidR="007469CB" w:rsidRPr="00AF1A5D" w:rsidRDefault="007469CB" w:rsidP="007469CB">
      <w:pPr>
        <w:spacing w:after="0"/>
        <w:jc w:val="center"/>
        <w:rPr>
          <w:rFonts w:ascii="Arial" w:eastAsia="Arial" w:hAnsi="Arial" w:cs="Arial"/>
          <w:b/>
          <w:bCs/>
          <w:i/>
          <w:color w:val="008CE2"/>
          <w:sz w:val="20"/>
          <w:szCs w:val="20"/>
        </w:rPr>
      </w:pPr>
      <w:r w:rsidRPr="00AF1A5D">
        <w:rPr>
          <w:rFonts w:ascii="Arial" w:eastAsia="Arial" w:hAnsi="Arial" w:cs="Arial"/>
          <w:b/>
          <w:bCs/>
          <w:i/>
          <w:color w:val="008CE2"/>
          <w:sz w:val="20"/>
          <w:szCs w:val="20"/>
        </w:rPr>
        <w:t>E-mail</w:t>
      </w:r>
    </w:p>
    <w:p w14:paraId="4F88FAC9" w14:textId="25EAF267" w:rsidR="00C06D28" w:rsidRPr="00AF1A5D" w:rsidRDefault="007469CB" w:rsidP="007469CB">
      <w:pPr>
        <w:spacing w:after="0"/>
        <w:jc w:val="center"/>
        <w:rPr>
          <w:rFonts w:ascii="Arial" w:eastAsia="Arial" w:hAnsi="Arial" w:cs="Arial"/>
          <w:sz w:val="20"/>
          <w:szCs w:val="20"/>
        </w:rPr>
      </w:pPr>
      <w:r w:rsidRPr="00AF1A5D">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7942D695">
                <wp:simplePos x="0" y="0"/>
                <wp:positionH relativeFrom="page">
                  <wp:posOffset>1720850</wp:posOffset>
                </wp:positionH>
                <wp:positionV relativeFrom="paragraph">
                  <wp:posOffset>298010</wp:posOffset>
                </wp:positionV>
                <wp:extent cx="4124325" cy="2914649"/>
                <wp:effectExtent l="0" t="0" r="3175" b="0"/>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1">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2">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3">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4">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5">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6">
                            <a:extLst>
                              <a:ext uri="{96DAC541-7B7A-43D3-8B79-37D633B846F1}">
                                <asvg:svgBlip xmlns:asvg="http://schemas.microsoft.com/office/drawing/2016/SVG/main" r:embed="rId27"/>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23.45pt;width:324.75pt;height:229.5pt;z-index:251663360;mso-position-horizontal-relative:page;mso-width-relative:margin;mso-height-relative:margin" coordorigin=",-95" coordsize="41243,29146"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4Vb9dgMAALwHAAAOAAAAZHJzL2Uyb0RvYy54bWykVduO&#13;&#10;2zYQfS/QfyD4vquLbdkWVg5S72YbIE0WTfoBFEVJRCiSJWnLm7/pt/THOiSt9SXpBakBS6SGHJ45&#13;&#10;c2Z49+owCLRnxnIlK5zdphgxSVXDZVfh3z69uVlhZB2RDRFKsgo/M4tfbX784W7UJctVr0TDDAIn&#13;&#10;0pajrnDvnC6TxNKeDcTeKs0kGFtlBuJgarqkMWQE74NI8jQtklGZRhtFmbXw9T4a8Sb4b1tG3Ye2&#13;&#10;tcwhUWHA5sLThGftn8nmjpSdIbrn9AiDfAeKgXAJh764uieOoJ3hX7kaODXKqtbdUjUkqm05ZSEG&#13;&#10;iCZLr6J5NGqnQyxdOXb6hSag9oqn73ZL3+8fjf6onwwwMeoOuAgzH8uhNYN/A0p0CJQ9v1DGDg5R&#13;&#10;+DjP8vksX2BEwZavs3kxX0dSaQ/M+30ZRmC7WS/yYrI8/O3uRebXJNPhyQWkUYNI7IkH+/94+NgT&#13;&#10;zQK9tgQengziTYVnyywtsmUGMUkygGS3hB8Iahj6BEErlHuAHgls8bwhd/hJhTA9V1a/U/SzRVJt&#13;&#10;eyI79toYNfaMNIA1hna2Nfqx3kk9/qIaOIzsnApCuiI/kpjPVukyACDltzNQFMt0MbvgkJTaWPfI&#13;&#10;1ID8oMKgKtnk95x0v0J9hNPI/p11kfhpcYhGCd684UKEienqrTBoT3wtpavtQ0ACubLny4REI8S6&#13;&#10;ThdpcC2VdwC+STlwB8Uu+FDhVep/UQ+engfZhCWOcBHH4FdIkILny1MUyXKH+hDSFMj0tlo1z0Cg&#13;&#10;UbG2oRfBoFfmC0Yj1HWF7e87YhhG4q2EJIBE574RhMl8scxhYs4t9bmFSAquKuwwisOtC83DRyPV&#13;&#10;a0hWywNvJyRHyKDTzZ3mtIT/sXBh9JVg/73BwS638/hjkxz+k4+BmM87fQM9RhPHay64ew79ElLi&#13;&#10;Qcn9E6eeUz85aT9bz/NVmi8hM0fxP5o//4AepVDge1od94KwOL2Su9UgqUnql8sTP704uBZcT+ry&#13;&#10;42OIwPBVe/sGS7F13iu6G5h08S4wTEC0StqeawtpLdlQswYE/7YJ8EGpzjBHe5++FlTp9R9V/2II&#13;&#10;KE/APOaovtiSUAs4f/YBeh/HzpiB2gvfBC/73FShxWyVLYvYIo/jeOhU41PJTfX5j1UZAEZIYQgI&#13;&#10;g+TCFRFa5/E683fQ+TysOl26m78AAAD//wMAUEsDBAoAAAAAAAAAIQCFqUI/XV4DAF1eAwAUAAAA&#13;&#10;ZHJzL21lZGlhL2ltYWdlMS5wbmeJUE5HDQoaCgAAAA1JSERSAAAIAAAACAAIBgAAALKn0zAAAAAB&#13;&#10;c1JHQgCuzhzpAAAAhGVYSWZNTQAqAAAACAAFARIAAwAAAAEAAQAAARoABQAAAAEAAABKARsABQAA&#13;&#10;AAEAAABSASgAAwAAAAEAAgAAh2kABAAAAAEAAABaAAAAAAAAAYAAAAABAAABgAAAAAEAA6ABAAMA&#13;&#10;AAABAAEAAKACAAQAAAABAAAIAKADAAQAAAABAAAIAAAAAADmd98kAAAACXBIWXMAADsOAAA7DgHM&#13;&#10;tqGDAABAAElEQVR4AezdebilVXkg+vf79j5DzQUCMpRFATWfAg2DYjQRTBhUHBONOGHigCNm7kyt&#13;&#10;dCdpY0zUjn07T/LHzX1yO520eW73kzwZOkkn+KBCAadQ0RKnKDExRlREmWo4Z6/7fruqIhIKqqi9&#13;&#10;z55+H+w6++z97TX81v7jrLXetVYVLgIEBidwbalf/I6ovrAr6j1fiCrmIvb+Q/7c9KAifS5i5vQo&#13;&#10;sw9EWXVPlA9eFJ2oqs6D7vCUAAECBAgQIECAAAECBAgQIEBghATW3VCOn63j5HYVa1rtWJOjQStK&#13;&#10;idlqMaaqdtSlE4tZnf1RYm9VxT05EPStzmJ8c8/9cecdF1d3j1BVFZUAAQIECBAgQGCJBaolzk92&#13;&#10;BAgQIECAAAECBAgQIECAAAECBAgQGHuBE68rK09aGxtjIR8RT4g6nlCVOC0n+9fmZP/ynNifyQn+&#13;&#10;qfy9ne+3SxV1vl/n82bMtuQ9nbynk/cslCYYoHlUsTd/3p+v3ZWvfTmf/2M+/4d8/vf1F+Ozu19S&#13;&#10;7cvXXAQIECBAgAABAhMsIABgghtf1QkQIECAAAECBAgQIECAAAECBAgQ6I3AOR8pJ+2fjTNzwHV9&#13;&#10;TtQ/IVfzr8uf66o6TsnJ/JNycv+kairWVDM5w5835Wv5z4Meh4rRvPbgUdvm+cHHoc91HsiPLsZd&#13;&#10;+fLX8r2v5kf+OdP/pwwi+HKGDPxjXccdezMw4LPnV18/lKyfBAgQIECAAAECkyHw4D8lJ6PGakmA&#13;&#10;AAECBAgQIECAAAECBAgQIECAAIFjFLjoutL++rJ4XK7hP35xf6xrteJJORl/QU7CP6mejk35iNzK&#13;&#10;P5rN/Ls/83n3ZzPBf6xXjupmYEE0+wVUrYM/cx+BxW91E/50lmM+s9nVqeLWUse/dBbirs9+Ib4Z&#13;&#10;L8mwBBcBAgQIECBAgMBYCwgAGOvmVTkCBAgQIECAAAECBAgQIECAAAECBHomUEp10Qej9fmZmFrb&#13;&#10;irmcgL8iJ/yflSvzz62mcyv/Q5P9vZjkf6yFPhQckD87+2Nflm1nJvVnZSH+eu834tPfc28s/PGL&#13;&#10;c5+AKvcMcBEgQIAAAQIECIydgACAsWtSFSJAgAABAgQIECBAgAABAgQIECBAoB8C264vp8TyeEku&#13;&#10;vH9BDqxuy5X2yzOf2fw5lY9c4n/w0Y/MjzTNh474ltiXH92XZbs7f+7On3881Yo//ei51deONEn3&#13;&#10;ESBAgAABAgQIjI7AQ/8cHJ2SKykBAgQIECBAgAABAgQIECBAgAABAgSWQGD7fHlKDqRekavpL8wJ&#13;&#10;9DNzsn99NZMr/ptt/ZtN9Zut/of06h4VkMcDNMEJJXcEKCXuyLp8Pn+9cXEh/vLTF1a7vlP03M8g&#13;&#10;7AzwHQ/PCBAgQIAAAQKjJyAAYPTaTIkJECBAgAABAgQIECBAgAABAgQIEOi3wLWlnntOnJ9T4k/J&#13;&#10;Ff8X54T597VWxQmxvzuRHmWIJ/0PR1O1cnp/Kt/NUeHOnvhq1uHv8vkHO524YccX4/Y/fknVhDO4&#13;&#10;CBAgQIAAAQIERlhAAMAIN56iEyBAgAABAgQIECBAgAABAgQIECDQW4EXl9L65K44KSfFn5hb5V+d&#13;&#10;E//Paa2MqfLAwdX+vc1uYKlVuStA8+g8EAu5O8DvZ0H+KHc1mP/E2XlUQGUXgIE1jIwJECBAgAAB&#13;&#10;AscoIADgGAF9nAABAgQIECBAgAABAgQIECBAgACB8RHYNl/OzYXyr8uJ/x/NLf9nmtXyzfb543w1&#13;&#10;gQB5PMBXs47/Y/9ivO8z/xBfCrsBjHOTqxsBAgQIECAwxgICAMa4cVWNAAECBAgQIECAAAECBAgQ&#13;&#10;IECAAIEjE5i7uZyck/0/no8rcuL/jPy5vPvJMZ/879YxzziIA0ca3JfBDl/IKv9B/UD87ie+r/rm&#13;&#10;kem5iwABAgQIECBAYFgEBAAMS0soBwECBAgQIECAAAECBAgQIECAAAECSy5w0XWl/bXl8QPRzhX/&#13;&#10;Ec+oWnFy5IR4roifrCsr3+wE0Ox2kHX/Yv74uzwG4fdvf3J1/WRBqC0BAgQIECBAYLQFBACMdvsp&#13;&#10;PQECBAgQIECAAAECBAgQIECAAAECj1Hg4Kr/S3O1/8vq6bisO/G/LxObhFX/hzPLEeO0iMW9qVDi&#13;&#10;z3M3hP97YSGu//RTqm8c7iNeJ0CAAAECBAgQGB4BAQDD0xZKQoAAAQIECBAgQIAAAQIECBAgQIDA&#13;&#10;UgiUUm/bFY+v63hdDpC+rp6NdZ09mfEkT/w/1D13Qahn8mSA++OL+davL0b8ye3nV1956G1+J0CA&#13;&#10;AAECBAgQGC4BAQDD1R5KQ4AAAQIECBAgQIAAAQIECBAgQIBAPwWuLfWOS+KMMh3/Jbf7vzhX/89E&#13;&#10;p58ZjnjaGQgQi7Ennf5wcX+88/YLq8+NeI0UnwABAgQIECAw1gICAMa6eVWOAAECBAgQIECAAAEC&#13;&#10;BAgQIECAAIEHC2y9qTy1VcdvVHV8TwYALCvN5L+V/w8m+u7nGQDQDCKn033J9FedKv7z7edW13/3&#13;&#10;TX4jQIAAAQIECBAYFgEBAMPSEspBgAABAgQIECBAgAABAgQIECBAgEDfBOZ255r/++PyPNP+LVHH&#13;&#10;JRkA0Exqm/w/QvFqOo8D2NvdCeCvO534ndsvqP7iCD/qNgIECBAgQIAAgSUUEACwhNiyIkCAAAEC&#13;&#10;BAgQIECAAAECBAgQIEBg6QXOmy/L99TxrNzq/82tlXFxnmtv4v8xNEM3CGBfd7+E60sVv7ysE9fv&#13;&#10;Or/a/xiS8hECBAgQIECAAIE+CTQnOLkIECBAgAABAgQIECBAgAABAgQIECAwlgLNyv/7q7gsJ/9/&#13;&#10;qTv5f19W05b/j6mty76IuhW5iUI8oyrx/vsX4rz4QGk9psR8iAABAgQIECBAoC8CdgDoC6tECRAg&#13;&#10;QIAAAQIECBAgQIAAAQIECBAYtECu/J+6vxNPrev43aodWzIIwOR/LxqlGVXuxGIp8dFOK37q9nOr&#13;&#10;63uRrDQIECBAgAABAgSOXcAOAMduKAUCBAgQIECAAAECBAgQIECAAAECBIZQ4L5OXJAr1t8TVWzq&#13;&#10;roSy8r83rdQ41tGqWnFuqxM/O7erPLM3CUuFAAECBAgQIEDgWAUEAByroM8TIECAAAECBAgQIECA&#13;&#10;AAECBAgQIDB0AnPz5emtOn62norzqjrqsjh0RRztAmUQQAYA1BlccUlW5PVbd5XzRrtCSk+AAAEC&#13;&#10;BAgQGA8BAQDj0Y5qQYAAAQIECBAgQIAAAQIECBAgQIDAQYG5nWV7Pn1ta1k8vyzks2brf1fPBRrb&#13;&#10;eiamc3eFZ7eqeOs5Hy8n9TwTCRIgQIAAAQIECByVgACAo+JyMwECBAgQIECAAAECBAgQIECAAAEC&#13;&#10;Qy0wX6aqqbgmJ6WvLPuzpLb972tzdfZ2gwBWVSWe11mIq+ZuKMf3NUOJEyBAgAABAgQIPKKAAIBH&#13;&#10;5PEmAQIECBAgQIAAAQIECBAgQIAAAQIjI1BKNVfiJ3LS/5JqOqZt+780LdfZl/lUcVwp8XN53ML5&#13;&#10;F11X2kuTs1wIECBAgAABAgQeKuAPsYeK+J0AAQIECBAgQIAAAQIECBAgQIAAgZETOC9X/j9wc1wY&#13;&#10;rXhVTkafafJ/CZuw2WUhl5pVrTg+7X/ha+24P1/58BKWQFYECBAgQIAAAQIHBewA4KtAgAABAgQI&#13;&#10;ECBAgAABAgQIECBAgMDIC+Qi9LNy9fmPV1VszyMAIjojX6XRqkDj3Txa8YwMAnjpjvly1mhVQGkJ&#13;&#10;ECBAgAABAuMhIABgPNpRLQgQIECAAAECBAgQIECAAAECBAhMrMDZt5XjOiUur2biRTn5XJX9E0sx&#13;&#10;8IpnEEZzNe3w0oEXRgEIECBAgAABAhMoIABgAhtdlQkQIECAAAECBAgQIECAAAECBAiMk0BnIX4g&#13;&#10;V56/NhbHqVajWZcm+KK9Mk7J0l++bb6cG6VUo1kTpSZAgAABAgQIjKaAAIDRbDelJkCAAAECBAgQ&#13;&#10;IECAAAECBAgQIEAgBebmy/rcev7SeirmulvQN+fRuwYq0NmT2VfxpLqKn+k+G2hpZE6AAAECBAgQ&#13;&#10;mCwBAQCT1d5qS4AAAQIECBAgQIAAAQIECBAgQGCsBHK+/+VVldv/W2c+NO1aFnL+vxUrs0metvXW&#13;&#10;ePa6G8qyoSmcghAgQIAAAQIExlxAAMCYN7DqESBAgAABAgQIECBAgAABAgQIEBhLgWtLffZ82ZoT&#13;&#10;/8+upuMJnX1jWctRr9TJ7RJvXLUs1o16RZSfAAECBAgQIDAqAgIARqWllJMAAQIECBAgQIAAAQIE&#13;&#10;CBAgQIAAgX8VOOeFsax04rVRYmv3RVv//6vNMDxpdgGIOqaiFc+uF+OCDdeV2WEolzIQIECAAAEC&#13;&#10;BMZdQADAuLew+hEgQIAAAQIECBAgQIAAAQIECBAYQ4HOvXFyqeMlVTtOKPvHsILjUKWDQRm5S8NL&#13;&#10;V6yM88ahSupAgAABAgQIEBh2AQEAw95CykeAAAECBAgQIECAAAECBAgQIECAwHcJzO0uJ3dm40fy&#13;&#10;jPkTcnI5chcA1zAKNO3S6TbPc3I3gAuGsYjKRIAAAQIECBAYNwEBAOPWoupDgAABAgQIECBAgAAB&#13;&#10;AgQIECBAYNwF7o/1Oe//8qhiJo8BcA25QGtF1NleF87dVJ445EVVPAIECBAgQIDAyAsIABj5JlQB&#13;&#10;AgQIECBAgAABAgQIECBAgAABApMj0D1Lvo4n1VOxPQMA6maFuWu4Bcq+LF+Jp0YrnjXcJVU6AgQI&#13;&#10;ECBAgMDoCwgAGP02VAMCBAgQIECAAAECBAgQIECAAAECEyOwckWcm5PJl0xMhcegomV/RL08d22o&#13;&#10;4ukbP1dmxqBKqkCAAAECBAgQGFoBAQBD2zQKRoAAAQIECBAgQIAAAQIECBAgQIDAQwVKFd+TK/8v&#13;&#10;Kov5TnPGvGuUBNbPfDMuvei60h6lQisrAQIECBAgQGCUBAQAjFJrKSsBAgQIECBAgAABAgQIECBA&#13;&#10;gACBCRbY8umyqqrj7NayOMHW/6P1RSgL3fKuy0MbnvdP6/IwABcBAgQIECBAgEBfBAQA9IVVogQI&#13;&#10;ECBAgAABAgQIECBAgAABAgQI9Fqg9e14cqa5OSeRXSMm0A0AqOK43L3habPfiLUjVnzFJUCAAAEC&#13;&#10;BAiMjIA/lUemqRSUAAECBAgQIECAAAECBAgQIECAwGQL5Or/789t/zeVfZPtMJK1z+MaquluyZ/Q&#13;&#10;mY4dGz9XZkayHgpNgAABAgQIEBhyAQEAQ95AikeAAAECBAgQIECAAAECBAgQIECAwEGBKi6o2rHu&#13;&#10;4HbyWEZNYDGDAEq0WiUuXf6NOHHUiq+8BAgQIECAAIFREBAAMAqtpIwECBAgQIAAAQIECBAgQIAA&#13;&#10;AQIEJlngA6W15ZaypYo4rbuKPFeTu0ZPoHSyzFVMZfM9vbTzOAAXAQIECBAgQIBAzwUEAPScVIIE&#13;&#10;CBAgQIAAAQIECBAgQIAAAQIECPRS4LwzY6ZdxYWZ5to8AsA1qgIH2q5dSpybsQAnjGo1lJsAAQIE&#13;&#10;CBAgMMwCAgCGuXWUjQABAgQIECBAgAABAgQIECBAgACBWGzFdM4dNwEAq0puI+8aUYEmACC3cahn&#13;&#10;YzafnbXhutL8dBEgQIAAAQIECPRQQABADzElRYAAAQIECBAgQIAAAQIECBAgQIBA7wU6dUznvPG5&#13;&#10;mfLKEADQe+ClTrE5CqDE9tnlsX6ps5YfAQIECBAgQGDcBQQAjHsLqx8BAgQIECBAgAABAgQIECBA&#13;&#10;gACBERfYuydWZADAlqqV58c3k8eu0RbINqyq2Nyu49TRrojSEyBAgAABAgSGT0AAwPC1iRIRIECA&#13;&#10;AAECBAgQIECAAAECBAgQIHBQYG53mc6J/025dfxss328a8QF8hiA0jwiNpVKAMCIt6biEyBAgAAB&#13;&#10;AkMoIABgCBtFkQgQIECAAAECBAgQIECAAAECBAgQOCCw/4FYXXViY/5mLHNcvhQ5+587AJyRAR0n&#13;&#10;jUuV1IMAAQIECBAgMCwC/mgelpZQDgIECBAgQIAAAQIECBAgQIAAAQIE/o3ATMkAgDrOzDeqZtm4&#13;&#10;awwEsh3r5TGVGzqcMAa1UQUCBAgQIECAwFAJCAAYquZQGAIECBAgQIAAAQIECBAgQIAAAQIEHixQ&#13;&#10;6lhZldiQr1XN1vGu8RCo2lmPEo/LIx5WjkeN1IIAAQIECBAgMBwCAgCGox2UggABAgQIECBAgAAB&#13;&#10;AgQIECBAgACBhxFYWIgVufn/qflWLhh3jYtAWew26JrYEyePS53UgwABAgQIECAwDAICAIahFZSB&#13;&#10;AAECBAgQIECAAAECBAgQIECAAIGHFWi1Y1nuANBMEjsC4GGFRvTF3M0h/1+zuBgnjWgNFJsAAQIE&#13;&#10;CBAgMJQCAgCGslkUigABAgQIECBAgAABAgQIECBAgACBRiAn/5flj8c3T5vfXWMi0Ml6VLGy1YrH&#13;&#10;jUmNVIMAAQIECBAgMBQCAgCGohkUggABAgQIECBAgAABAgQIECBAgACBhxWoYqaajuXd93LJuGtM&#13;&#10;BJq2LLEiozrWjEmNVIMAAQIECBAgMBQCAgCGohkUggABAgQIECBAgAABAgQIECBAgACBhxMoJWYz&#13;&#10;AMA1ZgLZrs2WDrMZBLBqzKqmOgQIECBAgACBgQq0B5q7zAkQIECAAAECBAgQIECAAAECBAgQIPDI&#13;&#10;Asubw+JdYyaQbVqqDACIWDlmNVMdAgQIECBAgMBABewAMFB+mRMgQIAAAQIECBAgQIAAAQIECBAg&#13;&#10;8EgCuUp86pHe997oCmQMQCtLr31HtwmVnAABAgQIEBhCAQEAQ9goikSAAAECBAgQIECAAAECBAgQ&#13;&#10;IECAQMRF15V21GEX0zH9MmRwR6vTEQAwps2rWgQIECBAgMCABAQADAhetgQIECBAgAABAgQIECBA&#13;&#10;gAABAgQIPLLA106KOs+Kb1aJu8ZQoNkBoKq07xg2rSoRIECAAAECAxQQADBAfFkTIECAAAECBAgQ&#13;&#10;IECAAAECBAgQIHB4gb3TkYvEu4/D3+Sd0RTI2f9s3CoDAIxRj2YLKjUBAgQIECAwpAL+uBrShlEs&#13;&#10;AgQIECBAgAABAgQIECBAgAABAhMv8LkU6Ey8wvgCZBCAiwABAgQIECBAoLcCAgB66yk1AgQIECBA&#13;&#10;gAABAgQIECBAgAABAgQIECBAgAABAgQIECAwEAEBAANhlykBAgQIECBAgAABAgQIECBAgAABAgQI&#13;&#10;ECBAgAABAgQIEOitgACA3npKjQABAgQIECBAgAABAgQIECBAgAABAgQIECBAgAABAgQIDERAAMBA&#13;&#10;2GVKgAABAgQIECBAgAABAgQIECBAgAABAgQIECBAgAABAgR6KyAAoLeeUiNAgAABAgQIECBAgAAB&#13;&#10;AgQIECBAgAABAgQIECBAgAABAgMREAAwEHaZEiBAgAABAgQIECBAgAABAgQIECBAgAABAgQIECBA&#13;&#10;gACB3goIAOitp9QIECBAgAABAgQIECBAgAABAgQIECBAgAABAgQIECBAgMBABAQADIRdpgQIECBA&#13;&#10;gAABAgQIECBAgAABAgQIECBAgAABAgQIECBAoLcCAgB66yk1AgQIECBAgAABAgQIECBAgAABAgQI&#13;&#10;ECBAgAABAgQIECAwEAEBAANhlykBAgQIECBAgAABAgQIECBAgAABAgQIECBAgAABAgQIEOitgACA&#13;&#10;3npKjQABAgQIECBAgAABAgQIECBAgAABAgQIECBAgAABAgQIDERAAMBA2GVKgAABAgQIECBAgAAB&#13;&#10;AgQIECBAgAABAgQIECBAgAABAgR6KyAAoLeeUiNAgAABAgQIECBAgAABAgQIECBAgAABAgQIECBA&#13;&#10;gAABAgMREAAwEHaZEiBAgAABAgQIECBAgAABAgQIECBAgAABAgQIECBAgACB3goIAOitp9QIECBA&#13;&#10;gAABAgQIECBAgAABAgQIECBAgAABAgQIECBAgMBABAQADIRdpgQIECBAgAABAgQIECBAgAABAgQI&#13;&#10;ECBAgAABAgQIECBAoLcCAgB66yk1AgQIECBAgAABAgQIECBAgAABAgQIECBAgAABAgQIECAwEAEB&#13;&#10;AANhlykBAgQIECBAgAABAgQIECBAgAABAgQIECBAgAABAgQIEOitgACA3npKjQABAgQIECBAgAAB&#13;&#10;AgQIECBAgAABAgQIECBAgAABAgQIDERAAMBA2GVKgAABAgQIECBAgAABAgQIECBAgAABAgQIECBA&#13;&#10;gAABAgR6KyAAoLeeUiNAgAABAgQIECBAgAABAgQIECBAgAABAgQIECBAgAABAgMREAAwEHaZEiBA&#13;&#10;gAABAgQIECBAgAABAgQIECBAgAABAgQIECBAgACB3goIAOitp9QIECBAgAABAgQIECBAgAABAgQI&#13;&#10;ECBAgAABAgQIECBAgMBABAQADIRdpgQIECBAgAABAgQIECBAgAABAgQIECBAgAABAgQIECBAoLcC&#13;&#10;AgB66yk1AgQIECBAgAABAgQIECBAgAABAgQIECBAgAABAgQIECAwEAEBAANhlykBAgQIECBAgAAB&#13;&#10;AgQIECBAgAABAgQIECBAgAABAgQIEOitgACA3npKjQABAgQIECBAgAABAgQIECBAgAABAgQIECBA&#13;&#10;gAABAgQIDERAAMBA2GVKgAABAgQIECBAgAABAgQIECBAgAABAgQIECBAgAABAgR6KyAAoLeeUiNA&#13;&#10;gAABAgQIECBAgAABAgQIECBAgAABAgQIECBAgAABAgMREAAwEHaZEiBAgAABAgQIECBAgAABAgQI&#13;&#10;ECBAgAABAgQIECBAgACB3goIAOitp9QIECBAgAABAgQIECBAgAABAgQIECBAgAABAgQIECBAgMBA&#13;&#10;BAQADIRdpgQIECBAgAABAgQIECBAgAABAgQIECBAgAABAgQIECBAoLcCAgB66yk1AgQIECBAgAAB&#13;&#10;AgQIECBAgAABAgQIECBAgAABAgQIECAwEAEBAANhlykBAgQIECBAgAABAgQIECBAgAABAgQIECBA&#13;&#10;gAABAgQIEOitgACA3npKjQABAgQIECBAgAABAgQIECBAgAABAgQIECBAgAABAgQIDERAAMBA2GVK&#13;&#10;gAABAgQIECBAgAABAgQIECBAgAABAgQIECBAgAABAgR6KyAAoLeeUiNAgAABAgQIECBAgAABAgQI&#13;&#10;ECBAgAABAgQIECBAgAABAgMREAAwEHaZEiBAgAABAgQIECBAgAABAgQIECBAgAABAgQIECBAgACB&#13;&#10;3goIAOitp9QIECBAgAABAgQIECBAgAABAgQIECBAgAABAgQIECBAgMBABAQADIRdpgQIECBAgAAB&#13;&#10;AgQIECBAgAABAgQIECBAgAABAgQIECBAoLcCAgB66yk1AgQIECBAgAABAgQIECBAgAABAgQIECBA&#13;&#10;gAABAgQIECAwEAEBAANhlykBAgQIECBAgAABAgQIECBAgAABAgQIECBAgAABAgQIEOitgACA3npK&#13;&#10;jQABAgQIECBAgAABAgQIECBAgAABAgQIECBAgAABAgQIDERAAMBA2GVKgAABAgQIECBAgAABAgQI&#13;&#10;ECBAgAABAgQIECBAgAABAgR6KyAAoLeeUiNAgAABAgQIECBAgAABAgQIECBAgAABAgQIECBAgAAB&#13;&#10;AgMREAAwEHaZEiBAgAABAgQIECBAgAABAgQIECBAgAABAgQIECBAgACB3goIAOitp9QIECBAgAAB&#13;&#10;AgQIECBAgAABAgQIECBAgAABAgQIECBAgMBABAQADIRdpgQIECBAgAABAgQIECBAgAABAgQIECBA&#13;&#10;gAABAgQIECBAoLcCAgB66yk1AgQIECBAgAABAgQIECBAgAABAgQIECBAgAABAgQIECAwEAEBAANh&#13;&#10;lykBAgQIECBAgAABAgQIECBAgAABAgQIECBAgAABAgQIEOitgACA3npKjQABAgQIECBAgAABAgQI&#13;&#10;ECBAgAABAgQIECBAgAABAgQIDERAAMBA2GVKgAABAgQIECBAgAABAgQIECBAgAABAgQIECBAgAAB&#13;&#10;AgR6KyAAoLeeUiNAgAABAgQIECBAgAABAgQIECBAgAABAgQIECBAgAABAgMREAAwEHaZEiBAgAAB&#13;&#10;AgQIECBAgAABAgQIECBAgAABAgQIECBAgACB3goIAOitp9QIECBAgAABAgQIECBAgAABAgQIECBA&#13;&#10;gAABAgQIECBAgMBABAQADIRdpgQIECBAgAABAgQIECBAgAABAgQIECBAgAABAgQIECBAoLcCAgB6&#13;&#10;6yk1AgQIECBAgAABAgQIECBAgAABAgQIECBAgAABAgQIECAwEAEBAANhlykBAgQIECBAgAABAgQI&#13;&#10;ECBAgAABAgQIECBAgAABAgQIEOitgACA3npKjQABAgQIECBAgAABAgQIECBAgAABAgQIECBAgAAB&#13;&#10;AgQIDERAAMBA2GVKgAABAgQIECBAgAABAgQIECBAgAABAgQIECBAgAABAgR6KyAAoLeeUiNAgAAB&#13;&#10;AgQIECBAgAABAgQIECBAgAABAgQIECBAgAABAgMREAAwEHaZEiBAgAABAgQIECBAgAABAgQIECBA&#13;&#10;gAABAgQIECBAgACB3goIAOitp9QIECBAgAABAgQIECBAgAABAgQIECBAgAABAgQIECBAgMBABAQA&#13;&#10;DIRdpgQIECBAgAABAgQIECBAgAABAgQIECBAgAABAgQIECBAoLcCAgB66yk1AgQIECBAgAABAgQI&#13;&#10;ECBAgAABAgQIECBAgAABAgQIECAwEAEBAANhlykBAgQIECBAgAABAgQIECBAgAABAgQIECBAgAAB&#13;&#10;AgQIEOitgACA3npKjQABAgQIECBAgAABAgQIECBAgAABAgQIECBAgAABAgQIDERAAMBA2GVKgAAB&#13;&#10;AgQIECBAgAABAgQIECBAgAABAgQIECBAgAABAgR6KyAAoLeeUiNAgAABAgQIECBAgAABAgQIECBA&#13;&#10;gAABAgQIECBAgAABAgMREAAwEHaZEiBAgAABAgQIECBAgAABAgQIECBAgAABAgQIECBAgACB3goI&#13;&#10;AOitp9QIECBAgAABAgQIECBAgAABAgQIECBAgAABAgQIECBAgMBABAQADIRdpgQIECBAgAABAgQI&#13;&#10;ECBAgAABAgQIECBAgAABAgQIECBAoLcCAgB66yk1AgQIECBAgAABAgQIECBAgAABAgQIECBAgAAB&#13;&#10;AgQIECAwEAEBAANhlykBAgQIECBAgAABAgQIECBAgAABAgQIECBAgAABAgQIEOitgACA3npKjQAB&#13;&#10;AgQIECBAgAABAgQIECBAgAABAgQIECBAgAABAgQIDERAAMBA2GVKgAABAgQIECBAgAABAgQIECBA&#13;&#10;gAABAgQIECBAgAABAgR6KyAAoLeeUiNAgAABAgQIECBAgAABAgQIECBAgAABAgQIECBAgAABAgMR&#13;&#10;EAAwEHaZEiBAgAABAgQIECBAgAABAgQIECBAgAABAgQIECBAgACB3goIAOitp9QIECBAgAABAgQI&#13;&#10;ECBAgAABAgQIECBAgAABAgQIECBAgMBABAQADIRdpgQIECBAgAABAgQIECBAgAABAgQIECBAgAAB&#13;&#10;AgQIECBAoLcCAgB66yk1AgQIECBAgAABAgQIECBAgAABAgQIECBAgAABAgQIECAwEAEBAANhlykB&#13;&#10;AgQIECBAgAABAgQIECBAgAABAgQIECBAgAABAgQIEOitgACA3npKjQABAgQIECBAgAABAgQIECBA&#13;&#10;gAABAgQIECBAgAABAgQIDERAAMBA2GVKgAABAgQIECBAgAABAgQIECBAgAABAgQIECBAgAABAgR6&#13;&#10;KyAAoLeeUiNAgAABAgQIECBAgAABAgQIECBAgAABAgQIECBAgAABAgMREAAwEHaZEiBAgAABAgQI&#13;&#10;ECBAgAABAgQIECBAgAABAgQIECBAgACB3goIAOitp9QIECBAgAABAgQIECBAgAABAgQIECBAgAAB&#13;&#10;AgQIECBAgMBABAQADIRdpgQIECBAgAABAgQIECBAgAABAgQIECBAgAABAgQIECBAoLcCAgB66yk1&#13;&#10;AgQIECBAgAABAgQIECBAgAABAgQIECBAgAABAgQIECAwEAEBAANhlykBAgQIECBAgAABAgQIECBA&#13;&#10;gAABAgQIECBAgAABAgQIEOitgACA3npKjQABAgQIECBAgAABAgQIECBAgAABAgQIECBAgAABAgQI&#13;&#10;DERAAMBA2GVKgAABAgQIECBAgAABAgQIECBAgAABAgQIECBAgAABAgR6KyAAoLeeUiNAgAABAgQI&#13;&#10;ECBAgAABAgQIECBAgAABAgQIECBAgAABAgMREAAwEHaZEiBAgAABAgQIECBAgAABAgQIECBAgAAB&#13;&#10;AgQIECBAgACB3goIAOitp9QIECBAgAABAgQIECBAgAABAgQIECBAgAABAgQIECBAgMBABAQADIRd&#13;&#10;pgQIECBAgAABAgQIECBAgAABAgQIECBAgAABAgQIECBAoLcCAgB66yk1AgQIECBAgAABAgQIECBA&#13;&#10;gAABAgQIECBAgAABAgQIECAwEAEBAANhlykBAgQIECBAgAABAgQIECBAgAABAgQIECBAgAABAgQI&#13;&#10;EOitgACA3npKjQABAgQIECBAgAABAgQIECBAgAABAgQIECBAgAABAgQIDERAAMBA2GVKgAABAgQI&#13;&#10;ECBAgAABAgQIECBAgAABAgQIECBAgAABAgR6KyAAoLeeUiNAgAABAgQIECBAgAABAgQIECBAgAAB&#13;&#10;AgQIECBAgAABAgMREAAwEHaZEiBAgAABAgQIECBAgAABAgQIECBAgAABAgQIECBAgACB3goIAOit&#13;&#10;p9QIECBAgAABAgQIECBAgAABAgQIECBAgAABAgQIECBAgMBABAQADIRdpgQIECBAgAABAgQIECBA&#13;&#10;gAABAgQIECBAgAABAgQIECBAoLcCAgB66yk1AgQIECBAgAABAgQIECBAgAABAgQIECBAgAABAgQI&#13;&#10;ECAwEAEBAANhlykBAgQIECBAgAABAgQIECBAgAABAgQIECBAgAABAgQIEOitgACA3npKjQABAgQI&#13;&#10;ECBAgAABAgQIECBAgAABAgQIECBAgAABAgQIDERAAMBA2GVKgAABAgQIECBAgAABAgQIECBAgAAB&#13;&#10;AgQIECBAgAABAgR6KyAAoLeeUiNAgAABAgQIECBAgAABAgQIECBAgAABAgQIECBAgAABAgMREAAw&#13;&#10;EHaZEiBAgAABAgQIECBAgAABAgQIECBAgAABAgQIECBAgACB3goIAOitp9QIECBAgAABAgQIECBA&#13;&#10;gAABAgQIECBAgAABAgQIECBAgMBABAQADIRdpgQIECBAgAABAgQIECBAgAABAgQIECBAgAABAgQI&#13;&#10;ECBAoLcC7d4mJzUCBAgQIECAAAECBAgQIDAcAhu+WGbX3h2z+/fHbBUxVVUxtX8q2lMLUXfqqMtC&#13;&#10;VFU7St2Jzv7F6EzVsVBK7I9lsa+9EHvvvjv23HFxtWc4aqMUBAgQIECAAAECBAgQ6J9A039a9U+x&#13;&#10;rDMTM//af+pk/6mVfacqqrI/+09TB/pPi3Us5mMhb9yf/al99+yLvTNfij27X1Lt618JpUyAwJEK&#13;&#10;CAA4Uin3ESBAgAABAgQIECBAgMDwCZRSnbcr2tP7on1XDk6tnI1670LMlul4XNwV63Ni/+RoxUk5&#13;&#10;sX9cVLG6vRirFyOmq04GBGQQQOTkfw5m7Wu1Ym8n4t6qFd8qe+Lu/Z346ooV8dXtN5d/3DsTX1uV&#13;&#10;g1oP3BeLx+cg177pWNh1XjThA2X4QJSIAAECBAgQIECAAAEChxHI/tPcp2Jq9epo3XVf9p/uzf7T&#13;&#10;TMwu3BMntb4Wpy3OxCkZOH1i9pGOy8eqVj46JaYztXZMZSBAiU72p/ZnT+j+difuXajiW9m3umum&#13;&#10;FXdWZ8RXtt5U/rn1zfj67AmxuGdZLN63PBY2bIiFD1aRH9N/OkyreJlAzwUEAPScVIIECBAgQIAA&#13;&#10;AQIECBAgsFQC2z4UJ++ZjSfePxNnt0vM7Y3YUtqxPoeWVnfLkKtV8meuV8n/mp/5qJtXSvd5Pule&#13;&#10;JQe5mqs0/2VgQOmGBhz8fXYh7lmI+If2bHzmnojded9tme8nbo/4SvdT/iFAgAABAgQIECBAgMAI&#13;&#10;CJy+K05e7MT5394bc1Od2LGnii2xL05rT8fKps+U3aID/aeDfafmtYM9pwM9pm6PKvtLB66Sk//N&#13;&#10;86YPlfHUUdrNrmonxrdyG7UvxAPx6RV7Yvedd8VtG3fGxz9/YXz74Of8IECgzwICAPoMLHkCBAgQ&#13;&#10;IECAAAECBAgQ6J3A5vlywvRiPCWHpc7P0akduSrltEx9bSu6A1ar8vnKup2rU/KF7hBUk/W/Dk81&#13;&#10;vxy8Dr3W/HpgKOvAG4eeH/zZDQzoxKo8LuCkfL4tb/qBfNzTWhF375gvX84Br0/m5+cfeCBu+fz3&#13;&#10;V187kIh/CRAgQIAAAQIECBAgMHiBbfPllJwIfErOzp+XpZnLx2m561nTb1qV/ZhV2e1ZmceiHQib&#13;&#10;PtRHeujPQ9VoXj/UXzr02qHfm5+Hni/G2uyLnZyvnJP9tXvqEvfMTGX/aVe5I1//RL5+y8zd8dFd&#13;&#10;l1TfOpSMnwQI9FZAAEBvPaVGgAABAgQIECBAgAABAj0W2HZrOT237t/eaSbgmxUq7diUk/qb8ue6&#13;&#10;ejYzy9GskhtKdif8Dz3PJfs9u3IgK1e0tDPoYG0Oja3NAbPu1cllLTkG9tT85aLZFfHZufny2Szf&#13;&#10;p/LFT+0+v/pSz/KXEAECBAgQIECAAAECBI5QYG5X2Zh9o+3ZN9mWQcybs4vU7T/lRP/J9bJMJPtO&#13;&#10;h/pPpX/9p5nsP83k7muP6wZnZ5+qc298b752Rz595t7juv2nz2Rpbt9bxyc/f65g6iNsXrcROCIB&#13;&#10;AQBHxOQmAgQIECBAgAABAgQIEFhKgfP+pqy5/4Q4qd4fZ+UA1dNLHRfntv5PaeVZlWVfDljlBH8z&#13;&#10;aFXuW4JS5Sx/nnV5IMCgyfdQlk1gwHSsy4G0dRkUcPHCvd23PpJvXzd3c7khgwY+d3/E179wvpUt&#13;&#10;h8j8JECAAAECBAgQIECg9wJP+mhZu7/EqbEQZ2W/6fuzz/KD2V15Uvaf4sH9p5yE7//V9J+aAO2m&#13;&#10;v/bg3FrRyn7TWdVUPiIu79wXe/L962cW428zmPqWxVZ8cfrO+Nptl1VL0ct7cMk8JzB2AgIAxq5J&#13;&#10;VYgAAQIECBAgQIAAAQIjKlBKNfepmNr7jVizZyaeVS/Gy5qJ9Zxgn+6u8s/RocVhOjWyGdjaf+DR&#13;&#10;iOfqmiofT8+9Ap6eg2z359sfWlbFf89jC/5iall8e/f22J935MsuAgQIECBAgAABAgQIHKPAtaW+&#13;&#10;6BlR/8vaWLe/E5dkT+NlpR0XZR8q8qiybhDzUPWfmjI1j+xDda86ZnOHgEtjKi7N3dW+2VqIv1o8&#13;&#10;Pv5w7oby4d1/HXfHOzJ+QP/pGL8kPj6pAgIAJrXl1ZsAAQIECBAgQIAAAQJDJrDjlliX21S+anZ5&#13;&#10;/EgWbX0+X54/p7qrR5qyDvvUeZavW8QDA1rLm60t84UnT0f8TOyJP9r6sfiDT0fc0VTFRYAAAQIE&#13;&#10;CBAgQIAAgWMR2Pqs2PiNdrym1Ykrsu+xIftPU/nzwOr7JuFR6D9lQEDkDm8ZSL02jwd4Yf52WZmO&#13;&#10;3XNXxB/GLfE/d0f8S1MVFwECRycgAODovNxNgAABAgQIECBAgAABAj0WOHu+bM1xn+eXqrtqZXMO&#13;&#10;/DwhV/13t9zvTv4P+8DVgz0OlTVH3vIIgKmsy3F5XMFxuYPBG9qduGj7fPm7don/edsFVXPepYsA&#13;&#10;AQIECBAgQIAAAQJHJbBlVzkn+xQ/lBP+z8zux8acPD85jyaL3G+su8L+qBIb9M1N/6l5NLuptWIm&#13;&#10;mse+uDBfWpc7q12a/ae/be+N/3Hb06o7B11U+RMYJQEBAKPUWspKgAABAgQIECBAgACBMRLYsbM8&#13;&#10;vjMVz+iUuDTnyy+tl8cTmgn/7hmVh7aFHNX65ojVoXMvczAr6tnu7gbryp7YnsEOZ+24ufxNBgV8&#13;&#10;8JMXVl8d1SoqNwECBAgQIECAAAECSyewY76cVUo8LSfML88uxjPrlfH4Q32nsnfpytGXnB7cf6qj&#13;&#10;3ZqNDVm3DdlX3L44k/2nXeX/ZB1v2P291V19yV+iBMZMQADAmDWo6hAgQIAAAQIECBAgQGDYBTZc&#13;&#10;V2ZnV8WmTicuy4GrH69n4rSmzJ37h73kj7F8OZjVOTggV0/HqZnKa3Lw6rLc8eD9W28of3lcxOdv&#13;&#10;/N7qgceYuo8RIECAAAECBAgQIDDGAqfOl+XHdWJzTv5fmav9fzQn/k9sJvw7945ppTNiuts3bAKp&#13;&#10;p2JT7m7wts598fTcX+33tt5Y/ry1Ov5591yVBwe4CBA4nEB9uDe8ToAAAQIECBAgQIAAAQIE+iEw&#13;&#10;uyae04r4v3JV/LtzAOu07qqVCRm++de61rEuAx/e1ZqO/3pPO57XD2dpEiBAgAABAgQIECAw2gJb&#13;&#10;PlxWZcDwC3Jr/A/kEWM/kz9PzMnwyGPGxv9qdgXIneGa+mbdz8vHb7Wn4ncX7o8L5j5QmkMPXAQI&#13;&#10;HEbADgCHgfEyAQIECBAgQIAAAQIECPRWYMut5dSpxXh7bln5rNwW/9TI7f4n+sqVLXUVT+204glz&#13;&#10;8+WSdjve8fEnVV+eaBOVJ0CAAAECBAgQIECgKzB3c7mgasUbc+X/83Mx/NrsQ1XZl5rIKw2y85T/&#13;&#10;deLinNg8KzbEH5zzkfJfbntadedEgqg0gUcREADwKEDeJkCAAAECBAgQIECAAIHHKpCb3EdVzvud&#13;&#10;MnX/ufGMuhNX55DND1TtOK4ZuCqTHABwsP5p0cqt+U7PFTwvWlyI43fcUn57pooP7jq/yrUuLgIE&#13;&#10;CBAgQIAAAQIEJk7gA6W1Y0NcmX2nK7Pf9H2t2VjVaXoHGUA8sVcTAJCP7D+1cxe5M3NngB/rVLFu&#13;&#10;+03l9z71lOpDE+ui4gQOIyAA4DAwXiZAgAABAgQIECBAgACBYxWoytwN5fg9s3FpvRhX1dNxeZNi&#13;&#10;d7vKZgDHdcCiCZNogiJa8cLOnlixJ+LEzfPlrz97fvV1RAQIECBAgAABAgQITI7AGTvL42fqPCKs&#13;&#10;FW/IAIBz66mc9987OfV/tJp2+5LZf8rj1E7LvtOrcoeE43fMl9X33hN/e8fFVXalXAQINAK50MBF&#13;&#10;gAABAgQIECBAgAABAgR6LzB3XVkZM3Fl1Ym3t1bF5c1gTXOG46RuW3lY4WY3gMYmB/Zaq+PSvO/t&#13;&#10;7Vztc958WXPYz3iDAAECBAgQIECAAIGxEtiRk//L2vHKdit+PQOEz20qZ/L/YZo4+0+NS3c3tdl4&#13;&#10;ft7xaytWxCVPuq6sfZi7vURgIgUEAExks6s0AQIECBAgQIAAAQIE+iuw8S/KTKyOX8nFGb9UTcW2&#13;&#10;zn2Zn1X/j4reuScj9adiS13i3++p4tqNO8vqR/2QGwgQIECAAAECBAgQGGmBDTeXkzvtuLau4lej&#13;&#10;irXdle6TvOX/EbRmc6RcE0SdS5135OP/2bsyfqjZge4IPuoWAmMvIABg7JtYBQkQIECAAAECBAgQ&#13;&#10;ILC0AhuvLyfOnBTvr0q8NAdiTi4Gro6qAbpeVZyYH3rF7FT8+pabyhlHlYCbCRAgQIAAAQIECBAY&#13;&#10;GYFtHymnr6jj/Tlh9/Lc0n56ZAo+RAWt6ji+VcU7U+91zU4KQ1Q0RSEwEAEBAANhlykBAgQIECBA&#13;&#10;gAABAgTGU2DbzrJp2Yr4haqKH87Bq8fnDgC5P+N41rVvtWq8mnMt23FCPntJux0/mYOCO/qWn4QJ&#13;&#10;ECBAgAABAgQIEBiIwNzOsr01mzunVfHsaiZWdYOB7Zx2dG1x0Kte3g2iflNnKt6w5dZy6tEl4m4C&#13;&#10;4yUgAGC82lNtCBAgQIAAAQIECBAgMDCBufmyPietf6yUuDrPYzwuf4bV/4+xOTIIoNn2s5qO4/Lo&#13;&#10;hKvq2bh6x0fKWY8xNR8jQIAAAQIECBAgQGDIBOZuKk+MqXhjtOIV2X9aXvZlAU3+P7ZWSrfOAxGt&#13;&#10;1bE+d6J7bb0YP7r1pvK4x5aYTxEYfQEBAKPfhmpAgAABAgQIECBAgACBgQs8/q/Kily0fk2uXHlD&#13;&#10;Tlov655ZafDqmNulGQSscyVQJvSqmI1f3HxdaXYFcBEgQIAAAQIECBAgMMICm28oW0sdb8i/9d/S&#13;&#10;7JjW7T+NcH2GpeidezIIYHmsq6v4iXYVL5m7oRw/LGVTDgJLKSAAYCm15UWAAAECBAgQIECAAIGx&#13;&#10;FCjV406Ia0sVV+bKlbVl/1hWcmCV6gYBtGJ1FuBFU2viP5/zkXLSwAojYwIECBAgQIAAAQIEjklg&#13;&#10;641lQ3s6/mOdAQBW/R8T5cN+uLMnd1Kr43F5rNq7Moj60rndZeXD3uhFAmMsIABgjBtX1QgQIECA&#13;&#10;AAECBAgQINBvgbnrysrtu+L1ufr/xTnIcqot//sj3nWtYk1uZ/mcxZn4T9t2lk39yUmqBAgQIECA&#13;&#10;AAECBAj0S2DzLeXMeiremyvUn53B07b87wf0oZ3o2rEq+0+/HHvj8n5kI00CwywgAGCYW0fZCBAg&#13;&#10;QIAAAQIECBAgMMQC5/1OmapXxvfloMpbc+v/0/ORBy8OcYFHuWgHB7GqVqzJlSwvbrXjrdtvLnOj&#13;&#10;XCVlJ0CAAAECBAgQIDBJAttuKTumSrw9+03PqqZihW3/+9j6Tf8p+6b1bGyMEm+Y21UEAfSRW9LD&#13;&#10;JyAAYPjaRIkIECBAgAABAgQIECAwEgL7nhTnd6r4sTxjcS4npaMsjkSxR7eQOYjVGNfTsTqPW7gq&#13;&#10;gwHe9KTcPnR0K6TkBAgQIECAAAECBCZDYMvOck5O/L++nomr6lbMODZtadq9sy/7T634gczttWfn&#13;&#10;7gtLk6tcCAxeQADA4NtACQgQIECAAAECBAgQIDByAmd9vJy02IqX1svihzsPZPGt/F+yNmzOCc1t&#13;&#10;Q1fnzguvXJiOX567oRy/ZJnLiAABAgQIECBAgACBoxJoju9qt+MtrZl4axPQK3D6qPiO7eamn5oz&#13;&#10;oRmv/swMXv+5jZ8rM8eWoE8TGA0BAQCj0U5KSYAAAQIECBAgQIAAgaESmF2Ia7JDeWUsDFWxJqYw&#13;&#10;zYqh3AFgVVb4udVM/Na268spE1N5FSVAgAABAgQIECAwIgLbbi2n5wr0X8sJ6B/rbvl/6Hz6ESn/&#13;&#10;OBSz23eaiuNyB4Znz9wTLzzn42XFONRLHQg8koAAgEfS8R4BAgQIECBAgAABAgQIfLdAKVWeXfns&#13;&#10;HMC6vJqOE61e+W6epfytO3ZYxZrM84o8huE/7rixbFvK/OVFgAABAgQIECBAgMDhBZqV/3WJ9+TE&#13;&#10;82XZd2rZNe3wVn1/p9kJoIpTosTPLe6NTX3PTwYEBiwgAGDADSB7AgQIECBAgAABAgQIjJLAGTfF&#13;&#10;SXUVb8zJ57luua1gGVzzHTx2oWpnEEAVLy3teNPczrJ9cAWSMwECBAgQIECAAAECjcCOXeWcVjv+&#13;&#10;XR7b9byc/F/RrEJ3DU6gG7heRZ19pydmKMbLtt5YNgyuNHIm0H8BAQD9N5YDAQIECBAgQIAAAQIE&#13;&#10;xkJg486yerYVl2VlfrCejlmDWEPQrBmA0WwlmoOKK/Nsy1flgNZbz9lZ1g1ByRSBAAECBAgQIECA&#13;&#10;wEQK5I5pO/K8+dfk3+ivycnmtn7TkHwNmuD1xWYjgLiqbsczh6RUikGgLwICAPrCKlECBAgQIECA&#13;&#10;AAECBAiMn8B0iW2tKn4+dwCY6p5fOX5VHNkalX0R9VSsztGsly22411z/7scP7KVUXACBAgQIECA&#13;&#10;AAECIyqwcb6c1Yr4yVz9f023z3Rw164Rrc54FbsJAMhHvby7q93lczeXC8argmpD4DsCAgC+Y+EZ&#13;&#10;AQIECBAgQIAAAQIECBxGYMut5dRqKi7NFSxbS+X8ysMwDfTl7gBjHavzjNHnxInxPjsBDLQ5ZE6A&#13;&#10;AAECBAgQIDBhAttuLadPR/xG7sz18u6W882Es2voBMreLFIVz87HlUNXOAUi0CMBAQA9gpQMAQIE&#13;&#10;CBAgQIAAAQIExlmgLvF9zerySi9yeJv50ABjHWtyZcvzO634pe03l7nhLbCSESBAgAABAgQIEBgP&#13;&#10;gS23lC2tTrw7d0u7JAOnp8PK/6Ft2CY4o56NFdm3fWq229Pi2qKXO7StpWCPVcCX+rHK+RwBAgQI&#13;&#10;ECBAgAABAgQmRGDuhnJ8BgB8fz2Tq//zvPlm20TXkAo0A43NtpbTB44DqOu4+uwbytYhLa1iESBA&#13;&#10;gAABAgQIEBh5gbmbyhNz2/+fyJ3Sfrhqx4qyf+SrNPYV6O7QELG1XcWrN748psa+wio4cQICACau&#13;&#10;yVWYAAECBAgQIECAAAECRykwFVfktvIXWv1/lG6Duj0DAJpBx2omVuUg5FWdmfiJPN/y5EEVR74E&#13;&#10;CBAgQIAAAQIExlVg7tayvWrFa1qzcXX2mapuwPS4VnaM6tXtL03F2myzZ81+O86Mkj0nF4ExEhAA&#13;&#10;MEaNqSoECBAgQIAAAQIECBDoh0AOirwg0z2305yV6BoZgbIvdwJox+ocyfqRHJR8d7OTw8gUXkEJ&#13;&#10;ECBAgAABAgQIDLnA5g+VM3Ml+c9HO97aXfVvp7Qhb7GHFO9Ae63NV1++bVcImH4Ij19HW0AAwGi3&#13;&#10;n9ITIECAAAECBAgQIECgbwJzHyjTc/Pl4qhiS56RGM6x7Bt13xLubm1ZxZrM4IqYid/cemPZ0LfM&#13;&#10;JEyAAAECBAgQIEBgQgS2frRsmF4Wv5nB0j/cXTpu8n/kWv5gX2lZHqH2iqoIABi5BlTgRxQQAPCI&#13;&#10;PN4kQIAAAQIECBAgQIDA5Aq0tuRZiCVemgKnHjwjcXIxRrXmzUBkjkjm8Q1r88cLW+346e03l7lR&#13;&#10;rY5yEyBAgAABAgQIEBi0wOb5srW1EO/Mclxaz8SsvtKgW+Qx5n8gaKOOVpzeinjylg+XVY8xJR8j&#13;&#10;MHQCAgCGrkkUiAABAgQIECBAgAABAsMh0NkfJ+eKlh/M0qx1luVwtMljKkUnouSjmo41GQjwirqO&#13;&#10;q7ftLJseU1o+RIAAAQIECBAgQGCCBXbsKudMVfGWPGLrpdVULG+O3XKNtkD2kaJTxyX1shAoPdpN&#13;&#10;qfQPEhAA8CAMTwkQIECAAAECBAgQIEDggMCWT5dVpcSTc/X4E3JgK2eQyYy6QDM42QQBZJu+qm7H&#13;&#10;z37P9eXEUa+T8hMgQIAAAQIECBBYKoFm5X92i16fq/7f3OQpSHqp5PuYTzbowR0cnpETpmf3MSdJ&#13;&#10;E1hSAQEAS8otMwIECBAgQIAAAQIECIyGwNR9sS5X/z8nS1tFrh53jYdANwiglTsBVPHi/SvivRsF&#13;&#10;AYxHw6oFAQIECBAgQIBAXwW2frRsmCrxjvw7+s3dVf8CpPvqvaSJZ1u2V8YJGfQ+d+p8Wb6kecuM&#13;&#10;QJ8EBAD0CVayBAgQIECAAAECBAgQGGWBHAM5Jaf+L806tJrt413jI9Btzyp3Aoi4YnZF/NrmW8qZ&#13;&#10;41M7NSFAgAABAgQIECDQW4EtN5Uz2ovx3pz8f15u/W93tN7yDkVq3SPTIrat7cRTh6JACkHgGAUE&#13;&#10;ABwjoI8TIECAAAECBAgQIEBg7ASuK+3c/n9zbhffbBFf2f5/zFr44GqlHLxsggB+aLqKH5+7tWwf&#13;&#10;s1qqDgECBAgQIECAAIFjFpjbWba32/Ef8k/oy6uZWG7b/2MmHcoEyv4sVhVb6youHMoCKhSBoxQQ&#13;&#10;AHCUYG4nQIAAAQIECBAgQIDAuAvsWB2bsrP4xEqPcXybOkcwm7MuM8hjTT69KoM83rjl4+WM8a2w&#13;&#10;mhEgQIAAAQIECBA4OoEdu8o5VTvekIGzr6zbMdvd+v/oknD3iAg0faMMAFifjyeOSJEVk8AjChjO&#13;&#10;eUQebxIgQIAAAQIECBAgQGAiBbY2Ax9Wt4x/2zeDmPVMrM6avqq9P96+bnc5fvxrrYYECBAgQIAA&#13;&#10;AQIEHllg601lcyeDZKvZeGvkkWjdCeJH/oh3R1kg27i1IitQxYYz58v6uLaYPx3l9lT28AX2JSBA&#13;&#10;gAABAgQIECBAgACB7xYocVauCN/ePSv+u9/x2xgKdIMAWrE6zzR94doH4rfO+kg5aQyrqUoECBAg&#13;&#10;QIAAAQIEjkhgLieA2634lfz7+Oruqv+DR2gd0YfdNLICTQB88qRBzAAAQABJREFUHoW3ZjbiKRuf&#13;&#10;HFMjWxEFJ5ACAgB8DQgQIECAAAECBAgQIEDguwRy0GNDvTzPh89VEK7JEOgGe1TZ5lVcMTsTv7r1&#13;&#10;Y2XzZNRcLQkQIECAAAECBAh8R2DjfDkr/yZ+Xz6eXU/lvyb/v4Mz5s+6R6RVsbYqccHy06I95tVV&#13;&#10;vTEXEAAw5g2segQIECBAgAABAgQIEDgagWa1S4aKn1JZ73A0bKN/78GBzTzjtAkCeEndiTdv3Fm2&#13;&#10;j37F1IAAAQIECBAgQIDAkQlsu6XsmC3xi1XEc7I/tKLsP7LPuWtMBA4EwK+p6vievTMWUI9Jq05s&#13;&#10;NQQATGzTqzgBAgQIECBAgAABAgQeRqCKZtL3RINdD2Mz7i9lEECz7WU9k8cBdOLVM1Px5u75l+Ne&#13;&#10;b/UjQIAAAQIECBCYeIGt8+Xs3PL/ddVM/GhO/U7rD03eV6LZFa1qxUx2izZN7Y/lkyegxuMkIABg&#13;&#10;nFpTXQgQIECAAAECBAgQIHCMAjnotSlXvJzY3RL+GNPy8dEUKHszCGA6VmfpX7Gsil/Z8NGydjRr&#13;&#10;otQECBAgQIAAAQIEHl1gxyfKWa2Ia1ozcU0TEOsotEc3G8s7ml3R8ouQ/eHjO/fEqRkenU9dBEZT&#13;&#10;QADAaLabUhMgQIAAAQIECBAgQKAvAqXEGZnw8bHYl+QlOiICzcBnbn25Oke8nrd8Id6/bb6cMiJF&#13;&#10;V0wCBAgQIECAAAECRyzQHIFW9sSv59+9r+5O/h88GuuIE3DjeAkcaP862rFpy4dj5XhVTm0mSUAA&#13;&#10;wCS1troSIECAAAECBAgQIEDg0QRKbIiSAQAHzj98tLu9P64ChwY+61hT1/HcXAjz9s3zZeu4Vle9&#13;&#10;CBAgQIAAAQIEJk9g7oayMZd7vyd3Qbusms4pX32gyfsSPLTGBwMAqnac0Z6OFQ992+8ERkVAAMCo&#13;&#10;tJRyEiBAgAABAgQIECBAYAkEcvDr5Go22rkTgGvSBZoB0PweVFOxJgdGr5yKeIMggEn/Uqg/AQIE&#13;&#10;CBAgQGA8BLbOl7NjKn6mKvGCnPxfUfaPR73U4hgFDgUAdOL0uorlx5iajxMYmIAAgIHRy5gAAQIE&#13;&#10;CBAgQIAAAQLDJbDxL8rqDABYnasduhO/w1U6pRmIQA6ANYOh1Uysye/GqzMI4JotHy55HqaLAAEC&#13;&#10;BAgQIECAwGgKbL+5zOXk2Gvr2Xh9nvneMvk/mu3Yl1IfDADIH6culljWlzwkSmAJBAQALAGyLAgQ&#13;&#10;IECAAAECBAgQIDD0Ah8oreWr45TSsfXl0LfVAApY9h7YCSCDAF7Wno13bvhoWTuAYsiSAAECBAgQ&#13;&#10;IECAwDEJbLmpnFHV8dOtqbimO/Fv2/9j8hy3Dx+Y/4/s9sTjSx0z41Y/9ZkcAQEAk9PWakqAAAEC&#13;&#10;BAgQIECAAIHDCszNRWthWZyUN0w12767CDxUoCzkK3V3J4DnrSjxvrNuLk946D1+J0CAAAECBAgQ&#13;&#10;IDCsAnPzZX27Fb/ZHG/V7fPo9wxrUw2uXAe+E83c6YltAQCDawc5H7OAAIBjJpQAAQIECBAgQIAA&#13;&#10;AQIERl/gvuVRV4uxNgfDWqNfGzXoi8ChAdI61jZnpc624t9t2lW29SUviRIgQIAAAQIECBDoocDW&#13;&#10;m8rm/HP23bm0+9J6KmbKYg8Tl9S4CWR3J/vGCzE9bhVTn8kREAAwOW2tpgQIECBAgAABAgQIEDis&#13;&#10;wOO+EXUOcqzOlTAtOwAclskbzRap+UWppnIngIhXTJV4w9aPlc1gCBAgQIAAAQIECAyrwI5d5ZxW&#13;&#10;O95WV/GSqh0rulv/D2thlWuwAtnXySu7OrF6sZ3H47kIjKiAAIARbTjFJkCAAAECBAgQIECAQC8F&#13;&#10;9izLzd2rWFmqbiBAL5OW1rgJ5KBYM2hazXSPA3h1azF++qyPl+b4CBcBAgQIECBAgACBoRLIyf9t&#13;&#10;pROvq2fiTc20bvdYq6EqocIMo0AGPE/lNgACAIaxcZTpiAQEABwRk5sIECBAgAABAgQIECAw3gIL&#13;&#10;34yqqruDHLUdAMa7rXtVu7I3om7H6hxHfcmyhfiNdTeU43uVtnQIECBAgAABAgQIHKvA1hvLhujE&#13;&#10;L+Sq/7eUfZnagdXdx5qsz4+7QHZw8jvTXM1OAC4CIykgAGAkm02hCRAgQIAAAQIECBAg0FuB3N6w&#13;&#10;ygGx5oxDgxy9pR3r1Lpnp1axJiv53LUz8e5zbipnjHWFVY4AAQIECBAgQGAkBLbdWk5vT8V7cp+z&#13;&#10;F1VND8fk/0i027AUsvnOZIB8a1jKoxwEjlZAAMDRirmfAAECBAgQIECAAAECYyqggzimDdvPajUD&#13;&#10;qc3gWCvW5rMfWqzjJ+duLdv7maW0CRAgQIAAAQIECDySwNnzZWurE7+a91yWW7kv7watPtIHvEfg&#13;&#10;4QQWH+5FrxEYDQHjO6PRTkpJgAABAgQIECBAgACBvgq01kbJudzF7j4Afc1J4mMn0MkFVTk4Vk3H&#13;&#10;mlwl88qMB7h643w5a+zqqUIECBAgQIAAAQJDL7BjZzmnU8Wbc+X/y7uT//uHvsgKOKQCi8W+EUPa&#13;&#10;NIp1BAICAI4AyS0ECBAgQIAAAQIECBAYd4H2YncOd18GAdgcc9wbu0/1a85VbYIA8ht01UzEz512&#13;&#10;U3lcn7KSLAECBAgQIECAAIF/I7D1prK5tOL19XS8pXmzLPybW7xA4IgEmu9OXWeAvIvAiAoIABjR&#13;&#10;hlNsAgQIECBAgAABAgQI9FKgtRAlO4j35+rtTveMzF4mLq2JEegGAbRyJ4Aqfvi4drxv83w5YWIq&#13;&#10;r6IECBAgQIAAAQIDE5ibL+tb7fgPuSPVm0uz6l9Y88DaYuQzzu9OZ1906koAwMi35QRXQADABDe+&#13;&#10;qhMgQIAAAQIECBAgQOCQwF33RWexE/fk780xAC4Cj1mg5JEA+R1am/8+dyrinY4DeMyUPkiAAAEC&#13;&#10;BAgQIHAEAttuLadnF+Z9+Xhu1c4PmPw/AjW3PKzAgb5wyYDmb+cxZ/aQeFgkL46CgACAUWglZSRA&#13;&#10;gAABAgQIECBAgECfBWbvjk6rFXfnYJltDvtsPfbJHxxwrQ7sBPDi6Yhr5m4t28e+3ipIgAABAgQI&#13;&#10;ECCw5AJzO8v2uhPX5p+gz6qmYoVt/5e8CcYvwypKfp++lY9mLwkXgZEUEAAwks2m0AQIECBAgAAB&#13;&#10;AgQIEOitwLplOfG/EN/IldsLdgDore1EppajZbliJqrpPA4g4tUZWPLGZmXWRFqoNAECBAgQIECA&#13;&#10;QF8Ett5Qzo52vL6eilfX7Zjtbv3fl5wkOjECzQ4Aney9lLgrH/smpt4qOnYCAgDGrklViAABAgQI&#13;&#10;ECBAgAABAkcv8MGLq4WqxL/kVof7BAAcvZ9PPLxAySGzeiZW5zjaK1sl3r7+tnLcw9/pVQIECBAg&#13;&#10;QIAAAQJHLjB3Q9nYno435d+ab2sCT5uHi0BPBKoMAajiX+o69vQkPYkQGICAAIABoMuSAAECBAgQ&#13;&#10;IECAAAECwyjwyafEnXl++95c6eAi0DOBJgigqmNNJvii1fvi/WfsLI/vWeISIkCAAAECBAgQmDiB&#13;&#10;ufmyPqbinVnx13VX/eu/TNx3oF8VzoD45mqOAPjKwoIAgH45S7f/AgIA+m8sBwIECBAgQIAAAQIE&#13;&#10;CIyGQFWVUsVXOw9kcfUWR6PNRqSU3THZOtbmSporVrTj2q03lc0jUnTFJECAAAECBAgQGCKBs28p&#13;&#10;Z2bA8nszwPTyPG6qJXh5iBpnHIqSAQA5+9/J/7602In7x6FK6jCZAoZ0JrPd1ZoAAQIECBAgQIAA&#13;&#10;AQIPK5DjHV/KN+7OATUXgd4JdDKpjAKo2rkTQBUvbbXiTZtuLNt6l4GUCBAgQIAAAQIExl1g2y1l&#13;&#10;R6fEz+cq7edWU7Gyu/p/3CutfksrkB3i/H518nHH8mVx39JmLjcCvRMwpNM7SykRIECAAAECBAgQ&#13;&#10;IEBg5AWqxbgjJ2rvsgPAyDfl8FUgAwDKQg6ozcTaHFd79XQ73rz5Y+W04SuoEhEgQIAAAQIECAyb&#13;&#10;QDP5n2eyv7aejdfmuv8pk//D1kJjVJ4Si/kd+/zau+PeMaqVqkyYgACACWtw1SVAgAABAgQIECBA&#13;&#10;gMAjCXSq+FzO037dDgCPpOS9YxEoezMIYDrW5KqaV0wtxK9s+GhZeyzp+SwBAgQIECBAgMB4C2y5&#13;&#10;qZxRV/G2uh1vawJKc3t2F4F+CjzQWYwvfPDiqvm2uQiMpIAAgJFsNoUmQIAAAQIECBAgQIBAfwRy&#13;&#10;LO0zOTF7Z654cBHom0B34LbVDQJ4wYrFeN+WW8upfctMwgQIECBAgAABAiMrsOPm8oR2O96dfZRX&#13;&#10;lYPHSo1sZRR8uAVyxjR3ltifhfzcTCseGO7CKh2BRxYQAPDIPt4lQIAAAQIECBAgQIDARAncfm98&#13;&#10;upT4qh0AJqrZl76yuc1E96q7xwG8oN2JX9w8X7YufUHkSIAAAQIECBAgMKwCc7vKxqjiN/P4qMuq&#13;&#10;qZi28n9YW2o8ylU1QfAl7sl/P7H/7rD6fzyadWJrIQBgYptexQkQIECAAAECBAgQIPAwArnNYani&#13;&#10;Hxe/nece5kibi0DfBA6u4Dp4HMDLpqq4esstZUvf8pMwAQIECBAgQIDAyAhsnS9nV534qeyTvCgn&#13;&#10;/1fmymwXgb4KdAMAIr6Vscq77gsBAH3FlnjfBQQA9J1YBgQIECBAgAABAgQIEBgtgewo/n0OtN1u&#13;&#10;F4DRareRLG2OrjWDudVM7gRQ4kczCOBtG3aXk0eyLgpNgAABAgQIECDQE4G5nWV7O+K11Wy8Iepo&#13;&#10;mfzvCatEHk3gwIzpNxcW4uY7LuoeBfBon/A+gaEVEAAwtE2jYAQIECBAgAABAgQIEBiMQF3ic5nz&#13;&#10;J6PZAtFFYAkEyt4MApiONRl48rIVD8S71n+oHLcE2cqCAAECBAgQIEBgyAS23lg2RDt+Nqbimu7E&#13;&#10;/6Gjo4asnIozZgLN7ne5Q1keh3fnZy6sbouqWhyzGqrOhAkIAJiwBlddAgQIECBAgAABAgQIPJrA&#13;&#10;4j2xu1NiV261mbOyj3a39wn0RqA0p2zWsaaq4nmrl8dvnjlf1vcmZakQIECAAAECBAiMgsBc/v3X&#13;&#10;bsd7s6w/krtDNeexuwgsiUCz/X9nT9yZ/d+PLUmGMiHQZwEBAH0GljwBAgQIECBAgAABAgRGTWD3&#13;&#10;xdW9OeD22c59kUcf5rCbIIBRa8LRLO+hAd461mYFXrisip9ptn8dzcooNQECBAgQIECAwNEIbLml&#13;&#10;bMn7fy0DQi+pp2O2WH99NHzuPUaBKs+cyJ7v5zIY+eZjTMrHCQyFgACAoWgGhSBAgAABAgQIECBA&#13;&#10;gMCQCZT4UpboxgwE6AgAGLK2Gefi5LabzUqvPA5gbcadvDIH4q7etrNsGucqqxsBAgQIECBAYNIF&#13;&#10;duws57SruCYnX6/Mv/9WdLf+n3QU9V9agdwBoFTxqcUSO5c2Y7kR6I+AAID+uEqVAAECBAgQIECA&#13;&#10;AAECIy3Qmol/zkU3f55zsYuVnuNIt+XIFT6/dGVfBgHMxJos+1WtqfipjbeWE0euHgpMgAABAgQI&#13;&#10;ECDwqALnNCv/W/Haeibe1AQed4+FetRPuYFADwXye9e5N/u9JXbffn71lR6mLCkCAxMwjDMwehkT&#13;&#10;IECAAAECBAgQIEBgeAVue2J1Z679/z85F/vA8JZSycZZoOzNIICpbhDAS2cX4z3rdpfjx7m+6kaA&#13;&#10;AAECBAgQmDSBbbeW0ztV/PsMAHhrd9V/dj5cBJZUICf/c+eJZvX/9fk9/NSS5i0zAn0UEADQR1xJ&#13;&#10;EyBAgAABAgQIECBAYJQFSie+Ukpcl6tw7qtyS0QXgaUW6J79WmUQQB1XrH0g3rXlpnLGUpdBfgQI&#13;&#10;ECBAgAABAr0XmJsv61udeF+m/MJuX8Pkf++RpfjoAk0AwHTuANCJv9xzT3zs0T/gDgKjISAAYDTa&#13;&#10;SSkJECBAgAABAgQIECCw5AIL34h7MwjgjzLjb+R27C4CSy/QDAQ3g3KtWJvPXjzVip/YfnOZW/qC&#13;&#10;yJEAAQIECBAgQKBXAjtuLNtyu/VfyfQuy8nX5bb975WsdI5KIPsZuetd6eyJOzPw/ebPf3/1taP6&#13;&#10;vJsJDLGAAIAhbhxFI0CAAAECBAgQIECAwCAFPv+s2FeviL/JMny22Y69mYh1EVhygU5uybmYX7+Z&#13;&#10;3AmgilfVdVxtJ4AlbwUZEiBAgAABAgR6InD2fDk72vHGfLyyasey7tb/PUlZIgSOTqC780QV+3L1&#13;&#10;/5+1I75wdJ92N4HhFhAAMNzto3QECBAgQIAAAQIECBAYnEBVld1z1V2dEn/XWYw78jx2F4GBCZR9&#13;&#10;GQQw3Q0CeGW7FT9/2k3lcQMrjIwJECBAgAABAgSOWmDbzrIp+xZXV7Px1sidnrrHPR11Kj5AoEcC&#13;&#10;B3YAuDsnSv/fPcfFnT1KVTIEhkJAAMBQNINCECBAgAABAgQIECBAYHgF9u2ND2TpdtaOARjeRpqQ&#13;&#10;knWDAPI4gKqKFx9Xx3s2Xl9OnJCqqyYBAgQIECBAYKQF5j5c1tet+OWqjjd1V/03Rz25CAxIoFn9&#13;&#10;39kXezpV3FpPxy2f31Q1e965CIyNgACAsWlKFSFAgAABAgQIECBAgEB/BD7/tOrv82zEDy9+O74a&#13;&#10;epH9QZbqEQvk+ZzNcRRr87v4vNkV8ctzu8rGI/6wGwkQIECAAAECBJZcYOuNZUOu+n9fBnFekdv+&#13;&#10;V83qfxeBQQrUy7JLUcUXqsX47dv+VzwwyLLIm0A/BAzd9ENVmgQIECBAgAABAgQIEBgzgbqKv80q&#13;&#10;/a9cHdFMvroIDE6gcyDrHDxem89+pCrxlh27yrbBFUjOBAgQIECAAAEChxOY21m2t6fj32cf4tl5&#13;&#10;nNOKsnC4O71OYGkEcheKWLw39mduO++7L/4mrq0O9jCWJn+5EFgKAQEAS6EsDwIECBAgQIAAAQIE&#13;&#10;CIy4wCfOrz5dOvEnnT15NuKBFdgjXiPFH2mB/A42g8fVTAYBVHFVfiffeOZ8WT/SdVJ4AgQIECBA&#13;&#10;gMCYCWy7pezIoM3X5+PHcsv1me7W/2NWR9UZPYEMRIncVWxnpxN/esfF1Z7Rq4ESE3h0AQEAj27k&#13;&#10;DgIECBAgQIAAAQIECBBIgVy584kcKPm9fHpfs2rCRWDQAiVP6swBvCYI4JXLS7xj/YfKcYMuk/wJ&#13;&#10;ECBAgAABAgQizr6lnJnHrL8l/1Z7W1nMCdd8uAgMg0AnN/zPNf9/+qkLqj8ZhvIoA4F+CBiy6Yeq&#13;&#10;NAkQIECAAAECBAgQIDCGAh9/UvXlzt747azal3I3AEcBjGEbj2KVmpVkGZCyNup40Zpl8d4zPlEe&#13;&#10;P4r1UGYCBAgQIECAwLgInLOzrMvuwrvy77PXdCf+mx3EXAQGLZAzorkTRdOP/W91HX836OLIn0A/&#13;&#10;BQQA9FNX2gQIECBAgAABAgQIEBgzgdv3xZdzEO/XMwDgH+rlWbmqeyDAmNVSdUZKoDkOoClwBgGU&#13;&#10;Kp6/Ym+8Y8stZctI1UFhCRAgQIAAAQJjItCs/F9sx3szQPPyaira0QQOuwgMWqDKAuR3sbMY/7zY&#13;&#10;id+/7c/iY4MukvwJ9FNAAEA/daVNgAABAgQIECBAgACBcRO4uFpY2Bf/X1XF/+7cF/fmeZ7NUIqL&#13;&#10;wGAFmoHljALIQebmOIAr2xFvEAQw2CaROwECBAgQIDB5AttvLnOljp/NvsLz8++ylc1OTS4CwyCQ&#13;&#10;38fI4+zuyb7Cb++t4ua4Ng8BcBEYYwEBAGPcuKpGgAABAgQIECBAgACBfgh85unVPTl48t9yvvVv&#13;&#10;uit6hAD0g1maRyvQ7ATQHAcwE2tzxdmrMwjgrVtuLacebTLuJ0CAAAECBAgQOHqBuVvL9pz4f21O&#13;&#10;tF6dOzNNmfw/ekOf6I9ABq1H2Rf7c/L/wzET//UL51ff6k9OUiUwPAICAIanLZSEAAECBAgQIECA&#13;&#10;AAECIyOw+/zqwwud+O+dhfhst9CCAEam7ca9oGXvgZ0AMgjg5e1O/Or628px415n9SNAgAABAgQI&#13;&#10;DFJg641lQ66n/sl6On68LGRJrK0eZHPI+yECTQBAXjdmCMB/2j1X3fWQt/9/9u4EwI6qzvf4/9S9&#13;&#10;vYQESEBwAVQgZuvgaNKdIDJKHGdcR0VHfI6OoiK4jILiiDrOPJcZ2VfBNzPvzYwLuACKqCB7AgmQ&#13;&#10;pTuBJJ1OMCxBcBkEBEJ6ubfqvN+p7oAKhO7kLlV1v6VNd7rvrfqfT1XfW33O//wP/0SgkAIkABTy&#13;&#10;tNIoBBBAAAEEEEAAAQQQQKD+Ao9X7Aqtuf4VlV4fSY9GEkD90TnCuATSjudIlQCcvW33ETt7+nK/&#13;&#10;/7ieyIMQQAABBBBAAAEEJiQwd6U/oNRuZ2h29Xv92LJME9oBD0agjgJRp2b/D1q/ioVd2H+oW1bH&#13;&#10;Q7FrBDIlQAJApk4HwSCAAAIIIIAAAggggAAC+RG47zA3GFXsOi0H8FXN8hl07fmJnUgLLqAevnQL&#13;&#10;SQBmb+tos5Nm9PpZBW81zUMAAQQQQAABBBoq0HWLn24lO033W69T6f8OZv43lJ+D7UhAF6UrmcVD&#13;&#10;9mDi7T8HvV28o4fzMwSKJkACQNHOKO1BAAEEEEAAAQQQQAABBBoosP5Q91tN9PlPjbdeotLrW8MM&#13;&#10;CzYEMiEwNgNNiSl7qv/vvW3Ojpu1ws/IRGwEgQACCCCAAAII5Fxg9io/V0P+J+jvgKNUYn2Kr+S8&#13;&#10;QYRfHAHd/KsihfnYHle1uv/nvF16V7d7RN8JP2FDoCUESABoidNMIxFAAAEEEEAAAQQQQACB+gkM&#13;&#10;dLtfq9T6KaoEcFUyaHGYacGGQCYE1CMdOqNdhyoBePtAuWSfOnC5f24mYiMIBBBAAAEEEEAgpwJz&#13;&#10;+/zsUmTHRO32cf0dEKXLL+W0LYRdMAEN8TuNfGo5ikc1+H+lq9rZ6xe4X462Un8RsCHQIgIkALTI&#13;&#10;iaaZCCCAAAIIIIAAAggggEA9BdbPdwPV2E5Vj8rFVq7nkdg3AhMXUHUKU1naPTUT6H9NVpnaF671&#13;&#10;0ya+F56BAAIIIIAAAggg0NXrX6jE35MssuPTWf8MqXJRZEhACSlh5v+wlqO4UX+ffjRUrMtQeISC&#13;&#10;QMMESABoGDUHQgABBBBAAAEEEEAAAQSKLbBpoeuNI/t6MmzfD0sBUAmg2Oc7b61TR6AuSpuqzuq3&#13;&#10;7DFip89e7V+UtzYQLwIIIIAAAggg0EyBuSv9ARpfPUcfR4WBVs2wZkMgMwLpzP/R6/LSYWef2rjQ&#13;&#10;PZiZ4AgEgQYLkADQYHAOhwACCCCAAAIIIIAAAggUWeB5j9gqzbY4PxmyH2vA1av0etjoGizySc9L&#13;&#10;28JVqA5BdQxO1ed36MtPv0Tla/MSPnEigAACCCCAAALNFJi9xr9EiZQn6z7qr3SPPylNrmxmQBwb&#13;&#10;ge0CYdA/lP0P9/ux/beSU87e3O3u3P5jPiPQigIUZmzFs06bEUAAAQQQQAABBBBAAIG6CHi3ZJFW&#13;&#10;WTS7eU6fj9QHM0ml1xe5dmv3I3U5IDtFYGICyWg2iq7JqdGIva/dLJne68+ng3BijDwaAQQQQAAB&#13;&#10;BFpLYPYqP9fF9mEN/r/HaVSJe/vWOv+Zbu1ogm9a9l8JAD/1Zfv6hpe5NZmOmeAQaIAAFQAagMwh&#13;&#10;EEAAAQQQQAABBBBAAIHWEHBPzPTfMN8tVSWAU/SN69O1QfnrszUugZy0MnRaRx02Vf2FR7c7+4cZ&#13;&#10;vf45OQmdMBFAAAEEEEAAgYYKzFrhZ+ie6dhSh30yVFPyId2XDYGsCIRrMrZtPrFlpTb7LIP/WTkx&#13;&#10;xNFsAbpgmn0GOD4CCCCAAAIIIIAAAgggUFCB9T1uiRIATlYiwGWRplqzIZAlgWRYywGUVQnA7F1t&#13;&#10;kZ2x3wq/d5biIxYEEEAAAQQQQKDZAgff6A8ol+yfo5J9Ik3qfSLdt9mRcXwEJBBGOBP9z9uScpu9&#13;&#10;f+1LbQsuCCAwKkACAFcCAggggAACCCCAAAIIIIBA3QQ2zLNl6ic8Kxmyi1V2PQy4hnXY6Tqsmzg7&#13;&#10;nohAunatUyUAb2+dWravzVzhD5zI83ksAggggAACCCBQVIGDV/oDOqfYObp3f5srqZXcwRf1VOey&#13;&#10;XS6Mbmr2v7aL9Pkzt7/M3W/OacEvNgQQCAIkAHAdIIAAAggggAACCCCAAAII1E/AOb/PY7Zc6zF+&#13;&#10;XWXXf6qSobGqAYSuGroQ66fOnscrMHYVqlM7LAdwVLlsn3xJn5893qfzOAQQQAABBBBAoIgCWh5p&#13;&#10;VmdkX9H90RuUxDuZsv9FPMs5bVP4S1Ijmyr5H0r/f1MfX18/3w3ktDWEjUDdBMLcCzYEEEAAAQQQ&#13;&#10;QAABBBBAAAEE6iTg3ZJFLqwUuuyQlb7kI+tQ6fUj1JHYHtZhZ0Og6QJKAgiVAKIOm6pr8+hQqGL2&#13;&#10;an/2wDy3pemxEQACCCCAAAIIINBggdmr/NzI24dcmx0dxlq5Z2/wCeBwzyygCzLM/E+qNqQHXe2c&#13;&#10;nb1+gVv7zE/gJwi0rgAVAFr33NNyBBBAAAEEEEAAAQQQQKABAiquPratW+Bu1Lz/kzX//zrTgGta&#13;&#10;B2D7D/mMQJMFNPhvSkwJlQDer07vf3zhUj+tySFxeAQQQAABBBBAoKEC02/2B0eRfSTqtBO0snqa&#13;&#10;JNnQADgYAjsS0I26EncH9ZBbksiO18x/Bv935MXPWlqABICWPv00HgEEEEAAAQQQQAABBBBorMD6&#13;&#10;HrdE5RpPThK7VB2LJAE0lp+jPYtAmOE2thzAO3efZGdPX+33eZan8GMEEEAAAQQQQKAQAtOX+/07&#13;&#10;Ou1fNMb6UV9Rk55I4y1E82hEzgXCzP80KcXbNS6xowc22305bxLhI1BXAZYAqCsvO0cAAQQQQAAB&#13;&#10;BBBAAAEEEPhTgf75dktXn/pvhsxrsPWdoRKAOhlDF6O+YkOguQJ+9EoMlQDe2mG27eA+f9ad893m&#13;&#10;5kbF0RFAAAEEEEAAgfoJzL7ZvyhqszN1//NXKv0fpQkA9Tsce0ZgYgJh8D/8zejtW/ryTFWW++XE&#13;&#10;dsCjEWg9ASoAtN45p8UIIIAAAggggAACCCCAQHMFnEv677JbVQngPF+1K9TBWNH662Hwn3lGzT0z&#13;&#10;HD0IqNxt2FxZywF4e7cKVXx8Rq+fNfpd/osAAggggAACCBRLoGu5n6PKXP+o9dTfrMH/3Rn8L9b5&#13;&#10;zXVrwl+IozP/vUr/f0f36Res63brct0mgkegQQIkADQImsMggAACCCCAAAIIIIAAAghsF/DOjnJx&#13;&#10;f7dbpg6dM/TdxaoGUFWHY+jiYUOg+QJKRVFyiikxJVQCOLoc2Udn3Ob3a35gRIAAAggggAACCNRO&#13;&#10;YM5K32VtdkxUtg/rTryDwf/a2bKnXRTQTfhY2f9tShO/MinZqf0L3Kpd3CtPR6BlBEgAaJlTTUMR&#13;&#10;QAABBBBAAAEEEEAAgawIaF712Lb+5W6JZnKcrA7Hq9NvkQKwnYbPGRBIhtXx2G5TI2/va0vsyy9e&#13;&#10;7KdmICxCQAABBBBAAAEEdllg5gp/YFSyT6j0/6c0u/qJKki7vGN2gEAtBPR3oa7LYf3heKuu0Y9s&#13;&#10;eJnrr8Vu2QcCrSJAAkCrnGnaiQACCCCAAAIIIIAAAghkVGB9j1uiquunJiN2qcqPpus7ZjRUwmpB&#13;&#10;gXQmXJRWAnj7bnvYWS9e6Z/Xggw0GQEEEEAAAQQKJDDjFr9fm2ZUq0kfTAf/n0jPLVAjaUpuBdKZ&#13;&#10;/+GaTOyKatU+vPal9qvcNobAEWiSAAkATYLnsAgggAACCCCAAAIIIIAAAk8KdM2zW6xs52opgB+G&#13;&#10;hQA06zpsdEU+ScRXzRLYfhU6m6ZOlCMnl+yLs1b4Gc0Kh+MigAACCCCAAAK7IjBjqT+ovd3O0j33&#13;&#10;67UEV5sGWdkQyI6Abri1YJz5xL7py/bVTQvd3eYcV2l2zhCR5ESgnJM4CRMBBBBAAAEEEEAAAQQQ&#13;&#10;QKCwAt5d4lxs3t8yZ7W6d7ztZiP2F1p/vV1VAbz+x8IAhT33OWlY6HIMiSltNtUq9p5S2UaUBPBv&#13;&#10;Gxe6O3LSAsJEAAEEEEAAAQRszkrfZZH9ve5r3q77mnJa6QgXBLIgEO61Rwf+Y+/tB0pM+UZ/t7st&#13;&#10;C6ERAwJ5FKACQB7PGjEjgAACCCCAAAIIIIAAAoUS0JB/2DSzY8N8t1QlH0/ToP8Srb8euxKD/4U6&#13;&#10;1XlujK7S0EmuxJSp6ps8WkkAn2A5gDyfUGJHAAEEEECgtQRe0udna4D1mFKHfURJAAz+t9bpz3Zr&#13;&#10;w+B/mPmf2Dbdcl8XjdhX+xe4VdkOmugQyLYACQDZPj9EhwACCCCAAAIIIIAAAgi0nMD6l7sl6gD6&#13;&#10;mjp/rlTnJBsCmRJQYkqoBDBN/ZTvnVKyrx3U6/fMVIAEgwACCCCAAAII/ImA7lde2O7txKjdTkhn&#13;&#10;/VNQ/U+E+GdTBcLM/9gqSgC4dbhix6w7zDY1NR4OjkABBOhKKcBJpAkIIIAAAggggAACCCCAQNEE&#13;&#10;1s1zN1rJTlMH5SVRp1rHX69FO8W5bo+vptfkVP33yElmZ864ze+X6wYRPAIIIIAAAggUVmD6cr//&#13;&#10;JGdnqa7We1RlSyOthW0qDcuhQJj5n9Z883ZZEttHN19lv9I3uEpzeC4JOVsC5WyFQzQIIIAAAggg&#13;&#10;gAACCCCAAAIIjArs87Atf2CaWTJk4W/XI12H+iuH0y5LzRFhQ6CJAqFLMlyFkZYDSOwd5cQen9Hr&#13;&#10;/88d3W5jE6Pi0AgggAACCCCAwB8JdPX56bp7/opuW16nCkad6ez/P3oE/0CgSQLhXlofPnxU7ZuR&#13;&#10;s/MHDnW/aFI0HBaBwgmQAFC4U0qDEEAAAQQQQAABBBBAAIEiCHi3ZJGrmvc3z15lUVSySTZsr1ES&#13;&#10;QLuSANgQaL5AKJ2rDkvXblO1TunftTmL1cn+jf75bnPzgyMCBAok8BK15dECtYemPFWAUuRPNeE7&#13;&#10;CNRAYPYqP1e7Oc45+1+urCnVlRrslF0gUAuBcA+tmf+h7L8SVC4Lg//r5ru+WuyafSCAwKgARRS5&#13;&#10;EhBAAAEEEEAAAQQQQAABBDIoMFb20Tk/sMDdpI6h0xTk4lABwJUyGC4htaaAKgH4ERUC6LBp6lw/&#13;&#10;Wgifmr7a79OaGLQagToJhLmADBDXCbfJux2d+ek1+5Mz3ORTweGLJzBzlZ+pQdVjonb7eyUsunT5&#13;&#10;ouI1kxblVED3zWHwf5tP7Ka4al9k8D+nJ5KwMy1AAkCmTw/BIYAAAggggAACCCCAAAIIBIH+brc4&#13;&#10;dvY17+0nKl/KhkCmBBJVpVBiyjT1Zf5th5JVXrzGT81UgASDQI4FNk+yWAPE1Rw3gdB3IKB0v0Qf&#13;&#10;8Q4ewo8QQGCCAtNv9/uXnX1B9ybHp7P+WU19goI8vK4CYeZ/ovd2s6XDsR09cJXdWdfjsXMEWlSA&#13;&#10;BIAWPfE0GwEEEEAAAQQQQAABBBDIm8DAPHeTBoHOTAbtEs24DgOu+o9qA7AhkAEBzWIK1+NUJQG8&#13;&#10;bXJsp82+2b8oA2ERAgL5F1hksTowSQDI/5l82hbofT3Wyyfn92l1+CYCExeYvtzv31G1czXD+m/C&#13;&#10;LGvulCduyDPqJxDK/ocltJTU/YNo2E7YfKjdb19yVIGpHzl7bmEBEgBa+OTTdAQQQAABBBBAAAEE&#13;&#10;EEAgbwL7Pmq3Js6+Hg/bTzTg6lXWlK7NvJ3EosYbUlF0NSoxZao6N/8m6rQTZvT6WUVtLu1CoHEC&#13;&#10;mh8e2Uj6at+4g3KkRgiEd3CzigYpVUeFDQEEdlVg1go/o6Pd/lW/Wq9z7bZbmpy4qzvl+QjUQiC8&#13;&#10;3ms0MtwuazmKb2nhl3PWHeY26s6ZZO5a+LIPBJ5GoPw03+NbCCCAAAIIIIAAAggggAACCGRQwLsl&#13;&#10;i1yYJbj0kJU+8iXrVOn1I9TB2R7WYWdDoOkCmr+U5gG02zQNV76/Tf+YucKft2mhu7vpsREAAjkW&#13;&#10;SLwNRQwR5PgM7iB0Df5r+GfbDh7BjxBAYBwCs1f5uVFkH9I46/ucRn24Nx4HGg9pjIAuyjDzXwkp&#13;&#10;w7pRvlKz/8/dsMCtaczBOQoCrStABYDWPfe0HAEEEEAAAQQQQAABBBDImcCTM0TWLXA3avbIqepA&#13;&#10;Wpyubcpftzk7l8UON3S6a5mKaersPLqtbCftf4vfq9gtpnUI1Fcgim0wfa2v72HYe4MFQnlyvbMP&#13;&#10;6eOxBh+awyFQKIGuPj+95OxYVcY6ITRM98hsCGRHQK/1uiYHlcd388igfWZDD4P/2Tk5RFJkAbpI&#13;&#10;inx2aRsCCCCAAAIIIIAAAgggUGCB/oXuhiSyr2kmyWUabGVDIFMCqk6RLgegoN61Z4edqbK8e2cq&#13;&#10;QIJBIE8CJRtJRmwoDVkDCWwFEQjn0tugPj1akBbRDAQaLjDjNr+flkj5sj4+kSZKUS2l4eeAA+5A&#13;&#10;IIxAJnqlN1vsYjv6jl/blh08mh8hgEANBUgAqCEmu0IAAQQQQAABBBBAAAEEEGiswMBPbJmqrp8d&#13;&#10;b7NLXZsGXMNCdy7tZGpsIBwNgacR8Lo4dT1O1SzXt0Yl+5cZq/xBT/MwvoUAAs8ikDgb1EN+qw+G&#13;&#10;tp7FKlc/Dj3TkT2ql8rf5SpugkUgIwIH9foXtsV2rqpovCW9B+YVMiNnhjCCQCj7Hz6UAHBR7O2k&#13;&#10;9QvcL+0opQGwIYBAQwTCrx8bAggggAACCCCAAAIIIIAAAvkU+JJL9n3UbvXOztOsp5+pvGRV5U9H&#13;&#10;5xTms0VEXSSBsY54dX5O07q872qL7O9n9PpZRWoibUGgEQKRSgfrOCQANAK7kccI79axPRYn9kAj&#13;&#10;D8uxECiCQLif2C2yf1Za1Jtcu02h7H8RzmpB2hBe2zXyGBJhk4p9W7fDXx/ocesL0jqagUBuBEgA&#13;&#10;yM2pIlAEEEAAAQQQQAABBBBAAIGnCni3ZJGrbpjvlmp2yZnqBL1BpdcrqgYQup7YEGi+gHo9veY6&#13;&#10;KTFlmi7Ko1Wo4iNhxl7zAyMCBPIj4Mv2uF7V71fEnlf3/Jy3Z4s0nRka2e+r3n7zbI/l5wgg8KTA&#13;&#10;nNt8V5uzY/U79KGobJ1+5Mmf8RUCTRXQze7YrP9B3QL/xFXtzP4et7KpMXFwBFpUgASAFj3xNBsB&#13;&#10;BBBAAAEEEEAAAQQQKIaAip6Obet73BL94xR9XKdkgFB6nQ2BzAgoMcU0Q2+aOkXfN8nZF1+82E/N&#13;&#10;THAEgkDGBVxiW/W6vkVhei2pwVYQAa837MTbQ5sPdY8WpEk0A4G6C8y83R+oQdWPRW32qTDDOiQZ&#13;&#10;siGQGQG9RydVG9Lr+3LV7vnE+kPd2szERiAItJgACQAtdsJpLgIIIIAAAggggAACCCBQZIH+brdY&#13;&#10;a0WfksT2w6hTLWWgqMinO3dtCzP0lAAQKgH8zZQ97Mzpq/0+uWsEASPQBIEhrROvcsJ36tBPJH01&#13;&#10;IQwOWUuBMEi0VRV7HOX/a8nKvootMOMWv1+5al/Tr8+xacl/XhGLfcJz1rp05n+4Jp1dE1fsg/2/&#13;&#10;Siv35KwVhItAcQTKxWkKLUEAAQQQQAABBBBAAAEEEEDAbGCz3dx1kCWxVoxWWdR3hCQAX0kHjfQV&#13;&#10;GwLNFQgzXnVNTtMVeWSHt8GuPn9O/3y3ublRcXQEsi3QsdkecQfZHYrShXWFtW48W94Fwnuzt3v1&#13;&#10;kvhA3ptC/Ag0QmD2av+iUmKn6/7h9aooVNa9LRsC2RHQe7MPr+uxfUvv0WdvfIW7JzvBEQkCrSlA&#13;&#10;BYDWPO+0GgEEEEAAAQQQQAABBBAoqIC6no5ycf9ddquqAJynEpQ/VwdpJeoIaQDMHC3oSc9Xs8Ly&#13;&#10;FNpcOa0E8Le6Kj86c5WfOfpd/osAAk8n0H+UG4m8lgBw9li6xMvTPYjv5UdA78jpUg7eNuuc/jo/&#13;&#10;gRMpAs0R6Fru55S8fV6/L2/R4P/uDP435zxw1KcRCH9hhVFGr3fn2C60EftG/0J3+9M8km8hgECD&#13;&#10;BUgAaDA4h0MAAQQQQAABBBBAAAEEEKingNNkwtEkgIEF7iZ1RoWZUku0/npVA66hi4oNgeYLhKu0&#13;&#10;qv7SDiUBOPtAydnHZq72L2h+YESAQHYFSiV7SL869+h3J04HG7IbKpGNRyD0SjvbGMd233gezmMQ&#13;&#10;aFWBrtV+jpXtQ7qPPU6vfR0M/rfqlZDBdodkrvBantg2VXS5Wtfmyf2HuZUZjJSQEGhJARIAWvK0&#13;&#10;02gEEEAAAQQQQAABBBBAoMgCIQlgdOvvdos1WHSy/nU1w//bVficFQElpphm8k2LnP1dObEvH9Tr&#13;&#10;98xKbMSBQNYEqmWr6nW8Tx+PpQMOWQuQeCYmEAaOvG0qb2WN6InB8ehWEghl/5XydHzUZp9WafUw&#13;&#10;0MqGQHYE9Dqu63JEg//LSxU7tv9QtyE7wREJAgiQAMA1gAACCCCAAAIIIIAAAgggUGgBdUYt1gzD&#13;&#10;05IRuzSapKbyl3Chz3feGpfO5IvSSgDv0OV55uxe//y8tYF4EWiEQPuIDWusYbmO9agrNeKIHKNu&#13;&#10;AqEKiirzqF7Ppv5FbmvdjsOOEcixwIzb/H6lxE5XwtP7fRj4fyK9NceNIvTCCGxPxNNl+VMt0fPh&#13;&#10;tQvtV4VpHA1BoCACdHsU5ETSDAQQQAABBBBAAAEEEEAAgWcWeO7jdosGGs5Lttll4VGadR02ulJT&#13;&#10;Bv7TVIHtV+FoEsDbNa75uVkr/IymxsTBEcigQN9dSgBI7Gb9yjyucthseRUY7Y0O1RxuU0LH7/La&#13;&#10;DOJGoJ4CM2/3B7bFdoaO8XrXZh3M/K+nNvuesIBex/V3lSkx5ZuJt6+t63F3mdM7NBsCCGRKgASA&#13;&#10;TJ0OgkEAAQQQQAABBBBAAAEEEKi9gHdLFrnqhnl2c5zYOSpVebUfsRGtv+70v+3Dr7U/LHtEYLwC&#13;&#10;YzP71Mk/Tdfk32mt8+Nmr/EvGe/TeRwCLSFwlIv3fsw2q633JkP6rwYf2PInEGaN6tRVNHB0k0qb&#13;&#10;P5y/FhAxAvUVmLPSd5WrdqKWyHinElZ3TysF1feQ7B2B8QnoxTud+Z+ogkvFvu+cXTDQ7VaP78k8&#13;&#10;CgEEGi1AAkCjxTkeAggggAACCCCAAAIIIIBAgwXUhRo2zUwZWOBu0sjDaRr2v1FLAiTqxGIIqcFn&#13;&#10;g8M9g4Cu0tDJr8SUaepQ/UCU2CcPvt3v+wyP5tsItKRASObSrMPVvmq/cVQByOc1EGaOmo3oP0s6&#13;&#10;Inswn40gagTqI6CZ/zN1b/rBqM0+riWrSgz+18eZve6cQBj8V/LWNr1+L64O25fWz3O9O7cnnoUA&#13;&#10;Ao0QIAGgEcocAwEEEEAAAQQQQAABBBBAIDMC/fPdDeq4+pr3dgVlpDNzWghkTCAZVq6KKgEoCeA9&#13;&#10;k6p28kG9fk9wEEDgSQFVcVmm3487SAB40iQ3X4WUO1U80f8fHi7b8r5uty03sRMoAnUWOHidP6Ct&#13;&#10;ap+NSvZpJTmlmTJ1PiS7R2D8AmHwP7ZwZd4yVLUPbnql3TH+J/NIBBBohgAJAM1Q55gIIIAAAggg&#13;&#10;gAACCCCAAAJNFVjf45ZoBuLpKiN9adSpAVctvM6GQFYE0o5/p+UAzI6cpOt0+u1+/6zERhwINFvg&#13;&#10;oYfsRiVwkQDQ7BOxE8cP77UaQHpYHdKL9xmyrTuxC56CQCEFZtzm9+sctrOUoPrutDbVaO2qQraV&#13;&#10;RuVPIC37P1oz7UfVqn1880K7X5XVuErzdyqJuMUESABosRNOcxFAAAEEEEAAAQQQQAABBEYF9n3U&#13;&#10;blUp6fPibfYTDUiY60i/T2cWF0jzBcauQnW4hkoAf9NRsc/MXOVnNj8wIkCg+QK/fZ17XOMQ66qP&#13;&#10;qnw8PZvNPyETiEDrmYdZzb9JEru8Y9i06AkbAgjM7fUHt1ftVL3fv16/I5PCPSkbApkQCIP+ep/V&#13;&#10;30uh9P+3dG2esXGhu4PB/0ycHYJA4FkFuE1+ViIegAACCCCAAAIIIIAAAgggUDwB78Ja0hvm27K4&#13;&#10;lM64usYP24iSAEbntxSvwbQobwKqka1ZzqbBgJAE8L6ys2Ona5Agb80gXgTqIaBfjdV6sV6aLgPA&#13;&#10;q3Y9iGu/zzCAFIpHm921rWw3LjnCGOasvTJ7zJnAnJW+S69nn9Dd59/q9WyKJy0mZ2ewwOHqNTud&#13;&#10;+Z9YRQP/P6xW7Pz+BW5VgVtM0xAonAAJAIU7pTQIAQQQQAABBBBAAAEEEEDg2QW2l610fuM8d6Nm&#13;&#10;tpyqWYlLlAQw2tn17DvgEQjUX0CjAn5Ek6860iSAD6hIxYkzev1z6n9gjoBAtgWqU+x2zUq8IR1C&#13;&#10;1u8JW/YF0vL/w/Zbzf7vvefl7vfMIM3+OSPC+grMXuNfot+LY/Qef7wSANxYgkx9D8reERivwGjS&#13;&#10;1qDeYpfasH1u00LXO96n8jgEEMiGAAkA2TgPRIEAAggggAACCCCAAAIIINBEgf757oZqZF/TjOvL&#13;&#10;0xLFTYyFQyPwpwJJSEwpp0kA7253dtoL1/ppf/oY/o1AKwlsmuUe09hEr2Ylbla7E2q3ZP/suzYl&#13;&#10;NDlbpvN2ZfajJUIE6isw4za/Xym2L6rCzwnprH8SmeoLzt4nJqBRQ/1NlOg1+yYX29H9r7C7JrYD&#13;&#10;Ho0AAlkQIAEgC2eBGBBAAAEEEEAAAQQQQAABBJousPHldpNmJp4VD9kPtRRAGHDVf1QXgA2BDAik&#13;&#10;awI7m6pQ3rbHsJ08e7V/UQbCIgQEmiZQTewevWZfpACq6et10yLhwOMRSAbTAaXl/T1u5Xgez2MQ&#13;&#10;KKpAGPxvq9o5qmLy9lAZgzvNop7pfLYrLfsfRg0T+4HuPU9cv8D9UhVbtDAVGwII5E2ABIC8nTHi&#13;&#10;RQABBBBAAAEEEEAAAQQQqI+Ac/65j9stSWznJUP2M5ViTaL2dF4pSQD1EWevExEIV2FYj7Vk0zRo&#13;&#10;cFTk7fiZq/zMieyCxyJQJIGB+fYbDUlcpjb9eixBpkjNK05bwutWSKgzu06vYSuK0zBagsDEBWat&#13;&#10;8DM0+P8vmvn/Bv1eTKHs/8QNeUadBPRarfvLNB9FVSm+rdvOczcscP11Ohq7RQCBBgiQANAAZA6B&#13;&#10;AAIIIIAAAggggAACCCCQBwHvlixy1YEF7iZFe5Z6wK5X6fWKlgQIXWJsCDRfQPOvwkCnKlRMc97e&#13;&#10;X3Z2LJUAmn9aiKBJAkrasi02oNfqn2um4iOhxDxbNgU0yFlVOekfDHlbm80IiQqB+gvMWem7SiU7&#13;&#10;Tol8R+tjclr6v/6H5QgIPLtASNQKI4WJDes+83K9Xp+zoduRsPXscjwCgUwLkACQ6dNDcAgggAAC&#13;&#10;CCCAAAIIIIAAAo0T0GDS2Nbf7RZr3ctT1AF2Qzo7ixSA7TR8zoCAH1ZHbaftpc7ao0uJfe6FS/20&#13;&#10;DIRFCAg0XGDOOy32if27Xqs3akYtW8YExgaUwuB/n1LpltzV7R7JWIiEg0BDBGas8gdFkR2nylKf&#13;&#10;DlOs06olDTkyB0FgHAJ6/9Q1Oai/fW6txvapDT1uzTiexUMQQCDjAiQAZPwEER4CCCCAAAIIIIAA&#13;&#10;AggggEBzBPrnuxvixE7WbJjLos7mxMBREXgmgTQJILK9NKj2rj067QyVFd77mR7L9xEoqsAlzsX9&#13;&#10;C9xtat/V8ZD9iioA2TrT6flw9oiKl3z1kX3t/mxFRzQINEZg5mr/gvbIvqL364+nSaVPpJs25vgc&#13;&#10;BYEdCozO/LeQ9JwM2tGbtti9O3w8P0QAgdwIkACQm1NFoAgggAACCCCAAAIIIIAAAo0W2NhjSzVw&#13;&#10;cXY8aD8MAxlj6xjTddvoE8HxnlZAnbW6KG2a1mw9slS2L4cZhk/7QL6JQMEF4or9tzo5r9WSLWwZ&#13;&#10;EQjvl1pG5zG9TF1b2dOW3neAG8xIaISBQMMEDl7pD2hL7BzN+n+LfieiMPufDYHMCOiNM1RqSRK7&#13;&#10;sFq1Lwy80m2xo5wWm2JDAIEiCOjXmw0BBBBAAAEEEEAAAQQQQAABBJ5WwLmka57dksR2nh+xK8M6&#13;&#10;xlGHhlxVKfNpH883EWikgLJTwqZBhWkqf/7udmcfm7nKzxz9Lv9FoHUENr7C3ZNEdlWy1TaliVos&#13;&#10;B9D0kx+SMfRGuUGVdP5980vco00PiAAQaLDAjF4/q7Nk/6TD/rV+H3ZPZ/83OAYOh8DTCoT3yDAy&#13;&#10;qPvIeMQu1F8252861K192sfyTQQQyK0ACQC5PXUEjgACCCCAAAIIIIAAAgggUH8B70KJ6YEF7iat&#13;&#10;i3mmjrckGbKqqgEwvFR/fI4wHgGNsIVBBa0rvJce/gFNuv3I9OV+//E8lccgUCSBSmRL9etwoa8Y&#13;&#10;sxebfGJDxZxkm/1eGQDXbOxxS5ocDodHoOECXcv9HOXAHBOV7MOuZJ16XWJDIBsC+gsmzPrX4P+g&#13;&#10;XqOvjGM7fUO3W5GN4IgCAQRqKUACQC012RcCCCCAAAIIIIAAAggggEDBBNwTM/3757sb9I+TlQhw&#13;&#10;bTr/nxSAgp3rfDdHpbbNddhe6tR9f0eb/dOL1/ip+W4R0SMwMYE7XubuH47sR1oaY6Veoyvp7MaJ&#13;&#10;7YJH11LA26WqTPK9Wu6SfSGQB4FZa/yLrWwf16z/E71mWIcPNgQyI6C/X3xsw/qbZnk8bB9j5n9m&#13;&#10;zgyBIFBzARIAak7KDhFAAAEEEEAAAQQQQAABBIoqEJIANFPm1KRil0WdaiVJAEU91blsV5hhqASA&#13;&#10;abos3zkltjMOvt3vm8uGEDQCOymwZ2K/0FIAn9Zr82/TGY47uR+etpMC4T1Rvc16LbpFSRgXr5/v&#13;&#10;BnZyTzwNgVwKzFztX1BO7BQlv3xYg6z6ZchlMwi6oALb3xeVKHdVZZsdM3C/3VfQptIsBBCQAAkA&#13;&#10;XAYIIIAAAggggAACCCCAAAIITEBgY48t0wDTOfGgXRY60kKpY2108U7AkIfWSUBXYXohKglAA6Bv&#13;&#10;n1SxL3b1+el1Ohq7RSBzAn3drjL4qN2mgbezNAh9XzRZITpenxtyosYS4jTb+WGtSnLm1q22tCHH&#13;&#10;5SAIZERg9mr/orbEztYrzht1b9gW1ldnQyAzAiE5K3zE9m0lAHz5jj93d9lRjiVzMnOCCASB2guQ&#13;&#10;AFB7U/aIAAIIIIAAAggggAACCCBQWAEtAOBcPLDZblYlgHOT2K7SIFMl6tAQE4NMhT3ruWpYGHBQ&#13;&#10;FoAGH6bpq/doEYuPzFrhZ+SqDQSLwC4I3LPIDbUP2oV6tb4yedy26XeBWi274Dnep0Za8FwDno9p&#13;&#10;5vO/jXi7PpyH8T6XxyGQd4Gu5X5OlNhJerU5UqX/dw8VedgQyITA9sos3hJdl9/TPeIFG3rcmkzE&#13;&#10;RhAIIFBXAW6A68rLzhFAAAEEEEAAAQQQQAABBIonoGEl07Cqtjkr/V9EJfucvlzkylbymvbIhkBW&#13;&#10;BJSYYsmQPaR4LtSs3JP7F7jfZCU24kCg3gJz+vyfa+bT8TrOO9IUgPRVu95Hbc396/3P9P43HMpK&#13;&#10;Dw3bsXe+0v1Pa0rQ6lYUmNHrZyn/5RglG52o99qQCMOGQDYEwl8so7P+B/X6vNSq9qn+Q92GbARH&#13;&#10;FAggUG8BKgDUW5j9I4AAAggggAACCCCAAAIIFExgdPA/NGrDAne9xpRO1myaq1lkr2CnuQDNSYbV&#13;&#10;8dtue2nw8+90fX71oF6/ZwGaRRMQGJfAhvluaZzYv+v1ebme4KkDMC62iT9o++xSs2tUS/qfGPyf&#13;&#10;OCHPyK/A3JX+gDZvn1ISzIkqrc7gf35PZTEj1+uzrsuK/lZZ7hI7hsH/Yp5mWoXAMwmQAPBMMnwf&#13;&#10;AQQQQAABBBBAAAEEEEAAgXEI9M93N1QTO00zrX8UdeoJ/KU9DjUe0iiBtCpFZNNUlvsdk8xOn93r&#13;&#10;n9+oY3McBJotMNBt18WRnaRZuZuUAuDDTEi22gpEu2mAadgui5ydsbHbravt3tkbAtkVmLnav0D3&#13;&#10;fGfq/fV9en0JaUZsCGRGIH2/CwkA3i5PKnbc+h67PzPBEQgCCDREgNvehjBzEAQQQAABBBBAAAEE&#13;&#10;EEAAgSILPO9xuznxdm48aJeHDmDNug4bXcFFPul5adv2q3A0CeBv1BF00qwVfkZewidOBHZJwDlf&#13;&#10;+Y2t0ADI5/Txi5Cg5Uq7tEeeHASckilU9j+818WP22ItjPMfszbbzeAg0CoCM1b5g8qJnaHfhdfr&#13;&#10;96AzLf3fKo2nndkX0HtdWHjrtQ0AAEAASURBVLBMSaDfip2dMnCo+4U51QBgQwCBlhIIRZrYEEAA&#13;&#10;AQQQQAABBBBAAAEEEEBgpwVCF5uWBfiSj2a9yV5VcvZ5zQY7Quuvt4cS7GwIZEIgXKVt6gwetocU&#13;&#10;z3/7Efu3/sPc5kzERhAINEBgTq//hMZEjtXvwdyQnpWW627AcYt4iDDwr9eQsPXq3e9fp4zY1bce&#13;&#10;5gaL2FbahMCfCsxZ6buiyI7T4P/HlQgTpZV2/vRB/BuBZgiEe70w+B9bVYf/kT6f0b/ArWpGKBwT&#13;&#10;AQSaL0ACQPPPAREggAACCCCAAAIIIIAAAggUSGDOav8X6ns7SQNMr9VMU8cgU4FObgGaosQU03IV&#13;&#10;D2k29HeHS/aVzfPcAwVoFk1AYFwCGrj7pAbuPqqBu5n60Dz2cT2NB/2BQKigoPe1INenWc9n9nfb&#13;&#10;xaMzS8eS4f7gsXyJQNEEQgWdUsmOi9rt0+nAP68hRTvFuW5POvif2DZdlrfGVfvYxoXujlw3iOAR&#13;&#10;QGCXBNQnwYYAAggggAACCCCAAAIIIIAAArUS2DDPXa9BkZPV+fazUCKZDYEsCYSqFJq9u5c6id/T&#13;&#10;GdvJL17jp2YpPmJBoJ4CGxa48+LYPq/X5wENYXulALBNVCAkAJjdoLLSn+/vcd9/sqy0agGwIVBg&#13;&#10;gRm3+P3KZfuckmAY/C/wec5t00Zn/sdKxbp5KLYPbPy5UeUptyeTwBGojQAJALVxZC8IIIAAAggg&#13;&#10;gAACCCCAAAIIPCHQ3+0WJ87OiIfth2HGNWtOP0HDFxkQSGctOpum9dDfPqVqpxy80h+QgbAIAYGG&#13;&#10;CERb7MokVhUAs+VhJDssjUEtgHHQqxc5mqQKIiP2HRfbP8/dbIvH8SwegkAhBGYu8y8ot9vZasxR&#13;&#10;WuYpzYIpRMNoRCEEwsx/3dOZBv8vrST2yTt77D77kksK0TgagQACOy1AnutO0/FEBBBAAAEEEEAA&#13;&#10;AQQQQAABBJ5Z4IjFvvzbPe2wkrd/0KPe5Dq0HMBwGG5izukzq/GThgmoozgMYigZICwH8C0tFvvv&#13;&#10;m3rcpoYdnwMh0EwB76OuPnu15qwfp0GTN5em2OR4azMDyu6x0wS2MOt/xAb1DvZNVbj57/4e63ty&#13;&#10;5n92YycyBGoh0HWLn27t9kXdvb0jarMpvlKLvbIPBGogEEb3xkb4wr2cxfYNVWZZWYM9swsEECiA&#13;&#10;AAkABTiJNAEBBBBAAAEEEEAAAQQQQCBrAk+uhdzV6xdpZs7nNXDyapVeb9cgChsC2RBQr5CuSfND&#13;&#10;9pAC+u9KbBdsWujuzkZwRIFA/QUOWe1foQHt9+oV+00a2HuR1rbXFPf6HzcvRwjVEcJgpzLXfiGX&#13;&#10;K9yInb/+le7OvMRPnAjsqkDXaj9HvwDHaD8nRGUlcipbjg2BTAiEe7gw6z+2EQ3+XxFX7V83Hur6&#13;&#10;MhEbQSCAQCYESADIxGkgCAQQQAABBBBAAAEEEEAAgSILHLLKv1YDTJ/VTNO/TGfqMMBU5NOdu7aF&#13;&#10;ZSoSJQHoGv2eddo/93e5kBDAhkBLCGh2716+3d6jihifVkfpC/QarbQYbaFeS6tuocc4fCRWkcM6&#13;&#10;ffXN9d3u663KQbtbU2Burz9YA6t/rwpOJ1gY+G/l14TWvASy3epQ9j+xQV2jK2zEPtx/mNuc7YCJ&#13;&#10;DgEEGi1AAkCjxTkeAggggAACCCCAAAIIIIBASwqESgCRsxNcp71Fg61sCGRKwJU1tlG1hzXA8aNH&#13;&#10;2+0f7n2pezhTARIMAnUU6OpXCsDj9mdWsjPVWXqofh/aWnqmbxhYClvVLkyqdv6GV7gVo9/gvwi0&#13;&#10;hsDMZf4F5U47WYkwf6fkIMfgf2uc99y0MrxGq2KNclKuTobtuIH77T47yoUaNmwIIIDAEwLbb+ee&#13;&#10;+AZfIIAAAggggAACCCCAAAIIIIBA7QX6f2Y3qrPuLA3+/yiUXQ8DrnQp196ZPe6cgMqgh+txmj7e&#13;&#10;vvuI/cusNf7FO7cnnoVA/gRU9WJkn8dtTVKxD2lE5Qv63B/tpl8JlcBvpS3qVGvVW6yS0rdp4P9D&#13;&#10;ej340r5DRknpVroIaKvNuM3vV+q0c0RxZCj7z+A/F0WWBELZ//R12ux7GvH/h4FXui0M/mfpDBEL&#13;&#10;AtkRoAJAds4FkSCAAAIIIIAAAggggAACCBRc4IjFvvzgZHulj+yzmlH2OpWVLWnmTigqy9/nBT/3&#13;&#10;uWieOpV1XYZKAA+ppOw3VfH4Pzb1uE25iJ0gEaiRwNx1/rlu2F6hJTFerxfn12sg8EX6fTA/ogOE&#13;&#10;V+uibfqdD4kOYVBJCWqblAz0czXzGrebLVVixNaiNZf2ILAjgVkr/IxSSfdoZu9WsuZuvrKjR/Mz&#13;&#10;BBooEP5SCB96gU5iu1CJWhcMHOqWNzACDoUAAjkTCC8ZbAgggAACCCCAAAIIIIAAAgggUHcBDSeZ&#13;&#10;S4ePuvr8a/SPz+uQr9bASxsdzHXH5wATEIg60oHAh3SxflNPO7e/2907gafzUAQKITB9ud+/o2zv&#13;&#10;VVJMSATo0ufnhIHydGmAUDEj51s6i7Q01h5v92tgaYMG/3+spl020O1+nfPmET4CExboWu7n+LJ9&#13;&#10;MIrsxPD7oQFWNgSyIRD+gghJWrENK6Br9Fr9vzf0uDXZCI4oEEAgqwIkAGT1zBAXAggggAACCCCA&#13;&#10;AAIIIIBAoQUOWeVfq0oAn3Ele11afj1NDSh0k2lcjgRUncL8kD2kmWYXPzpkX7j3z93DOQqfUBGo&#13;&#10;mcBLV/mZibMPa4dv1seLNFAeioKHRVz0S5L+N1//2d4b7E1FPmxY1Q3uVXLDDyqD9n83He5+la/G&#13;&#10;EC0CtRGYucIfqJn/J0Rt9smwtnouf7drQ8FesigwmpAypPeeFdWqfWDTQnd3FsMkJgQQyJbA9lu+&#13;&#10;bEVFNAgggAACCCCAAAIIIIAAAgi0gMDcVf4IreN5fDTJ3qbSy3Q4t8A5z1MTlZwSZkA+rIGQH6n6&#13;&#10;+efu6Ha/y1P8xIpATQS8j955ibm1B9r0krM3a3bwezUI8zKnFIDcVQPQIFI6s1nT/JV4dqsG/r8z&#13;&#10;MmQ/GRm2B+85QjNL3WiVmpq4sRMEciIwu9c/X78aZ+j34ag0uSePiT05sSbMiQukr9m6JvWafUU1&#13;&#10;tk9s2mL32lGO+hQTp+QZCLScAAkALXfKaTACCCCAAAIIIIAAAggggEBmBC72pUOm2ys1A/MEDSYd&#13;&#10;qY5n03IAoeuZv9czc5JaOBCNiKRXo7eHdVFeVEns7Dt63F0tLELTW1xgRq9/TtnbARqQ+TO9SL9G&#13;&#10;HK+JJtt+FgbUNZ8+LRmurzOz6Xc4JCpE7SodrSyeZFgDR6F8tLNrNXq0sb3NfrnupVT3yMz5IpCG&#13;&#10;C8xd6Q9IIg3+m71Bs/93T5N6Gh4FB0TgGQTCfZg+kqpdqCH/M/sXuNue4ZF8GwEEEHiKAB0KTyHh&#13;&#10;GwgggAACCCCAAAIIIIAAAgg0QkBDMOb8O70vbVxjh2ug9XMaZH2t1l8va5CGJIBGnAKO8ewC4SoN&#13;&#10;lQAqWg7A7L80++z/blzo7nj2J/IIBIor8OLFvnOP3W2OBg5fpgSuuUrZmqW58zPV4oNKk0cTAbYn&#13;&#10;AzRsiZfwuxoGi/T7Gn5nw5YM6r3E2x16twm/swN6Y1nnqrauf6G7PX0A/0GghQUO6fWzlAhzvH51&#13;&#10;jlaSTKfe59gQyIaALso0FTgkl3n7rpah+frAfLc8G8ERBQII5EUgvJSwIYAAAggggAACCCCAAAII&#13;&#10;IIBAUwRGkwDCoV+62v9FoiQAfXmEa7MyHdFNOSEc9BkElJhiWqbiIXVEf7tastM3zWOt8Geg4tut&#13;&#10;JrDYl+fsYa9QJ+srlATQrUGbAzXQvqf+vad+X/bQYHxnmIUfqgSkm36o7z/x9fbvjX3nmT9t78Ud&#13;&#10;+6xy5aMDRGP/Hks42KbvPqr9P6qfP6jDbFFMy6vOlm181G63RRr+Z0MAAZt7q5+dtNmHorKdmKZc&#13;&#10;bv/9xAaBZgvoNT0t+x/boBLIboydfXZjt1vX7LA4PgII5E9g7BYxf4ETMQIIIIAAAggggAACCCCA&#13;&#10;AAJFEwhJALG3E9Uh/QbK0Bbt7Oa/PU5lxP2IlgNI7JLh2P5h86Hu0fy3ihYgUFuBsJ64BuAPa4ts&#13;&#10;gT6/XIPwszQY/5yxo0RKEHAacIzCGI9SwMLXoX92tI/2mXpqRxMGwiPDjP7wr/ARhiy3/7uibzys&#13;&#10;f4dBojX6wfJS1XrXH+p+q3+zIYDAHwh09foX6p8nKdnyYxZWUh/9/fqDR/AlAk0UCJVcEhvRvdat&#13;&#10;ScnePzDPbWliNBwaAQRyLPBMt5U5bhKhI4AAAggggAACCCCAAAIIIJBfgUNW+1er0+/4aDc7UjOu&#13;&#10;6ZjO76ksXuShFyl8JEoCiO2HQxX7xztf6f6neA2lRQjsgoD3bvpma+8Ysba2ESsPetstSux5GmSc&#13;&#10;ocr8B/vIXqhZ+fvpCM/Tx74ae5yq2Z67hyobYa3ndAsDktt7bfV1PJj+8xF9+bC+/YA+/1rJA79y&#13;&#10;id1jVbtT7xl3jlTtvim7W6Xye31nXxvpn2MVczoSGwIIPCEQEnQib2frd+1t+r3reKIyxxOP4AsE&#13;&#10;mieQzvzX4ZPYfjxi9pnNd+k1/igX0lTYEEAAgQkLbL+VnPATeQICCCCAAAIIIIAAAggggAACCNRe&#13;&#10;4AiVk35wTztMMzg/rVmjbw2lozXrOgzi8Dd87bnZ40QFtg9QhiQAs2/r6ef3z3ebJ7obHo9AqwnM&#13;&#10;XOZ3V5t3L0+y3fRivpsG7TsjLQ9Qja1dL/Ntes1viyMra3CypEGgkqoHJFFsVV/SQL5ZRQP+Fb0T&#13;&#10;jGjQf1jlAwa1JvSgZi9vtcdta/8it7XVPGkvAhMVmL3av0i/X6foeW+M2mwPllqaqCCPr6tAuL/S&#13;&#10;h+75vxPHdu7GQ11fXY/HzhFAoPACdB4U/hTTQAQQQAABBBBAAAEEEEAAgfwIaIhHVaHtYl/qOshe&#13;&#10;pQSAzyn2Ra7D2tIkgNFS0flpDpEWUyBcpRqxTCr2oBr4X/r4D5IAinmqaRUCCCBQBIG5fX62ktY+&#13;&#10;prev41T6v43B/yKc1YK0IdxT6SNJVI9CSyzpL4GzN3S7FQVpHc1AAIEmCuilhQ0BBBBAAAEEEEAA&#13;&#10;AQQQQAABBLIjMJYEoIDmrvJ/qdlAn9WXr9GAa+Sr2YmSSBCIOlWafChNArhwaMi+xnIAXBMIIIAA&#13;&#10;AlkTmHWbnxFV7cOa9f+ZtOS/ym2wIZAJgTD4H2b9V1XVxdvNKvZ/fP+hbkMmYiMIBBDIvQAJALk/&#13;&#10;hTQAAQQQQAABBBBAAAEEEECgyAJdff41qglwoqoAvFFVANgQyJSAZlKGjuuHfGyXVoftM5sOd49l&#13;&#10;KkCCQQABBBBoWQEtvfGCtkn2z0qmPC5dTCksqMSGQFYEQtn/sNSL2VIt7/L+9T12n8oBcJVm5fwQ&#13;&#10;BwI5FwgvMWwIIIAAAggggAACCCCAAAIIIJBRAZVWv0Gd1qdr8P+yMOM6rA/KhkBWBNKqFM720gy2&#13;&#10;d2ht8y/PXe6fOxpbqGTBhgACCCCAQHMEXrjUT9Pg/6k6+ntDifU0AaA5oXBUBJ4iEGb+m65L7+1y&#13;&#10;ZQB8dP2Vdj+D/09h4hsIILALAlqxjQ0BBBBAAAEEEEAAAQQQQAABBLIs8JxuW/bgGvPJkIW/4//a&#13;&#10;tavDcCTtymaQNcsnrhViC/PUwlUY2d6avfZeK9mDM27x37zjMHd/KzSfNiKAAAIIZE+gq9/v5Qbt&#13;&#10;XxTZm1SpZjJLKGXvHLVsROGeKQz8h4+qfVv/umBTj9vUsh40HAEE6ibAvIG60bJjBBBAAAEEEEAA&#13;&#10;AQQQQAABBGoh4N0S56rrXm43+ZKdrWH/a33FRpQEELoQ2RBovkBYT1mJAFGH7aOr8kPldntH12I/&#13;&#10;pfmBEQECCCCAQKsJTF/t9/GD9gG9H73PlW1aOvhPUfVWuwyy2V7duacz/0PZ/4r90BI7v7/Hrcxm&#13;&#10;sESFAAJ5FyABIO9nkPgRQAABBBBAAAEEEEAAAQQKLjC2FqjWBO1/mVusgdbT9XGTKgCYKxW86TQv&#13;&#10;PwIaXEmGzUq724HqbHq/n2xvtS95+p3ycwaJFAEEEMi/wMW+vb1qb9abzxeUADDZx2oSg//5P68F&#13;&#10;aUFYikIJKYMq+7+savaP/QvcqoI0jWYggEAGBZgtkMGTQkgIIIAAAggggAACCCCAAAII7Eigq8+/&#13;&#10;Rn/Qf0ozrt8cBl3ZEMiSgK7LkAzQF3s79rmP2doli5z6udkQQAABBBCor8Ahff49Glz9rMr+v5Sy&#13;&#10;//W1Zu8TFFBWik8s0ccNQ6qWdNd8u8+cFk9iQwABBOokQCZ2nWDZLQIIIIAAAggggAACCCCAAAL1&#13;&#10;EuifZ4tjZ6fHw/ZDp8FWKgHUS5r97oxAOuPS7BB1Op3+2921LAAbAggggAACdRY4ZLV/hQb/362y&#13;&#10;/y8dex+q8xHZPQLjE0jL/oeRuMQu0T378Rr8/yWD/+Oz41EIILDzAiQA7Lwdz0QAAQQQQAABBBBA&#13;&#10;AAEEEECgOQJaDuC5j9gtibPz/LBdoY5uHxIBtFHotjlnhKP+gUCYdakO7nZ967DI2ce7Fvvn/cGP&#13;&#10;+RIBBBBAAIGaChzU6/fUvdDHVPb/CAvLI3E3VFNfdraTAqH+tkbgwuWopbu+452d3T/PbdDgP1fo&#13;&#10;TpLyNAQQGL8ACQDjt+KRCCCAAAIIIIAAAggggAACCGREwLtQVn1gnrtJSQBnK6jrlQhQce3q+mZD&#13;&#10;IAMCKnGr/m3rVK/3MTZFAzIX+zAkw4YAAggggEBNBeb3+t0meXuXdvrGaJJN9hWG/2sKzM52TkB3&#13;&#10;5OnM/8RGlJxyeRzbuRu63Yqd2xnPQgABBCYuQALAxM14BgIIIIAAAggggAACCCCAAAJNFnhy5tCG&#13;&#10;ee56DbSeqoAWp+vd8pd+k88Nh08Fwtw2dX6XJtlz9dW7Z73YDkcGAQQQQACBWgs87my2Zll/QR/T&#13;&#10;kiHt3ZMMWWtj9rcTAroHSqo2pNuhW4fNTtx4qOvbib3wFAQQQGCnBegW2Gk6nogAAggggAACCCCA&#13;&#10;AAIIIIBANgTWzXPXad3bUzTr+idRKLzOhkAWBNTrnajXW9fkW8qRHdl1sefqzMJ5IQYEEECgIAKH&#13;&#10;9PpZWmrmGI21HqAEAMfc/4Kc2Lw3I4y6qRKSrscl8YgdvfkuuyfvTSJ+BBDInwAJAPk7Z0SMAAII&#13;&#10;IIAAAggggAACCCCAwFME+ufbjeoEP1Oz337k2jT5uqyH0BX+FCe+0WABJQE4Ff/Xurd/6Q+yDzb4&#13;&#10;6BwOAQQQQKDAAkp+fKUG/9+r+52Iwf8Cn+g8NS2MuOlD1+Z3q5GdtPEV7h47ysV5agKxIoBAMQRI&#13;&#10;ACjGeaQVCCCAAAIIIIAAAggggAACrS7gXLL3I3aLuhjPSyp2lZYDiDXzWv3idIm3+qXR7PbregwX&#13;&#10;4hwlqLxjdq9/vnrFw3XJhgACCCCAwE4LzFnh/1w5Zm/VUjNT0jsd/YMNgaYJ6M7GhdG2cB1W7KI4&#13;&#10;tvM3zXdrmxYPB0YAgZYXIAGg5S8BABBAAAEEEEAAAQQQQAABBIoh4N2SRa66boG7MUrsTC0HsETl&#13;&#10;1yuqBsBgazFOcH5boTK40aQ0/D/TxfjO+X02+q/8tojIEUAAAQSaKaBEsqhsb9GA62v8UDMD4dgI&#13;&#10;SGBs8D+JbUil/69MvJ25caG7FRsEEECgmQIkADRTn2MjgAACCCCAAAIIIIAAAgggUDMB98Tct3U9&#13;&#10;7jr9wX+Kdn1DOhOJFICaKbOjnRNQMkrY9lYVgI8+MmzP37m98CwEEEAAgZYX0OD/nNV2uBxeWZpi&#13;&#10;k5XwyIZAcwV0n+1jG1YiwIpKm/39hh63prkBcXQEEEAgXY0EBgQQQAABBBBAAAEEEEAAAQQQKJpA&#13;&#10;SALQ+qOnqvz65VGnWkcSQNFOcb7aowEaVwqr4tpBk9rtDS9f7ffJVwOIFgEEEEAgEwLOeb2ZHKdY&#13;&#10;5ibM/s/EKWnpIHQxprfY3q6tJPbBTZvs3pb2oPEIIJAZgXJmIiEQBBBAAAEEEEAAAQQQQAABBBCo&#13;&#10;qcCc+XbTxjWWxNs0A6Bsbw3Dr75CTYCaIrOzcQsoISVs7fr0/mrF+vT1A+l3+A8CCCCAAALjEJjf&#13;&#10;69t0S3OIHrpQSxzt7qvjeBIPQaBeAmHwf/Te+qLY7Kw7etxd9ToU+0UAAQQmKqCXJzYEEEAAAQQQ&#13;&#10;QAABBBBAAAEEECiegHeXOBfv/YjdrLadq07ya/yIVaMOTVRyaRJA8ZpMi7ItsL1Mc8m6k8jmd13s&#13;&#10;27MdMNEhgAACCGRJ4DGzPSNv71JMz0+nXT+x+FGWoiSWwguEKf9hZE2j/knVvl+N7YKBbre68O2m&#13;&#10;gQggkCsBKgDk6nQRLAIIIIAAAggggAACCCCAAALjFXDqFvduySIX5sctnrvKl1Uzt6RyuUdo1lyJ&#13;&#10;WXPjdeRxtRYIS1KoKsWroxelVQBurfX+2R8CCCCAQDEF2hLbXzOu36HWTVJFIzYEGi+gwf8w61+D&#13;&#10;/4O60V6mikYnbzrUrW18IBwRAQQQ2LEAFQB27MNPEUAAAQQQQAABBBBAAAEEEMixQEgCGN3W97hr&#13;&#10;o8RO8c6uHV2sdPtP+IxAYwVUicKcs1f5sh3e2CNzNAQQQACBvAp09fspuql5uZIYD9YAbEQto7ye&#13;&#10;yZzHrQQAH1tF1+LKOLIPM/if8/NJ+AgUWIAEgAKfXJqGAAIIIIAAAggggAACCCCAwB8KrOtx17nE&#13;&#10;TtUA7I/DLOy0fOkfPoCvEWiAgDrOLdrN9vXeXj59ud+jAYfkEAgggAACeRfYZnNcyd7ktZyM3j/Y&#13;&#10;EGi8gEbTlMAYrr8rq1U7dmCz3df4IDgiAgggMD4BlgAYnxOPQgABBBBAAAEEEEAAAQQQQKAQAs/Z&#13;&#10;assenKzJS9us5Mr2106rsCshIHSlhxVN2RBomIA60ad3RPZqHfCnDTsoB0IAAQQQyKWABl1nRN7+&#13;&#10;wpQAwIZAwwXC4L8+dM98oe6az9u40N3R8Bg4IAIIIDABARIAJoDFQxFAAAEEEEAAAQQQQAABBBDI&#13;&#10;t4B3Sxa5qqYuLe1aaSWtX9qpmXRHuA5r88P5bhnR50sgLAOgwZyDVIXi9YqcBIB8nT6iRQABBBoq&#13;&#10;8NKr/eQksjnRZJuabGvooTlYqwsoPTad9Z9YogpGP0ycnb+hx61qdRbajwAC2RdgCYDsnyMiRAAB&#13;&#10;BBBAAAEEEEAAAQQQQKBGAm60aK5zSf9Cd4NmMJ2uBICbNBibqKwuGwINE0iXAWizvdWvvrBrsZ/S&#13;&#10;sANzIAQQQACB3An4adatoA9J6xXlLnoCzrNAOus/sUElLS4Zrtj/3tDtVuS5PcSOAAKtI0ACQOuc&#13;&#10;a1qKAAIIIIAAAggggAACCCCAwB8JrO9x16qS7ikqp3uVUSPwj2z4R50FlIqiJSjCtq/fw17e1e+1&#13;&#10;GAUbAggggAACTxXQrOt5+u5sX33qz/gOAnUTCKNnsf6X2IptkX3wF1fbprodix0jgAACNRYgAaDG&#13;&#10;oOwOAQQQQAABBBBAAAEEEEAAgTwJDPS469JKAEP246hjdH3TPMVPrPkVCFUAtE0ueVukz1QBSDn4&#13;&#10;DwIIIIDAnwqoBPvLlDR2MAkAfyrDv+smoJGzMPs/SeyyEWcfvfsn9kv7klPeLBsCCCCQDwHy+/Nx&#13;&#10;nogSAQQQQAABBBBAAAEEEEAAgboJdDi7eVgzspNha9NB3uQ0F1vLAoTlAlShnQ2BOgmMdqPvpgvt&#13;&#10;leWK/WedjsJuEUAAAQTyKuC9m91nz1P4B7hJujfZmteGEHduBMKdrz6UdGJKOPmOd3bBHd1uY27i&#13;&#10;J1AEEEBgTIAEAC4FBBBAAAEEEEAAAQQQQAABBFpZQJ3rfc5VzPsb56yxkout04btVa7D2pQEwIZA&#13;&#10;3QR8SABwut68/VllxKbqX/fX7WDsGAEEEEAgdwJHLLHSA5Ot20q2twqxsyFQX4Ew8K9Z/xr4ryo5&#13;&#10;8We+ZF/f8HK3qr4HZe8IIIBAfQRIAKiPK3tFAAEEEEAAAQQQQAABBBBAIB8CzoWZ/mGqk99gdv3c&#13;&#10;XnV3OqUDVOy1FhYOpNhpysN/6iCgK8+V0v0+V9Un9tdVtyFch3U4ErtEAAEEEMihwAP7WuSGbJ4S&#13;&#10;xfYaWzYmh60g5LwIjM36H9J98Ipq1U7a2O3uyEvsxIkAAgj8qUD4U54NAQQQQAABBBBAAAEEEEAA&#13;&#10;AQQQSAXWd7trkthO0cD/FZGWAmBDoK4CGu4PgzptJeuau8L2reux2DkCCCCAQK4EHnnESqoWc4gG&#13;&#10;ZKeSkJirU5e/YMPM/0SpJs6WVUfs6I1b7M78NYKIEUAAgScFqADwpAVfIYAAAggggAACCCCAAAII&#13;&#10;IICABDb02A1zey1OhmzEtduRoexu2ikaukXZEKihwPbp/io0MTsp2T7a9W9ruHt2hQACCCCQY4HK&#13;&#10;ZNUiqtocLQEwhQoAOT6RWQ9dg/9jpf8vrlbsXzceZlv0ne23KFmPnvgQQACBpxUgAeBpWfgmAggg&#13;&#10;gAACCCCAAAIIIIAAAi0soDLsz1nsl/1uilYAGLJJ6hT9K9dhkR/WzCj1iLawDE2vtcBY97ouqunl&#13;&#10;ku1V692zPwQQQACB/ArsvtWe5zptb6dRDN2DsCFQW4FwR6uP8ElLX11UTeyCjYe5dbU9CHtDAAEE&#13;&#10;miNAAkBz3DkqAggggAACCCCAAAIIIIAAAhkW8G7JIldVgEtmr/JlTYxqs2F7laoBtPmRDIdNaLkV&#13;&#10;8M4O1NIT03LbAAJHAAEEEKipwIsX+862djtIO21L0w9rund21vICYeA/lP2PbUS5iFdXnZ29caHr&#13;&#10;a3kXABBAoDACJAAU5lTSEAQQQAABBBBAAAEEEEAAAQRqJfBk2dOBHnfd3F6vLlJLfNX+cnSaVK2O&#13;&#10;w35aXuDJArsHqC9+z5b3AAABBBBAIBXYfW+blFTsQL1NlJ68KwEHgRoJ6KZD97VDuq9dOeTtU5u7&#13;&#10;3Z012jO7QQABBDIhEP6AZ0MAAQQQQAABBBBAAAEEEEAAAQSeUWB9t7tGM6RO8Yn9NOp4xofxAwR2&#13;&#10;WqA8xSLnbOpO74AnIoAAAggUSqA6Yp1q0As1TluiAkChTm3zGxNGxZRZoupDiytVO3rzXXZP84Mi&#13;&#10;AgQQQKC2AlQAqK0ne0MAAQQQQAABBBBAAAEEEECgkAL9W+zGuQdaEg9aErXbW9OO01j/9WlNgEK2&#13;&#10;mUY1VkCDPFO7+n17f5djoYnG0nM0BBBAIHMCvmQdSjx8vt4bonDPwYZATQQ0+O9KKms1Yt+1xE7f&#13;&#10;tNDdXZP9shMEEEAgYwJUAMjYCSEcBBBAAAEEEEAAAQQQQAABBLInoDlSR7n4OVttmWI7VyV5r1bZ&#13;&#10;1KoSAdQvT7d89s5X/iLSII8loQLA47ZX/qInYgQQQACBmgs4a9cdxvO0Xw3XsiGwiwLhjjWMhoX7&#13;&#10;jWH7Xhzb+f0L3G27uFeejgACCGRWgAoAmT01BIYAAggggAACCCCAAAIIIIBAVgTC6rveLVnkqopo&#13;&#10;8dxVvuwjK6sD9dWuzcq+kpU4iSO3AmF2p7fdq8721Fe/yW07CBwBBBBAoCYCrmLtLrK9tbPIUwGg&#13;&#10;JqYtuxMN/utaMiWvDumOdomup9M2LmTwv2WvBxqOQIsIkADQIieaZiKAAAIIIIAAAggggAACCCCw&#13;&#10;awIhCWB0W9/jrp27XFUByhYWAfgr6gBsl+HzLgrsFjmbvIv74OkIIIAAAgUQiLyVNW67h5oS5m6z&#13;&#10;IbDzArqCfGwjupFdpS8/rpn/d+38zngmAgggkA8BlgDIx3kiSgQQQAABBBBAAAEEEEAAAQQyJbD+&#13;&#10;UHeNOlJP0XIAl0cdCo3u+Uydn9wFo4tJl9Bu6qjaLXexEzACCCCAQM0FopKV9NYQqsJELDZUc97W&#13;&#10;2aFuLNJbVG/X6IsPzrrbtrRO42kpAgi0sgAVAFr57NN2BBBAAAEEEEAAAQQQQAABBHZBYJ/HbOnv&#13;&#10;pmhS1ZBF6qj/67C2qpYDUH896QC7wNqaTw1XjVmbrpz21gSg1QgggAACfyiQJFbSe0IndxR/qMLX&#13;&#10;ExIIg/8l3ZuO2EWqWXVO/0K3uX9CO+DBCCCAQH4FSADI77kjcgQQQAABBBBAAAEEEEAAAQSaKODd&#13;&#10;kkWuat4vnbNKs/RCJ31sR6gaQFsyoiQAT5d9E09OXg9dtqqSANgQQAABBFpeQPcVTjO3Q1JYOoG7&#13;&#10;5UEAGL9AuGLCR5yW/r/ERXbBum7XO/4d8EgEEEAg/wIkAOT/HNICBBBAAAEEEEAAAQQQQAABBJog&#13;&#10;4DRnO+2ejzeYXd/V50MfQ5QM2xGurISAahNC4pB5F4h8FOpIsCGAAAIItLpAuMOIvKoAsCEwQQEN&#13;&#10;+Ks8lQ3qGrpF19BX181z6ya4Cx6OAAII5F6ABIDcn0IagAACCCCAAAIIIIAAAggggECzBEISwOjW&#13;&#10;P99dPXuVTyJnVXW8vm779/mMwAQEvK6oJ66pCTyPhyKAAAIIFFBAA7j6PxsCExAYHfyvWmKr2sp2&#13;&#10;zG0vsy0TeDYPRQABBAojQFZ1YU4lDUEAAQQQQAABBBBAAAEEEECguQIDPe5aRXCqlgD4SdSpr+h1&#13;&#10;aO4JydnRNcoTR2ERADYEEEAAgZYXSBPCPO8JLX8hTARA951h9r9SCX+mT8fe9gv7pRaSILFwIoY8&#13;&#10;FgEECiNABYDCnEoaggACCCCAAAIIIIAAAggggEDzBTTuv2xIXa3xoJXUCfsmp9V7/Ug6q5tJfM0/&#13;&#10;PdmNYPTqqKpkLwkA2T1LRIYAAgg0TMAlmsMd2YgOGAZwuYdomHxODzQ2+K8lqC5MzM5f3+M25bQl&#13;&#10;hI0AAgjURIAEgJowshMEEEAAAQQQQAABBBBAAAEEEDDvXZ9zFX2+cc4addt761TX/atch7X5YXwQ&#13;&#10;2LGAczYUxza040fxUwQQQACBVhAoRRbHzh5XW/fSBwkArXDSd6aNujLCrH8lEMY+scv15QXru92K&#13;&#10;ndkVz0EAAQSKJEACQJHOJm1BAAEEEEAAAQQQQAABBBBAoJkC28usOpdsMLu+q8+X07qrw/YaVzKn&#13;&#10;zlk2BJ5eQB34ula2+XI62PP0j+G7CCCAAAItI5A4q+qt4RG9OeyfLimU3lC0TPNp6DgFlDwYBv8H&#13;&#10;dZ2sUJrIF9fOdwPjfCoPQwABBAotQAJAoU8vjUMAAQQQQAABBBBAAAEEEECgeQL9893Vs1f5JFIJ&#13;&#10;X63t/gYSAJp3LjJ/5DCDL7Ft7bFtzXysBIgAAgggUHcBX1ECQMl+r8F/5QJYifH/upPn7wBh5n9Y&#13;&#10;KsLb8nLJPnjby+ze/DWCiBFAAIH6COglkg0BBBBAAAEEEEAAAQQQQAABBBCoj8BAj7tWpVlPi4dU&#13;&#10;lrVDg7yl+hyHveZcIMzg00zPaJs9nPOWED4CCCCAQC0E2mxE7wv/o10lLABQC9CC7UMjW+Ge0nv7&#13;&#10;UZLYJzT4v8VUgapgraQ5CCCAwE4LUAFgp+l4IgIIIIAAAggggAACCCCAAAIIjEegI7abtbC7i4et&#13;&#10;XaVaX+/atRzASBjvpUt/PH6t8Jg0McTZw7ctcr9vhfbSRgQQQACBHQu42IZ9yX6jR8XcLezYqqV+&#13;&#10;qoTBcD2kpf9H7KIotgvWLXT9LWVAYxFAAIFxCJAAMA4kHoIAAggggAACCCCAAAIIIIAAAjsp4L3r&#13;&#10;c66iOVpLZq+ykpYDaLcRe5WSANqUBMCGQCrgh9NPDP5zPSCAAAIIpAKqGjQcV+x+DfZSAYBrYlQg&#13;&#10;DPyHsv+xVRJvV+rKOHf9QrcKHgQQQACBpwqQAPBUE76DAAIIIIAAAggggAACCCCAAAK1EnBubNle&#13;&#10;5wd67LquPs3nCxVbK/ZaresbCvuyIWDJkD2iwr2PQIEAAggggEAQGO6wwfJIKOtOBQCuiDGBsFxQ&#13;&#10;1YZ0TayMY/vsxoXuDmwQQAABBJ5eIPypzYYAAggggAACCCCAAAIIIIAAAgg0RKB/vrs6TuxUrdl6&#13;&#10;RdTekENykCwLhFK+2ryzLUoNoQLAKAf/RQABBFpe4Pm/tkEN9t4liGoo+c7W4gJPJo0ujap29MYt&#13;&#10;dmeLi9B8BBBAYIcCVADYIQ8/RAABBBBAAAEEEEAAAQQQQACBWgsMdNsNXX0Wx0MWKwngLaEKgMq5&#13;&#10;ev2PLv5aY+dkfzrxd/rEHs5JuISJAAIIIFBngSWLXPXg2/3dnRUb3l5LqM6HZPdZFdDgv1P9KN0n&#13;&#10;fF93iievXejuzmqoxIUAAghkRYAEgKycCeJAAAEEEEAAAQQQQAABBBBAoFUEnEs6e/2yIfXnJiPW&#13;&#10;ocHfv9Rav1EyrBQAfa9VGGjn2NnWWVdFiDvUv/87TBBAAAEEENguMFixrZNChZgRe56WDYpYNmi7&#13;&#10;TIt8DneEY3eFul/8rpYKumD9Are2RVpPMxFAAIFdEiABYJf4eDICCCCAAAIIIIAAAggggAACCExY&#13;&#10;wHvX51xFz7thVq8va1JXuwb/D3dt1ubDd9laRsCpY9+Hsr5V2zAybA+0TMNpKAIIIIDAswq0P2aJ&#13;&#10;38PWqwLATBfZXpoBztYqAro/0DkPFaJCeuj1ulc8c+0Ct7pVmk87EUAAgV0VCH9isSGAAAIIIIAA&#13;&#10;AggggAACCCCAAAKNE3BPFvPd2O2u0eyu03TwG9OZfWMzvRoXDEdqpkAo+aABnap3tmnT4e6xZsbC&#13;&#10;sRFAAAEEsiWw9+5aKiixtbpPeDiUgGdrIYGQIKjBf90nrFSrP7m2m8H/Fjr7NBUBBGogQAJADRDZ&#13;&#10;BQIIIIAAAggggAACCCCAAAII7LxA/3x3VRLbKfr4mZYCeKLc687vkWfmQmB05n+smX2b9CXl/3Nx&#13;&#10;0ggSAQQQaJxA312WxM5WKQHgQSMBoHHwzT7S2KiVBv9vUMroB2bPt3uaHRLHRwABBPImQAJA3s4Y&#13;&#10;8SKAAAIIIIAAAggggAACCCBQQIENPbZEA8FnxUP20zDLT8sBhC1MEGcrqEAo7atBnW1aBmClqgA8&#13;&#10;XtBm0iwEEEAAgZ0VOMrFI/9jtyWJksSoELSzivl6nu4Nwn2g9/bdkrcvru92d17iXJyvRhAtAggg&#13;&#10;0HwBEgCafw6IAAEEEEAAAQQQQAABBBBAAIEWF1ABeHXu7vOYLdVX5/qKXauPqqoB6PskART14hgr&#13;&#10;5zyoTv4bbbJtLWo7aRcCCCCAwM4LbH6jG9Ys8DuSx+3xNHFs53fFM7MsEBI8wmhVosH/in3fVe0C&#13;&#10;yv5n+YQRGwIIZF2gnPUAiQ8BBBBAAAEEEEAAAQQQQAABBIouoK59827JInX3ml3f1edDf0UpGbJX&#13;&#10;qxJAyYfvshVSQIP/v1eSx839l9i2QjaQRiGAAAII7LKABv77tJPDrWzdNrLLu2MHWRPQ4H9I7tD9&#13;&#10;3pBCu8lHdkr/And71sIkHgQQQCBPAiQA5OlsESsCCCCAAAIIIIAAAggggAAChRUISQCjW/98d7WS&#13;&#10;AJQSYFWVh/+r7d/nc4EE1NGfDFuiPv+71893mwvUMpqCAAIIIFBjAd0PrNbM8A1RybqfuFmo8THY&#13;&#10;XRMFdDPgY6vo3K4qxfYRzfy/u4nRcGgEEECgEAIsAVCI00gjEEAAAQQQQAABBBBAAAEEECiWQEgC&#13;&#10;UItOTSr206hTX4XSsGyFEXCakqLZ/3drXefrCtMoGoIAAgggUBeB/nlugwaH12qQmK1oAhqhUrJn&#13;&#10;2K6qDtmHZ26xe4vWRNqDAAIINEOACgDNUOeYCCCAAAIIIIAAAggggAACCCDwrAL7PGo3PbC7JoUN&#13;&#10;WqRZf29S6d+wLmyY/Ec6wLPqZfsBIanDj9jd+vh5tiMlOgQQQACBLAhEzjapcky/SsV3pfGEuwG2&#13;&#10;fAuEwf9Sej9wke4Hztt0uNu0Kd8tInoEEEAgMwJUAMjMqSAQBBBAAAEEEEAAAQQQQAABBBB4UsC7&#13;&#10;JYtctf8uuynxdo5mil+vwf+K69Dgv0uTAJ58KF/lS0DpG/GjCtnbhg2Hu/58BU+0CCCAAAJNEfA2&#13;&#10;oJniPw8VZEgDbMoZqN1BdR+gRA6tBWQ+GbFL9fkb/Ye5lbU7AHtCAAEEECABgGsAAQQQQAABBBBA&#13;&#10;AAEEEEAAAQQyKOA0t0+r/h7l4oEeF8rEn6FvLPVh3fiIrv8MnrBxhzRW/n+NzueKcT+JByKAAAII&#13;&#10;tLTA+m67S8mANygZcJg0wHxfCmHw3yc2qKWAFivJ88vrF7hb8t0iokcAAQSyJ0ACQPbOCREhgAAC&#13;&#10;CCCAAAIIIIAAAggggEAqEJIARrf++e6q2Nup+sa1pnKxbPkVCOV+tS1OIrs5v60gcgQQQACBxgo4&#13;&#10;r7ePTboPWK4EgJGx95LGhsDRdl0gDP5XLdaOVpZiO2ag26gEtOuq7AEBBBB4igAJAE8h4RsIIIAA&#13;&#10;AggggAACCCCAAAIIIJBFgY3d7hrFdZrWif1pWEPe6NXI4ml65phU8jcs35AM2iMavLllYJ7b8swP&#13;&#10;5icIIIAAAgj8scDI7vaAysX/l95LtqZLAfzxj/lX1gV035aW/jf7iSo5fGztAtti7slkz6yHT3wI&#13;&#10;IIBAngT4UzlPZ4tYEUAAAQQQQAABBBBAAAEEEGhxgU6vZQDMzomH7OehBLBrT0H0FVvWBcY6/Z0G&#13;&#10;bn5YNVuf9XiJDwEEEEAgWwKbZrnH9N5/jUrH/yIZVmyMbmTrBO0omjD4rxIOGvi/KKraaf2Hug0a&#13;&#10;/E929BR+hgACCCCw8wK8Re68Hc9EAAEEEEAAAQQQQAABBBBAAIFGCnjv+rpdpf+ntkRdxmdrAOB6&#13;&#10;VQOoKAkgzC1ny7KAzpDOl/5jD+vjB+Xd7O4sh0tsCCCAAALZFOhf4H7jY7tc7yW/jEaTALMZKFGN&#13;&#10;Cuj9P12uIbZY92w/jqt2/tpD3XJ4EEAAAQTqK0ACQH192TsCCCCAAAIIIIAAAggggAACCNRKYHuZ&#13;&#10;2C+5ZH2PuzZydqb6lZeqQ3l7SdlaHYn91FhgrPN/UEkAN7lBW9Xf5XTW2BBAAAEEEJiggJIBVVHm&#13;&#10;IuWUrVYSgG4AJvh8Ht5QAafzk1RtSOfpZqvYFwYY/G+oPwdDAIHWFSABoHXPPS1HAAEEEEAAAQQQ&#13;&#10;QAABBBBAINcC6+a5n/vITvHOfu7act2Uwgefnh9n9+tcnZnsZY8XvsE0EAEEEECgPgJKBuzvdvdq&#13;&#10;XPmGZMjuThPM6nMk9rqrAhp98qNF/m9V2f+j1//S7tjVXfJ8BBBAAIHxCZAAMD4nHoUAAggggAAC&#13;&#10;CCCAAAIIIIAAAhkUWP8yu84SO11rAf/UdYyVmc1gnK0ckitr9t+g/V4G10/ytpzZ/618NdB2BBBA&#13;&#10;oDYClSG7VAUALgvv/WwZFNDIU5qc4e2SaMSOX7vA7rGjXJzBSAkJAQQQKKQACQCFPK00CgEEEEAA&#13;&#10;AQQQQAABBBBAAIEWEdBMwE6zZRoEOMcP29VaF9iPDQaEwsBsGRAI50MnY7nK//6/vm5XyUBIhIAA&#13;&#10;AgggkHOBTYe7X+l95Zp4q63RkgBmjHRk54yGwf9Q+n/Evqsh/7PXHebW6Rvcl2XnDBEJAgi0gIBy&#13;&#10;sNkQQAABBBBAAAEEEEAAAQQQQACBnApoLeA+lw4q3zC314d+jnYlAhzu2q3Ns8p8009qKP2vwZlf&#13;&#10;KwPgivU9rrfpAREAAggggEBhBOKq9ZbK9p8qM3+aEgB2K0zD8toQDfqHZAwlY1Y02n+1jdi5Gvxf&#13;&#10;mdfmEDcCCCCQZwHy4vJ89ogdAQQQQAABBBBAAAEEEEAAgVYX+IMZZeu73TXqeD5dnc43+apg6PVo&#13;&#10;+tWRngezb5cSu6LpwRAAAggggEChBDYudA8m3n7knd2sJIDhtOR8oVqYs8YoAUCD/8Pe24pq1U7s&#13;&#10;Z/A/ZyeQcBFAoEgC/ClcpLNJWxBAAAEEEEAAAQQQQAABBBBocYF189zPI2enWGxXRu0tjtHM5o/2&#13;&#10;OCWa+X+rle1Haxe6u5sZDsdGAAEEECimwHMfswc06HyS3m+26P2GrVkC4X0/FPn3dlPk7f2HLLA7&#13;&#10;mxUKx0UAAQQQIBeeawABBBBAAAEEEEAAAQQQQAABBAomsG6zLdZswDOTIftpKEHvwoCAS7ulC9bS&#13;&#10;jDZHMwDlHQYBHtRYwFeGf2W3ZzRSwkIAAQQQyLnAkkWuuu9WW5eYfUPv+3dGk3PeoDyGr8H/9F4r&#13;&#10;th+oIsNJ63rcXZc4F+exKcSMAAIIFEWACgBFOZO0AwEEEEAAAQQQQAABBBBAAAEERgWOcnGnt6Ua&#13;&#10;fD7HV+walaGPXfvYkDRG9RVQokXUmZYA/p38z9N5uGnzG91wfQ/K3hFAAAEEWlkgJAFUttl3ZXB5&#13;&#10;8rhtDcl/bA0QCMl+YyNMybB9T4l/523ocWsacGQOgQACCCDwLAIUxXkWIH6MAAIIIIAAAggggAAC&#13;&#10;CCCAAAI5E/De9TlXUdQ3dK307VoTuM0P259rQKCshAC2OgrI2CXbbFCHuDKO7f/0LXTb6ng4do0A&#13;&#10;AggggEAqsPlV7gG953/fR/Y8q9i7lfZH7Z96Xhsa/Hca/PeJDXtvS6KqnbnuUNdXz0OybwQQQACB&#13;&#10;8QtQAWD8VjwSAQQQQAABBBBAAAEEEEAAAQTyIOBcWIU23foXuKuSxE7XP5aY6gOndQBGf/T/2bvz&#13;&#10;KLmu8zDw33tVvQIgQYLgBi4gAWJhg+ACcF8EUqRp0dS+2J54LOtksxMnk3FOzuSfZHiSmUlykpmJ&#13;&#10;EyczcWbGSZw4CXUSW3YsyU4k0hLFFSTFBSQlwRItUbIkkuKCtZeqO98rACQlccHS3aju+j3psaqr&#13;&#10;q9679/cK9arf993v+u9sCxwo+98Yfyo68X88c2X14mzvwvYIECBAgMBbCeQ5/6GqG/8sA9IP5Wj0&#13;&#10;Gef8t5KahcfznF86MZUJANtjMn5Z8H8WTG2CAAECsyggAWAWMW2KAAECBAgQIECAAAECBAgQ6D+B&#13;&#10;LEf7mbqKv59TAfx+PZLtawLVltkVaEYCDmcwYDI+nc7/cseV1WOzuwNbI0CAAAEC7yzw5LPxQFb7&#13;&#10;+auZBPBcJgG8VqL+nV/pGYct0ESVmgSAbnwupuIXLrw6vnHYr/VEAgQIEJgXAQkA88JsJwQIECBA&#13;&#10;gAABAgQIECBAgMDxFDj5lfijjAP879198ftNydqD8wO/VingeLZtoe+7aiaYbAIB++NLee8fX3hF&#13;&#10;/NFC75P2EyBAgMACFfhY1Zl6Kb6cVX/+aiYAPN07R4mCzN7BbL5D5Xk/k/1+K6st/O0d11Q7P1lV&#13;&#10;ndnbgS0RIECAwGwI5J9nFgIECBAgQIAAAQIECBAgQIDAYhYoef2jKtvuKu3vnxjvqrvxP2XA+sas&#13;&#10;BtDuTmV4oKgJcLRHv0mkyJGWOdAyHq5L/K/dsfj0jolqKh/tmR/tdr2OAAECBAgck0Ap1cQj8edy&#13;&#10;G385z/cXlzwz9SoCHNNGB/jFzVk9g/9Z9r9xvDMTLH71ySuqewdYRNcJECDQ1wISAPr68GgcAQIE&#13;&#10;CBAgQIAAAQIECBAgMDsCrwekJx4sP1m14q/ndt+VAeyhDGBbjkKgNwKwE91m/t9c/++nrqh+o7eZ&#13;&#10;DLpEVamucBSmXkKAAAECsyiQ56MLt8dfyCDIr+R5f11vy85ORw7cRJGaKgqd2JvB/3tiJv7Gk1dV&#13;&#10;jx/5hryCAAECBOZLQPGb+ZK2HwIECBAgQIAAAQIECBAgQOA4CrwekN5xRfXZThV/N2MAn2mGrluO&#13;&#10;QaDEAxkM+D9fC/43mxL8PwZQLyVAgACBWRPI89FT34j/J0vV/81MVPt2nq86av4chW4mAOTI//3d&#13;&#10;btwbe+LPCf4fhaGXECBAYJ4FJADMM7jdESBAgAABAgQIECBAgAABAsdf4OnLqi/kRZG/k6P//2U1&#13;&#10;nO1xheSwD0pTArgejejOxH/pVvG3dlxe/YfDfrEnEiBAgACB+RT4WNVZ1onPZhrgz2XS3zOZBNCb&#13;&#10;w34+m7CQ99VM9ZPl/vdnDsBvVVX82SdvyEQKCwECBAj0vUBTvMVCgAABAgQIECBAgAABAgQIEBg8&#13;&#10;gVLqix6OiZzO9r+rq/gr1Ugs6U0H0B08isPqcV5FynmUo7s/OhlE+VcZRPmNGI+HdkxUzczKFgIE&#13;&#10;CBAg0LcCE3eW4Tg/rs1T2a9kFYBbM5FtKM9nlrcQaJL9mgTJNPpunvP/ZZr9mx1bqp1v8XQPEyBA&#13;&#10;gECfCUgA6LMDojkECBAgQIAAAQIECBAgQIDA/AqsebCcPVLFL+bIto/UzRzBrSx1Oz2/bej3veXc&#13;&#10;yb0qCeny7QwEfGpmJv7FVw7N/5tzLCv73+9HUPsIECBAoBHY9FDZlsHsn8sz122ZBHBGaVLYJP79&#13;&#10;0JujCfw334Ny2oRH8xd3Tu6Kf7vzxuq5H3qSHwgQIECgrwUkAPT14dE4AgQIECBAgAABAgQIECBA&#13;&#10;YF4E7ij1ptvjl3NfH8/qwBdW7RjtBQTyh4Fe8spRMwow5/6dToo/yWDAv9u7O/7xszdWLw+0i84T&#13;&#10;IECAwIIVWP9AOW+oHX8uE9p+PpP/zshpgFrN1AC9dcH2ahYa3kSLcs1zflPy/8tp82tP/F78+7ij&#13;&#10;kiIxC7w2QYAAgfkUaD7SLQQIECBAgAABAgQIECBAgAABAimw8f5yVQb//8emGkCutWBA723RTYd7&#13;&#10;ut34+09dXn3GG4UAAQIECCx0gS3by/hkxI3Zj7+XQe8Lcz2QBLDQO3Ys7W+C/91oJkb4j/kd6B88&#13;&#10;uaV6+lg257UECBAgcPwEJAAcP3t7JkCAAAECBAgQIECAAAECBPpNoJR646Nxdj0dt2Qo4G/Ww7Gm&#13;&#10;aeKgTQnQlPyvhnpz/34/u/9PZlrxydNfiq/ffWM102+HTHsIECBAgMDRCFx9bxl7eSzOanXiL+br&#13;&#10;f661LE7r7M17AzbevTnfN+f97v7Ynn3/J/v3xWd3Xh8v5vQ+AyZxNO8iryFAgEB/CkgA6M/jolUE&#13;&#10;CBAgQIAAAQIECBAgQIDAcRS46IvlpO54XJnlgd+fFfBvz6DAWd0cKlia8PcinhYgqx9EPRbR2RUv&#13;&#10;Zzc/m/3/z1km+d7HLqm+fRwPh10TIECAAIE5E9hwX1ndascNOer99tzJB/M82G7O971z/pzt9Thv&#13;&#10;OCNDmeTY+0qT32++la35D3UVf9gdift3TFS7j3Pr7J4AAQIEjlFAAsAxAno5AQIECBAgQIAAAQIE&#13;&#10;CBAgsHgFNjxQ1rXreH9OBvATWR74ohwhd1rePxAUWCzj4vLqUBP4b5YyFbuyn0/k3bunZ+K3v3Jl&#13;&#10;tb33C/8hQIAAAQKLXGDi3nJFDMXPVnVcmV3dXI3EkujkuTHXRZP8l99hmtH+zZLVjZrkvkezb/9t&#13;&#10;en988ivXVd/p/cJ/CBAgQGDBC0gAWPCHUAcIECBAgAABAgQIECBAgACBuRbYeH+5oN2Kv1TquDUD&#13;&#10;5GfnxfKxvIDeyrlyF25QoLkq1Kzd7E3pzfn7p/nTfdmlf/rU1uqBvG8hQIAAAQIDJzDxcLk1O/0L&#13;&#10;eYq8Pm+X57qkSf7Lc+WCP+dnUf9OqeKVPPd/P/vzHzMJ4N/uuKbamT2zECBAgMAiEpAAsIgOpq4Q&#13;&#10;IECAAAECBAgQIECAAAECcyhwR6nX/1RckFPl/mwGzn+mGo71C3pKgLwq1IwCzD58N4MAv92ZiX/z&#13;&#10;9JXxQM75u4gnOZjD94dNEyBAgMDiEdhehjZ0YmurFZ/ITv10VgU44WDS3MLs46EEhm48nQkA/2p6&#13;&#10;Mv7dV5/L8//Hqqa+gYUAAQIEFpmABIBFdkB1hwABAgQIECBAgAABAgQIEJhDgVLqiadyNOBUnNOd&#13;&#10;6gUGPpAX0m9uLY2RmO4F0w+UCp7DJhz1ppuyv1nqP0saR2dXbqWKL2Wo/1N55f+LQ/vj653l8XLO&#13;&#10;+zt11Nv3QgIECBAgsIgEtmQSwMxUnDo9HGfVea7Prn0gz51b6/E83x885+dI+r5cmgS/KjMWm6SF&#13;&#10;7r7YXUp8NpP9fq+aiYfKCfG9PN//oC8brlEECBAgMCsCEgBmhdFGCBAgQIAAAQIECBAgQIAAgUET&#13;&#10;WPvpcsLoGbEpgwATeYF9c1XFpTl0/qLWkgOjBJvgQG/u4OM0TUBvjt8mAJBB/2bp7s20hYgnM1jx&#13;&#10;5WzvY906dtRT8eSTV1Xf6z3BfwgQIECAAIE3Fbj4y2VVZzouzKmAJjKQfnGeRy/NJLpN9dICvod2&#13;&#10;AABAAElEQVRoNUkAvYpAmVHXmxroTbcwhw9mlOe1c36e97N9zTn/B3nzWP70aLbvifwu8GTdiqcf&#13;&#10;v7jaM4ctsWkCBAgQ6BMBCQB9ciA0gwABAgQIECBAgAABAgQIEFi4AhMPltMzGHBtJgFclRfcN+bt&#13;&#10;GXkBfmX2aEVOFTCev+tdkG8uyjdrjsR7/ee8e0xLc+G/Ke3b7OPQmnfLVC/g/2LefSH3+d28/Vru&#13;&#10;9sG6xBefuLz6ev5sIUCAAAECBI5Q4OIHyrrpOq7LU+8VUceafPlpeV5fmef+FTnqfqg5J/cSAQ6d&#13;&#10;8w9VCWh+Ppbl4Dk+9/Pa+b4J/GdFovxPjvLP833+6vnc95/m7ZPZtvumXo37v3pj9cKx7NZrCRAg&#13;&#10;QGDhCTSnCgsBAgQIECBAgAABAgQIECBAgMAsCay+q4yOLo2r8qJLkxBwed5uzsD8srwdzl20834z&#13;&#10;WvDAbXNlplmPNiiQr8uXd/KmmcN3JrfT3E7nz/tz309lEODhfOxLGai476tbBQDSxkKAAAECBGZN&#13;&#10;YM2Xyqkjw3F1Bv2vyfPtFXnuPT83fkKudf481Jzz8zzdyvNyKx85+vP9gRaXg+f5A+f85rxf5Xm/&#13;&#10;xPcyAWFHnvMfqGfi3o3PxQOf/FjVPMdCgAABAgMq0PyJaSFAgAABAgQIECBAgAABAgQIEJhFgY+W&#13;&#10;0nrqqWi98kq0sjzw6OhkXNAuMZHldy/MIMC6LBt8ft6eVw/FkgwJNCP3Diz54Nsuh67kNLf53Bz1&#13;&#10;14z7+5MMADQj+nfmdp7JXz25pxNPn9yOXfvHYmbl96N797YMEFS5VwsBAgQIECAwewKlVNvujtZz&#13;&#10;+6I1szGqkW/HyfVwrK1zaqA8N+cjvQoB5+c5++x6JEZ7Oz50Nj50+2atOXS+b36X90uG8zPA/4M8&#13;&#10;kz+bwf7eOb/qxo7pbjze7sZzkytjz8hUlB078nwv+P9moh4jQIDAQAm88TQyUB3XWQIECBAgQIAA&#13;&#10;AQIECBAgQIDAvAncVdqXLI+lpYolUyXG66kYL60MBHRjaY4WPCkHBa7IC/rLMhlgacYDxrJdQ/l4&#13;&#10;Uymgytd08gLOdF78n8xHdmUQYXe3zrl9m0DATLyaAYX9rTr25dzE+zqd2DPzYuzeeVs1OW99syMC&#13;&#10;BAgQIEDgNYGJHWW4szuWtVqxpDUUY51uriXGckz+0t75vorlec4/IasGjGdAv0kKGMrzfCvP9/n/&#13;&#10;XjWfppLPvgz8784HXinT8VLWEnix7sT+TCzY1811poq9nak83382dscdmQpgIUCAAAECbxCQAPAG&#13;&#10;DHcJECBAgAABAgQIECBAgAABAsdDYOKusnSyFWOjozGagf+hHNHXHmqKBeekAXm/257plfmfzkDC&#13;&#10;/r37Yv/OK/OCf+WC//E4VvZJgAABAgSOWqCUev2XYkkG8MfGhmKkOefPtKM1NBP11FCUVie6M3nO&#13;&#10;z4D/ZDUdk7s7sfe5a6p9R70/LyR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w/ASq47dr&#13;&#10;eyZAgAABAgQIECBAgAABAgQIECBAgAABArMocFdprx2L8ZFl0R6ejNbUTLRm2lG3Z6I7XcfMTMT0&#13;&#10;/j+N6e+8N/ZFVGUW92xTBAgQIECAAIG+EJAA0BeHQSMIECBAgAABAgQIECBAgAABAgQIECBA4J0E&#13;&#10;tmwvQ51WLJnsxFi7xFi3FaOtbox2c40qlnRKnFy1YnldYiS3NZQR/naG+dulik7+fn/en8z7+6Ib&#13;&#10;u3I7L7Sq2BslpupuTM5Mxr7Rsdibj+99fHM+XkkQeKfj4fcECBAgQIBA/wlIAOi/Y6JFBAgQIECA&#13;&#10;AAECBAgQIECAAAECBAgQIBAZqr8z6i3nR/3K96NOkJH2iphoD8WFpRsXZHD//HxwTQb2z811RTWU&#13;&#10;z2jG9B/OuP6DV8a7U7E/X/vdfM1zGe7/WreKr+Ven8lKAc9MvxrfWHJqdFd+P7p3b8uUgarqOigE&#13;&#10;CBAgQIAAgX4XkADQ70dI+wgQIECAAAECBAgQIECAAAECBAgQIDCAAmvvLyeMtuOqjOdfmwH6SzIF&#13;&#10;4MK8oH1CUgzn2i45sj9/zgL/0cqfq/zf68tbJQG88TnNsw+E9Jv/dnKdznUmtzOTCQaTef/5XB/N&#13;&#10;lzwyU8WXntkej8dfrJrnWAgQIECAAAECfSvwo193+rahGkaAAAECBAgQIECAAAECBAgQIECAAAEC&#13;&#10;i1tg4t6yNsP5V+S6papiXcbxV+XtygzUr6iGY6xXB6AJ7jch+7zNJIDDH/X/ZnQHr5DnPpoUguht&#13;&#10;/+D90oT6u/Fy/vfF3M0Lub9v5f0nctcP11Nx345rqh/kzxYCBAgQIECAQF8JHPx601dt0hgCBAgQ&#13;&#10;IECAAAECBAgQIECAAAECBAgQGBCBzY+VU2em47wMwl+eF6wvzUD7pgzGb6rHY7whKFmPvxmfn6Py&#13;&#10;DwT7mwfnY8nGVFlboLfm9AJNQkB3Mr6fyQBP5HQBj2bywRMzrXgqW/mVr2yods1Hk+yDAAECBAgQ&#13;&#10;IPBOAhIA3knI7wkQIECAAAECBAgQIECAAAECBAgQIEBg1gS23VXaLy+PpTOdWJHB9HMOlve/MS9W&#13;&#10;39o6IYa7+3NXGfTvBfxnba+zsKEmIaDOtZ1rJgR0dsfLpYr/lu3//UxYeHCoiu98+ZJ4NaqqSVWw&#13;&#10;ECBAgAABAgSOi4AEgOPCbqcECBAgQIAAAQIECBAgQIAAAQIECBAYIIGSofKqKhN3luGZNbGhXcXN&#13;&#10;GTj/mQymX96M7u8tTTn/hbZkQkAzHUFWA/hqJiz8q2omPplTA+xcaN3QXgIECBAgQGDxCEgAWDzH&#13;&#10;Uk8IECBAgAABAgQIECBAgAABAgQIECDQlwIT95cboxUfzpHy12Sp/5Mz+L8s7y/L8vpDGTw/UNp/&#13;&#10;oSYANOLd6GTz9+QF92czEeDzUzPx61+7unq6Lw+GRhEgQIAAAQKLWkACwKI+vDpHgAABAgQIECBA&#13;&#10;gAABAgQIECBAgACB+RdY++kyMnJqXJN7vinL5jdl/tdmoH9dPRynZNC/V96/ZJn/ZvT8oliaqQFy&#13;&#10;WoDe1AWdeD77+2j+9IdVid9+4vLq64uijzpBgAABAgQILAgBCQAL4jBpJAECBAgQIECAAAECBAgQ&#13;&#10;IECAAAECBPpbYO0jZeVINzblCP9Ts+D/6gyCX5sB8JvrpTHWtLxM5doE/RfiSP/Dpc8r7k0iQLN2&#13;&#10;d8e3squ/l4kP/2WqFdt3XlY9f7ib8TwCBAgQIECAwNEKSAA4WjmvI0CAAAECBAgQIECAAAECBAgQ&#13;&#10;IECAwAALbLurtJ8/NUanp+PEVifOzkHwWzPg/xcy+H1RnSH/bhPwn06gxTLK/wiPddXORIDhiM6e&#13;&#10;+GomAvxaZ3/8p69cG9+NqhpQkSME9HQCBAgQIEDgqAQkABwVmxcRIECAAAECBAgQIECAAAECBAgQ&#13;&#10;IEBggAXuKPWG22OiVcW7c0T/h3PU/3V5sbmTge7MAwjXnd/41mhEurE3ne6e7sT//JUrq+1v/LX7&#13;&#10;BAgQIECAAIHZFPBFbDY1bYsAAQIECBAgQIAAAQIECBAgQIAAAQKLWODCh8v1Ocr/AxnivzovLp+c&#13;&#10;XT0x75+Uo91HmpH+pRnbvphL/B/NsW0SAJqlG/uS5tm8988np+Pf7LyqerV52EKAAAECBAgQmE0B&#13;&#10;CQCzqWlbBAgQIECAAAECBAgQIECAAAECBAgQWEQCq79RRpe8GFuzS9dVdZyb89mvy4vKm6qRODV/&#13;&#10;jtLJ3+Tau11E/Z6LrlSt3GpOC1AmY2cmA9wZM/Fvn7y6evrAvkqyZmqFhQABAgQIECBwjAISAI4R&#13;&#10;0MsJECBAgAABAgQIECBAgAABAgQIECCweARKte7LcebQdKzKAP+pOZp/TYamr88Lybe1lsZYJgA0&#13;&#10;AewDAX/h6qM67PWSzJnYHa9m5YTfzByK33jisng0qqqpnWAhQIAAAQIECByzgASAYya0AQIECBAg&#13;&#10;QIAAAQIECBAgQIAAAQIECCxcgY+W0nruvhh+fjSW1vvjvKHh+Mmqitsz+H9ZvTRaZSoD/jPZPwH/&#13;&#10;WTvI1dBrpr+f0yb8nR2XVw/O2sZtiAABAgQIEBhoAQkAA334dZ4AAQIECBAgQIAAAQIECBAgQIAA&#13;&#10;gUEX2PhQ2dRqxU05uv99Gfi/vgn054XjVt60mjsC/3P6DmnSKr7Y6cY/ePry6tNzuicbJ0CAAAEC&#13;&#10;BAZCQALAQBxmnSRAgAABAgQIECBAgAABAgQIECBAgMABgdV3leWjS+Liuo6tGfB/T14kPiV/c3Ku&#13;&#10;K6vhGI1OxvybsLSi9AfA5vC/VatXCaCT0yzc163i15++rPrNOdydTRMgQIAAAQIDICABYAAOsi4S&#13;&#10;IECAAAECBAgQIECAAAECBAgQIDDYAlu2l/F9ERdVpRf035Qa52eM//x6LNZWORF9L+ifZf5LBv8t&#13;&#10;8yvQmw5gOvdZxb1ZCeAfPr21+p0DLci0gMgjZiFAgAABAgQIHIGABIAjwPJUAgQIECBAgAABAgQI&#13;&#10;ECBAgAABAgQILBSBi75YTuouiTMygnxG1vNfm6X835X3318vjfGmrH9pAv5N4FmI+bgf0oNJAE3N&#13;&#10;hQdnqviVZ3bGg/GxSjrGcT8yGkCAAAECBBaegASAhXfMtJgAAQIECBAgQIAAAQIECBAgQIAAAQI/&#13;&#10;LlBKvXZnDLW+F8Oddpw4Ohy3Zin/j+cY8mtypH+rF/BvQsoC/j9u1weP9KYD6ObRKfG5znT8raev&#13;&#10;qu7vg2ZpAgECBAgQILDABCQALLADprkECBAgQIAAAQIECBAgQIAAAQIECBB4M4ELHi4bh0t8JH/3&#13;&#10;oSzrf04Gkofy/miuQ1le/sAi+H8Qoo9v8ljlYfqtqONXd1xSPdjHLdU0AgQIECBAoA8F2n3YJk0i&#13;&#10;QIAAAQIECBAgQIAAAQIECBAgQIAAgXcSuKu0L1waF9WtuC5H+t+cTz8tY8erMth/Vj2cQeQsKF+a&#13;&#10;Ef9NYXmB/3fS7Jvf9yoBzGQSx0y8OPFg+eaOK6rv9k3jNIQAAQIECBDoe4FDeZ9931ANJECAAAEC&#13;&#10;BAgQIECAAAECBAgQIECAwKALrHmsnDq0L86uh2JzWqytc83bi+vRWF/lcK/uVMb6Z/KRJuhvWbAC&#13;&#10;9Xgewr3xrUzs+PU9u+IfPXtjtX/BdkbDCRAgQIAAgXkVkAAwr9x2RoAAAQIECBAgQIAAAQIECBAg&#13;&#10;QIAAgSMTWPu1csLS3XHydDfOz4DwZfnqS/LC7vvaJ8SyZoR/mT4Y9DfK/8hg+/zZ9VhEZ298s+rE&#13;&#10;Xy5L4w93TFSZ3mEhQIAAAQIECLy9gASAt/fxWwIECBAgQIAAAQIECBAgQIAAAQIECMyvQCnNddtq&#13;&#10;7WdiaOjUOLmu45Yc0f/xqorrc5T/UFPav1fSX8B/fo/LfO8tyztEJ/9XxVNlMj6045pq53w3wf4I&#13;&#10;ECBAgACBhScgAWDhHTMtJkCAAAECBAgQIECAAAECBAgQIEBgEQtccF/ZODIUP5WB3/fnujq7Op4B&#13;&#10;/6V5fzhXwf9FfOx/rGtNEkA3prLyw6/NdOLXvnJl9Y0fe44HCBAgQIAAAQJvEMhZoSwECBAgQIAA&#13;&#10;AQIECBAgQIAAAQIECBAgcLwEJnaUpfVklvbvxMZuFTfkSP+zsi3Nel49ElVvxH9T6j/X3sj/49VQ&#13;&#10;+51/gabKQ5P4UeLjrSqe/Ggp3/xklZMCWAgQIECAAAECbyEgAeAtYDxMgAABAgQIECBAgAABAgQI&#13;&#10;ECBAgACBuRJogv6dfRngj9gQe+PirOp/UQb+L2iNxcZqKAd952zvZTpv989VC2x3QQgcnOahtSxW&#13;&#10;dHfHh598NP442/2FBdF2jSRAgAABAgSOi4AEgOPCbqcECBAgQIAAAQIECBAgQIAAAQIECAyaQBP0&#13;&#10;n3kpTmiNxGndvbEpR3TflEH/D7ROiOVNsL8Z4d+dTBVB/0F7a7xjf/P90iy3Vt1MALij3BN35D0L&#13;&#10;AQIECBAgQOBNBJoZoywECBAgQIAAAQIECBAgQIAAAQIECBAgMFcCd5R6/c1x+tBIvLtU8WeypPuN&#13;&#10;GfhvyrpbCBy2QD2WCSL74uGcEuLv7dga/zmqyjvosPU8kQABAgQIDI6ABIDBOdZ6SoAAAQIECBAg&#13;&#10;QIAAAQIECBAgQIDAPApsuLdc1B6JD2eU9voM+p+VY7ZPzPsnVq0YzQSAKE349tA6j+2yq4UpkO+b&#13;&#10;KDORdSLicy9/PT7w3MeqfQuzJ1pNgAABAgQIzKWABIC51LVtAgQIECBAgAABAgQIECBAgAABAgQG&#13;&#10;R+BflKGJS2MiWrEtO70mx2evz8D/+rx/TjN6O7JoewZwe6X+8ycLgSMWqEd600T8aWcm/tLyTvzB&#13;&#10;fddIAjhiRC8gQIAAAQKLXKC9yPunewQIECBAgAABAgQIECBAgAABAgQIEJgzgfX3lGXDo7EqS/uv&#13;&#10;zRH963JHm3O9pTUeZzYjtruTB4L+WbrdQuCYBUoz/j/ipLodn3i1FY/k/W/2HvEfAgQIECBAgMBB&#13;&#10;AQkA3goECBAgQIAAAQIECBAgQIAAAQIECBA4XIFSqs2Px/ieiCU59vqUdisuzoH9785Sq+9rnxgr&#13;&#10;y6GA/97D3aDnETh8gaaCRNQ5hUQnbsu7/yzTS74VkbUmLAQIECBAgACBgwKmAPBWIECAAAECBAgQ&#13;&#10;IECAAAECBAgQIECAwGEKbNxezqgjPphP/2iW99+aF1izKHuGZA+srrcepqOnHYNA827LkH9WnPj1&#13;&#10;bjf+6dOXV08ew9a8lAABAgQIEFhkAioALLIDqjsECBAgQIAAAQIECBAgQIAAAQIECMyuwIb7yur2&#13;&#10;ULwny/y/NyP8Z2bsdWXerqjaveB/1vnvBWN7QdnZ3bOtEXgTgUPj/Uu8P3MB/ms+QwLAmzB5iAAB&#13;&#10;AgQIDKqABIBBPfL6TYAAAQIECBAgQIAAAQIECBAgQIDAmwqs/XQZGT051kc7rsmg/3lZYP28jLle&#13;&#10;WNUxUY/mS3Ie9qYUe68c+5tuwYME5lDgYAJAvhdP6+6Pi9c/U/7gKxuqXXO4R5smQIAAAQIEFpCA&#13;&#10;BIAFdLA0lQABAgQIECBAgAABAgQIECBAgACBuRFYt72cMlTF8tKJc6sqNuR6cQb/b2+NxRnVUA7y&#13;&#10;n8yA/1Te7p2b/dsqgSMVyISUyGkorhjaHVfnvT880td7PgECBAgQILA4BSQALM7jqlcECBAgQIAA&#13;&#10;AQIECBAgQIAAAQIECLydwB2lnvhotCd3xWi7itNb3bg56riibsXNrWWxqgn4R47y7+7L22a1EOgz&#13;&#10;gSYhJUpszYIA1+c9CQB9dnw0hwABAgQIHC+BnKrKQoAAAQIECBAgQIAAAQIECBAgQIAAgcESWH9P&#13;&#10;OTNH9r8rA/4fzIukt+Y6lKOpW6nQ3FYZWLUQ6HuBejxnpNgTn4qx+NiOiapJCbAQIECAAAECAy6g&#13;&#10;AsCAvwF0nwABAgQIECBAgAABAgQIECBAgMCgCGy4r6xut+PdGdu/LUv8n5lh/lOy76dVw7Esunkv&#13;&#10;f1EO3g6KiX4ufIF8L6+a2RvXxJ3li/GxqrPwe6QHBAgQIECAwLEISAA4Fj2vJUCAAAECBAgQIECA&#13;&#10;AAECBAgQIECgbwXOureMndCO8zNAuiVH+J+fJf7Pz8ZurlpxcT2a9zJUWrLMf6+Uet/2QsMIvLVA&#13;&#10;8/7N5YxWFe/etjLuubv3o/8QIECAAAECgywgAWCQj76+EyBAgAABAgQIECBAgAABAgQIEFhkApsf&#13;&#10;K0uyS6eWyTinW8cFef/SHOn/gXoszqzyamh3MgP+03m7Z5F1XHcGU+BAAsCpWb3i2p0jOX1FxIFH&#13;&#10;BlNDrwkQIECAAIEUkADgbUCAAAECBAgQIECAAAECBAgQIECAwMIVKKXadne0di2L4Zf2xynd/bEl&#13;&#10;r3r+TLTiltZonNQb4Z8j/bv7Fm4XtZzAWwk0U1ZUGfgv+2P9splYns/zTn8rLI8TIECAAIEBEcjK&#13;&#10;VxYCBAgQIECAAAECBAgQIECAAAECBAgsTIH1j5Qz607ckCXQb8+R/rdkL4ZzHcv7w7lWOTI6h/wv&#13;&#10;zL5pNYHDEajyHZ/TWLyY7/OPj0Tc9fDWau/hvM5zCBAgQIAAgcUpoALA4jyuekWAAAECBAgQIECA&#13;&#10;AAECBAgQIEBg0QpsuK+sbo/E9aVkwL8bZ1d1nJqdXZUjoU/sBftzxH8zMjp/ZyGw+AUOJLiM5M0V&#13;&#10;kyOxPTssAWDxH3U9JECAAAECbykgAeAtafyCAAECBAgQIECAAAECBAgQIECAAIG+EMgy/+u3x7qh&#13;&#10;Oi6pSpyXcf3zM7h/WdWOLfVYtrAJ+E/nOtkXrdUIAvMrcCDRZSgTAC6uJmNp7vx789sAeyNAgAAB&#13;&#10;AgT6SUACQD8dDW0hQIAAAQIECBAgQIAAAQIECBAgQKAnsGV7GZ+eiZM7w7EixzSfm8X8b8rR/R+u&#13;&#10;xuOsdisH908dCPp3dwMjMNgCWQmjWdpVFRtmSowPtobeEyBAgAABAhIAvAcIECBAgAABAgQIECBA&#13;&#10;gAABAgQIEOgDgVJFVCUD/0O761i5rxOXt9rx0zni/ydyjvMVvZL+Gejs7uuDpmoCgX4SaCoAVNHK&#13;&#10;qhhrMglgST81TVsIECBAgACB+ReQADD/5vZIgAABAgQIECBAgAABAgQIECBAgMCPCKy/J85oDZfr&#13;&#10;Jqu4tV3i3VUrxnJkc1POfDxH/lsIEHg7gUyfqYeiHVOxKnLKjKgydcZCgAABAgQIDKSABICBPOw6&#13;&#10;TYAAAQIECBAgQIAAAQIECBAgQOD4C0w8XNbmqOWbMlK5pa7irGzRmbme2xqLk/LxKDO5Nred499W&#13;&#10;LSDQ9wJNDY0qVk3cFyftiPhB37dXAwkQIECAAIE5EZAAMCesNkqAAAECBAgQIECAAAECBAgQIECA&#13;&#10;wI8J3FXam5bFud0S66o6zs8xyhOljm2todhYjx4M+E8r8/9jbh4g8E4CzXj/A2P+T59pxYn5kwSA&#13;&#10;dzLzewIECBAgsEgFJAAs0gOrWwQIECBAgAABAgQIECBAgAABAgT6QWD1XWW0fWIsa3Xi5HYd52WQ&#13;&#10;8uYcpfzRHOV/Ts5bHmXqQOC/s6sfWqsNBBawQCYAZPH/FTl9RjN1hoUAAQIECBAYUAEJAAN64HWb&#13;&#10;AAECBAgQIECAAAECBAgQIECAwFwLTNxZhjvj8a66xM/Vddya+1uZQf+MUUbV3TfXe7d9AgMoUGJl&#13;&#10;uxvLBrDnukyAAAECBAgcFJAA4K1AgAABAgQIECBAgAABAgQIECBAgMCsCUzcW9ZWw3FLbnBbrhvb&#13;&#10;VSzP2+UZ+F+WI5Ozvn9U5fVy5fmAhQCB2RBo/l3ltBorolYBYDY8bYMAAQIECCxUAQkAC/XIaTcB&#13;&#10;AgQIECBAgAABAgQIECBAgACBPhHY/EA5b7odl9TduDrL+2/MYP/52bTz6vEYa+YlL9O5dg6U+u+T&#13;&#10;JmsGgcUpUMeS/Cc3sjg7p1cECBAgQIDA4QhIADgcJc8hQIAAAQIECBAgQIAAAQIECBAgQOA1gS3b&#13;&#10;y9DeOs7MQOPqqhNrO1VcWEdcVbXjmlbOPl4mDwT7u3tfe4k7BAjMg0BWARjNJJyhediVXRAgQIAA&#13;&#10;AQJ9KiABoE8PjGYRIECAAAECBAgQIECAAAECBAgQ6BuBO0q99s9kUPHFGBlpx/K9JdblaP9350j/&#13;&#10;j7aWxJreKP+ZA6P8O6/2Tas1hMDgCGQ2zsFlNDoSAA5huCVAgAABAoMoIAFgEI+6PhMgQIAAAQIE&#13;&#10;CBAgQIAAAQIECBA4AoG1Pxlntl+KS1vD8b6qG7e36lieL29lAkCru+8INuSpBAjMqUCV5f+7rXDd&#13;&#10;f06VbZwAAQIECPS3gC8C/X18tI4AAQIECBAgQIAAAQIECBAgQIDAcRHYuL2ckaXEr8+R/u+NOjZk&#13;&#10;I07Kkf4rMuy/vGrlT90c8Z+rhQCBPhLISgCtzAKwECBAgAABAoMrIAFgcI+9nhMgQIAAAQIECBAg&#13;&#10;QIAAAQIECBD4IYEN95XV1VBMZABxa84lvi4D/msy+H9JPRYjzRPL9IEy/82thQCB/hModcxkYo7U&#13;&#10;nP47NFpEgAABAgTmTUACwLxR2xEBAgQIECBAgAABAgQIECBAgACB/hKY2FGG26/EypmhWJUj+9dk&#13;&#10;2HBzlvW/Nlt5ffukDPbvz3UqB/sr899fB05rCLyFQA7+n8mkHQkAb+HjYQIECBAgMAgCEgAG4Sjr&#13;&#10;IwECBAgQIECAAAECBAgQIECAAIGDAtvuKu2dIzE0UmJZtTcu7AzFLVnq/8PVaKyPTj4p16a0f+dl&#13;&#10;ZAQILBiBQ2X/S1YAKL1/yQum6RpKgAABAgQIzK6ABIDZ9bQ1AgQIECBAgAABAgQIECBAgAABAn0r&#13;&#10;cOb2Mv69EtecGPHRHOn/3pwufEnGDYfz/nAz2r+35IMWAgQWoECTBFDF3qwAkHU7LAQIECBAgMCg&#13;&#10;CkgAGNQjr98ECBAgQIAAAQIECBAgQIAAAQIDIXD+9nLieBU35ajg2zI4eF6O9j8tSpxZDcfJ+XPW&#13;&#10;988R/83If4H/gXg/6OTiFsh/xi93O5kEYCFAgAABAgQGVkACwMAeeh0nQIAAAQIECBAgQIAAAQIE&#13;&#10;CBBYrAIbHynntrtxabeK1dnHNRn8vyRj/VfW4zHU9LlMH1ib+xYCBBaHQCb3NNN3vNwqEgAWxxHV&#13;&#10;CwIECBAgcHQCEgCOzs2rCBAgQIAAAQIECBAgQIAAAQIECPSNwNpPl5Ely+OUqeEc3V/FuXU3LsuR&#13;&#10;wO+v23FRvSSDglnevwn6d40L7ptjpiEE5kIgkwBeKq3YMxfbtk0CBAgQIEBgYQhIAFgYx0krCRAg&#13;&#10;QIAAAQIECBAgQIAAAQIECLxBoFRZsr/a8nC0pr4bS2dOiYs6dXykruK99XCO+s+S/jnqP8pMROeV&#13;&#10;N7zMXQIEFrVAfjK8WHVj96LupM4RIECAAAECbysgAeBtefySAAECBAgQIECAAAECBAgQIECAQP8J&#13;&#10;nLk9xk56JK7Kgf3vi9Pj9lYVJ2Qrx7MC+FgT9M/kAAsBAoMm0EwBUOK5TAL6waB1XX8JECBAgACB&#13;&#10;1wUkALxu4R4BAgQIECBAgAABAgQIECBAgACBvhW46IvlpDIe12Zw/5Yc5XtexvrOzHL/Z1dDcWrU&#13;&#10;2exm1H+u0e3bLmgYAQJzJZAfCNHKtRvffGJz9dJc7cZ2CRAgQIAAgf4XkADQ/8dICwkQIECAAAEC&#13;&#10;BAgQIECAAAECBAZQYPU3yujS52Nlzud9Yd2N1aWONRnj25LB/+tbS2KoISlTuRrxP4DvDl0m8CMC&#13;&#10;zZQfk9Gp63j+R37jRwIECBAgQGDABCQADNgB110CBAgQIECAAAECBAgQIECAAIH+FZjYUYbrH8SS&#13;&#10;mdFYlUW8JzLovz6D/h/KcP/FGfSP7mS2fTpv9/RvH7SMAIF5FmhG/5foZg7As1U3ds/z3u2OAAEC&#13;&#10;BAgQ6DMBCQB9dkA0hwABAgQIECBAgAABAgQIECBAYAAF7ij1KZfGkul9cXF7PG7OSt7vzdL+lx0a&#13;&#10;3d+U9u+8OoAuukyAwDsKVDkFSH5GTGUSwOP5ZOlB7yjmCQQIECBAYHELSABY3MdX7wgQIECAAAEC&#13;&#10;BAgQIECAAAECBPpYYPNjZUlnOq6IKt6TwbvbMpB3Yt7mWP9YmnN5Rz5+YMmhvRYCBAi8qUAmAMRM&#13;&#10;UxskHq2HYtebPseDBAgQIECAwMAISAAYmEOtowQIECBAgAABAgQIECBAgAABAv0gcNa95eQT23FF&#13;&#10;lve/oTsda6oqzsr4/nn1aJyR95uRvK+t/dBebSBAoM8FmgSAOmay/P8jQ9OmAOjzo6V5BAgQIEBg&#13;&#10;zgUkAMw5sR0QIECAAAECBAgQIECAAAECBAgMusD6R8qZ1Uxc0Kri3GjF2hzlf2XG7G6sl8ZQ3o8y&#13;&#10;letkroMOpf8ECBy5QPPBUWJXp44nH76s2nvkG/AKAgQIECBAYDEJSABYTEdTXwgQIECAAAECBAgQ&#13;&#10;IECAAAECBPpCYMv2MtRpxZKZ6Vg204pTW924JUfo/nTVjktaYxHdJuA/k7e7+6K5GkGAwEIVyEyi&#13;&#10;TB7KT5P44/ES31mo3dBuAgQIECBAYPYEJADMnqUtESBAgAABAgQIECBAgAABAgQIEIgzf6+M76nj&#13;&#10;4roTH6rreO9Q5Ij/prR/U6Q7y/t3BP29SwgQmCWBTCqK0o0/jW78UfM5YyFAgAABAgQISADwHiBA&#13;&#10;gAABAgQIECBAgAABAgQIECBwjAKb/6As6Z4cl5c6bs5A3E9UJU7OTZ6UAbnlWeS/zsdyuH+uavwf&#13;&#10;o7SXEyDwRoEqM4xyCpHvz8zEHz35rd6nzBt/7T4BAgQIECAwgAISAAbwoOsyAQIECBAgQIAAAQIE&#13;&#10;CBAgQIDAsQusfaSsHOvGtZ0SF3eqOC8H356b6wXVeKyqmhH/WZS75Ij/Mn3s+7IFAgQI/JhA8zkz&#13;&#10;mY+W+PpLr8ZD8bEqP3EsBAgQIECAwKALSAAY9HeA/hMgQIAAAQIECBAgQIAAAQIECBy2wKYnymkx&#13;&#10;HWfnQP5zc6zthXl7a1XH1a1lB8r7N8H+sr+Jx1kIECAwtwJVKwuLzMR3Mg/g0e/dWu2Z273ZOgEC&#13;&#10;BAgQILBQBCQALJQjpZ0ECBAgQIAAAQIECBAgQIAAAQLzLrDtrtL+wVSMxNJY0hmLM2IyS/xX8bMZ&#13;&#10;eNtSj2agvxndn2Nuu7vmvWl2SIDAgAtUeXW/molHMuPovgGn0H0CBAgQIEDgDQISAN6A4S4BAgQI&#13;&#10;ECBAgAABAgQIECBAgACBQwJn3VvGvj8cm3N07QdyfX9VctR/Fe2832pK+3f3HXqmWwIECMy/QDWU&#13;&#10;+9wbT7d3x5fnf+/2SIAAAQIECPSrgASAfj0y2kWAAAECBAgQIECAAAECBAgQIDDvAhN3laX1ktjS&#13;&#10;bccNVTduyoD/admIFbmuzGBb1dT2L938qVktBAgQOI4CM6/GizkFyeNfvrF6+Tg2w64JLF6BO8vw&#13;&#10;6pUxPhzRbrViqNPO6X7GF2939YzAohXYm9m7w9GdrmNm6Ssx/cJITD53TbWoU3klACzad7OOESBA&#13;&#10;gAABAgQIECBAgAABAgQIHI7Auu3llBzWvzED+1uiFetKifMz0L+xHotz8ucoU7nmiP9euf/D2aDn&#13;&#10;ECBAYC4FsgxJbylxT35ufXUud2XbBBatwJ2ltWZ1nDlSxSl1FSszxe+kzPE7Mav9nNAtsTT/mY1V&#13;&#10;VYxmyH84/5218n6rjvwpvw9YCBBYYAIjOWVON0qrG52ZE6JzYsT08ofL/vzOvy//Xe/Nf/uv5L/x&#13;&#10;V2e68VL+/EImCzw/NB3fe3hrlakDC3ORALAwj5tWEyBAgAABAgQIECBAgAABAgQIHK1AKdW6h2NF&#13;&#10;q8TpuYlzWlVM5IW/6/LC30+0T4jRJtDfrN3J/G3+wkKAAIF+EsjPqihNEkAn7p5sxTf6qW3aQqA/&#13;&#10;BUp10RdjeYbzT8rg/gl5bj85q/qsylP82qzoc07enpP/pM7Ix0/NRIAV+V0gsrrG69V+fBfoz8Oq&#13;&#10;VQSORqA5fzbLwX/j3f15fzpeyWSAFzIZ6E/zp291puObMyW+sWl7+UY1Ey/OjMSr0yVePuuVeOnu&#13;&#10;G/ORBbAc6uYCaKomEiBAgAABAgQIECBAgAABAgQIEDhKgRzpNzERrdF9MZYX8M6eruLdeZHvp/MC&#13;&#10;/9VVM0QmS/o3o/wF/I/S18sIEJg/gSZo0YmZqU7c9NUrqy/O347ticDCEdh2V2k/d1a0Wt+L4Szm&#13;&#10;c049Elflqf6aPPdvzSD/hqzyM1yaMF4T3M81g3+vfwcQ8F84B1pLCcyGQBMtz7VJsGtuD6296l/d&#13;&#10;+EZ+djyU1UHuz+S7e7tLYufMN2L3iadG9+GtkZ8i+Zs+XJpuWAgQIECAAAECBAgQIECAAAECBAgs&#13;&#10;aoGJR8rFGeT/SHby/Xlx78y8Hc11JC/wvV4hsy8v3y3qw6JzBAgcoUDVTEvSiaZs8R/lCMVffObq&#13;&#10;6tkj3ISnE1j8Ak3S37nxrvz3cnOe52/Mfy/r8tw/nB1vZ7B/KB9r9QJ8b5TwHeCNGu4TGEyBN4ua&#13;&#10;l/wLosoaASVm8tc5S0D8SU4Lcn+p47PT0/G5nVdVr/Yj1pt1pR/bqU0ECBAgQIAAAQIECBAgQIAA&#13;&#10;AQIEDlvgtD8oS1aeHJfnSJ1b80Ub88J/U+r3zLwYdmbVhADyh96I/7yKZyFAgMBCEWg+v8pUvJhl&#13;&#10;zP/OWMS/zvmJX1kobddOAnMtsOmRsrXbjVuySMYVua/VGbQ7LW9PzX83rea836v2c/B2rtti+wQI&#13;&#10;LBKB/OOhNyVIU30n13JgirAf5N8Y382x/9/Oj5SHu3V87gfPx33fu7Xa0y+9lgDQL0dCOwgQIECA&#13;&#10;AAECBAgQIECAAAECBI5JYN32cspoFWuzkv9FeZF/Qwb91+cGr6rHY0UzarY7lRftpvOR5uK/hQAB&#13;&#10;AgtQoM7aJd19OT9xidue3hpPZ73iZvISC4GBFbjo8XJSJsU0CX+XJMIVGZC7ohqJsw9Wy4hemX/J&#13;&#10;fgP7/tBxArMu0CQEZP2w3hRieb+zN17Iz51H8zPowUzO2z7Sii9/+dLjX51HAsCsH3kbJECAAAEC&#13;&#10;BAgQIECAAAECBAgQmBeBUuqL7okTuxngz8KcZ+eFuM052u9due9bWifG0gwINCNlD4z0n5cG2QkB&#13;&#10;AgTmUKAZfdgEMrvxhSerLG2+tWpSmiwEBlKgCfxP743zW0NxdQa6fjbH+F/TJMj0zvs5K7dkv4F8&#13;&#10;W+g0gXkXaJKNMumol2TcnY6d+Xn0HzPh+LP7O/HVs6fiB3ffWDWfSPO+SACYd3I7JECAAAECBAgQ&#13;&#10;IECAAAECBAgQOGqBkuNr8jrb2p05h+/3Yu3wUNyUF94+mqU5r2/Kc+Y8vwcu+hvlf9TEXkiAQH8K&#13;&#10;9Mr/T8bX83PuX+zYGv8wR//7pOvPQ6VVcyiw7a7S/pOxWDHejk9k0t/H6+HYoLrPHILbNAEChy+Q&#13;&#10;f4tkBbKm8sgLea7+zUxM+tc7Lqseyz9Qqvk+Z0sAOPzD5pkECBAgQIAAAQIECBAgQIAAAQLHWWDT&#13;&#10;/WVzacf78+La+3tz+5ZYmk0azzk5c2bsXA4lAPR+8B8CBAgsHoFWftrN7I7PRyf++o4rqi8vnp7p&#13;&#10;CYHDEzjtsbLklOkc7R/xi/k9YG3eLsvzf+3cf3h+nkWAwBwL9NKUcx/d3qfSZN7bmfd/d99U/Oof&#13;&#10;X1t9f473/kOblwDwQxx+IECAAAECBAgQIECAAAECBAgQ6CeBiR1laeyKS6qheHeOpFmXQf+z84LW&#13;&#10;uXm5/5x66OCI/yysWczv20+HTVsIEJgDgXo85xrek6MJt1a/MAebt0kCfSuw9mtlZPTVuCW/B3wk&#13;&#10;A/9X5neBDc3826WTTXb+79vjpmEEBlYg/1jJv12aSgDN3yjfSYftefupqX3xeztvqJ6fD5f8iLQQ&#13;&#10;IECAAAECBAgQIECAAAECBAgQ6B+BdXeVU0bG4twyFBtjf67tXEu8qzUeJzfzbHan8mJaznzdbcbV&#13;&#10;WAgQIDAAAr3Pvj3xp1ld+PEB6K4uEnhNYP1DZX3rlbg1C/x8NIP/19Wjr38PeO1J7hAgQKCfBPID&#13;&#10;q+TfK5msFDlNyZl5Dn9fd1+cNzIeqzc9UH73ySur7XPdXAkAcy1s+wQIECBAgAABAgQIECBAgAAB&#13;&#10;Am8vcGdprT0nlozWcWKnG6vqOi7rVnFTXjO7ubU8Tiz7Dwb89739ZvyWAAECi1Xg4EjCe7L8/32L&#13;&#10;tY/6ReCNAlu2l6H9M3FBVvz5pXz8F1pLYml3bwb/8zuBhQABAgtC4GAiQDNDWSYvXZSfX5uiFZde&#13;&#10;9Ej533JagB07r6penat+SACYK1nbJUCAAAECBAgQIECAAAECBAgQeGeBO0qdwf/1I0NxY5b2/VDd&#13;&#10;ihubqpmHXth5+dA9twQIEBhggRz6nx+MT+5pxVMDrKDrgyKQiYH7StycU/383awAdEkGzFrdPYPS&#13;&#10;ef0kQGAxCvSSl6o8lVdxe/7Nc+lwK/72RV8sv/3E9dVLc9Hf1/6YmouN2yYBAgQIECBAgAABAgQI&#13;&#10;ECBAgACBNxO4aHu5KKftvS1/9968QHV6Xgw7Ie8vyxKZWdw3R/w3Q2XM69tQWAgQGGSBA1fwS34e&#13;&#10;fj/v/uITW6vfGWQOfV/8Apu/VE6dGY1fyvf7J3JdlRUA2pkEkF8MFn/f9ZAAgQEQyIS+g3/jPJ9/&#13;&#10;7/xO3v/nO66ovjzbPVcBYLZFbY8AAQIECBAgQIAAAQIECBAgQODHBe4q7Q3jcXmrFTfkBf0L8jr+&#13;&#10;OXm7Ji/rn58j/KI0wf5O3uZqIUCAAIGDAvlBmYHPJvT5hVLF17kQWHwC+c6Oqhfen7i3rJ0Zjr+S&#13;&#10;D3ykHokzY/rg94PF12k9IkBgUAWav3nyQy4/41ZmVYCPZYWTZZseKv/fk5dX/3U2SSQAzKambREg&#13;&#10;QIAAAQIECBAgQIAAAQIECLwmsOGBsiIvPp2XMf2z6jrOq6q4Kq/w31IviZNypH90J/PCfl7cN5/v&#13;&#10;a2TuECBA4IcEqhwpWGaiznjB56vReO6HfukHAotCIIP/pVQbHo5NGRP7sxkY+7Ot8VjS3bsoOqcT&#13;&#10;BAgQ+HGB/IOo+fsnkwBOzNuPlDpO3PBgmXrm2bgnPlbNSjp0fp5aCBAgQIAAAQIECBAgQIAAAQIE&#13;&#10;CMyCQM7Zu+X8GJmciWWddqyqS2zNC/kfzvVd7WUx0p3KfRjNNwvQNkGAwKAINMlSWRllz/RMbPvK&#13;&#10;ldX2Qem3fg6WwIUPlUszSfCXqnb8+bxtkl4sBAgQGAiB/NxrPvNKt8Sj3Tp+uTUSD++YqJq/mo5p&#13;&#10;UQHgmPi8mAABAgQIECBAgAABAgQIECBA4JDAurPighzUf2MZivdmzOrd+Xidwf9mpsu6s+vQs9wS&#13;&#10;IECAwOEIHAz+782Bgp9vV0b/H46Z5yw8gSx9vS0nAfhrdTve30wDlO93CwECBAZGoJfwVEVT8Ofi&#13;&#10;rIfym7E3fiU7/7vHCiAB4FgFvZ4AAQIECBAgQIAAAQIECBAgMMACm+4vm0sr3p2lK2/Li1ZnZMB/&#13;&#10;ed6eXA3HcHMVvzTzXDarhQABAgSOSKA3KrATr5QSn672xO4jerEnE1gAApseLdfkd4S/mt8bbs/v&#13;&#10;DxYCBAgMpkCT+VRFKz8L12RC1B0TD5UlOy6v/v2xYEgAOBY9ryVAgAABAgQIECBAgAABAgQIDJjA&#13;&#10;xJ1lOM6LS3Jc/xV5kWpdXqxanYH+9Tlyb109nBjN6L0s3Vuy1L+FAAECBI5BoCn/X2JXtxOff+b5&#13;&#10;2HcMW/JSAn0nsOnhsjGD//9DNuzWeixazXzYFgIECAysQCYBNGUAchqUS/PvqL+YSQB7MgngqCsB&#13;&#10;SAAY2HeSjhMgQIAAAQIECBAgQIAAAQIEDk/goi+WkzrL4sx6Jlbl/JTn1VVcn0Gp99RLc6R/jtjr&#13;&#10;5iyVTcC/u/fwtudZBAgQIPAOAhkE6OzN9KoqvvbMZ2Jn3FGppfIOZH69cAQ2bS9rMvj/S1k96P31&#13;&#10;aIxk8P/A+NeF0wUtJUCAwKwLNJXTmuo/mWh9fSZal43by3NPb4lHMyug+Yw8okVRlSPi8mQCBAgQ&#13;&#10;IECAAAECBAgQIECAwAAI3Flaa5dGe+ysGJ+ZjFU5GuXyvIj00bw8f2NrSYw2wf5mnl6l/QfgvaCL&#13;&#10;BAgcF4FqJD9nJ+OZTLr6v57aWv2T49IIOyUwBwKbHixnd1rx860q/pdmtGvv+8Qc7McmCRAgsFAF&#13;&#10;elMAzcRU/u11d5mKv7zjmmrnkfZFBYAjFfN8AgQIECBAgAABAgQIECBAgMAiF1h/XqwdquLG7mTc&#13;&#10;1qpjW158Gsout3MkarvbFKE+4jEoixxM9wgQIDDLAr2L/5OxM2cBuGuWN21zBI6fwPbSfJ/4UKvE&#13;&#10;HU0jBP8bBQsBAgR+WKCZTi2rAAxnsvW2GIm/tvH+8qtPX1V97Yef9fY/SQB4ex+/JUCAAAECBAgQ&#13;&#10;IECAAAECBAgMhMCGe8tFrZG4IS80/USOyFuVMf4VWd5/ZTUcS5qAf+8ifRP4b1YLAQIECMytQPO5&#13;&#10;240/efLy6om53ZGtE5g/gQtL/Pelij+fZf/bWeHCQoAAAQJvJdD8zXUgCeDjefu1ibvK/7vjxmr3&#13;&#10;Wz39Rx+XAPCjIn4mQIAAAQIECBAgQIAAAQIECAyAwOq7yuj40tiYXb00A/3rMuh/fimxqR6JjRn0&#13;&#10;j8iRJ83okyw7aSFAgACBeRSocth/Z098My/4Pz6Pu7UrAnMqcOF95cq6jp/N6hYTvlvMKbWNEyCw&#13;&#10;GAQOJl63xmNptSd+viyL57Nbv3W4XZMAcLhSnkeAAAECBAgQIECAAAECBAgQWOACa+8vJ4y2Y2W3&#13;&#10;ijOjE2sz8H9Ddun21rI4pcqLTN3pDPgfXBd4VzWfAAECC1agKf9fzcQXc9qVRxZsJzScwBsELv1C&#13;&#10;WTk9HL+cVYSuzMSWXpLhG37tLgECBAi8hUB3bxYCGI/LOnvj57Ni2xPPXHN4lYEkALwFqIcJECBA&#13;&#10;gAABAgQIECBAgAABAgte4I5Sb3tX1LuWxfCL3TghB/a/O+P8P5PX3m+qxmI8y/33Svt3D7uY5IIX&#13;&#10;0QECBAj0vUAz6C+D/4/tXxZf7fvGaiCBdxC45NGyfKobH6wi3luNxjKl/98BzK8JECDwIwJNgnZ+&#13;&#10;hl7fHo6/tfo3ys8/+4lq/4885cd+zOdbCBAgQIAAAQIECBAgQIAAAQIEFqPAxMNlbQb5fzJH2zUX&#13;&#10;3pty/+N59Wg0R+CN9EbgNVGmXqRpMfZenwgQILDABJqr9SVKTsfy3azK8vEnL6/+6wLrgeYS+DGB&#13;&#10;DQ+XLTmrxX/Kt/c5+d2japIPLQQIECBwZALVUK9S27dnuvE3hofjdx+/OCcGeJtFBYC3wfErAgQI&#13;&#10;ECBAgAABAgQIECBAgMDCEijVxodiIufYvTqDSNsygHRuXmw/Pe+fU4/GUAaVcmLpvHjUXHx3AX5h&#13;&#10;HVqtJUBg0QtUWZ6ldGImp2f5XF3im4u+wzq46AU2bS9r8jvIz0Yrv48030F891j0x1wHCRCYI4ED&#13;&#10;n5+nt6r4a1P74+Hcy9tWCZIAMEfHwWYJECBAgAABAgQIECBAgAABAvMhsGV7GZ+KWNMtMZHX1tfX&#13;&#10;VVyQF9kvzlEim+qxDCblL5uykd3J+WiNfRAgQIDAUQs0c6N3ospkrf/2aju+d9Tb8UICfSLQreKG&#13;&#10;fFv/TJ80RzMIECCwYAUyQTAysbtVdeOKrKpy+9ovlN/ceUP1/Ft1SALAW8l4nAABAgQIECBAgAAB&#13;&#10;AgQIECDQpwITd5WlrbFYXobitMlOlvavY1sW1b29vSxOa0bXNQH/MpNxpF192gHNIkCAAIEfFmjK&#13;&#10;/x8Y3feD0o7tz15SvfzDT/ATgYUlsPGhsinf1rfWy2JV1/eRhXXwtJYAgf4UaCqp5Adr1YpPDI/F&#13;&#10;H+dPn3qrhkoAeCsZjxMgQIAAAQIECBAgQIAAAQIE+kWglCY0FNvujtazEad0l8S7slR0M6LuJ3Kk&#13;&#10;/3jvWlAGjrq7m2dZCBAgQGChCeTF/CZxa3eO/v/C8Evx7YXWfu0l8KMCWZHoE1mR6D1l74/+xs8E&#13;&#10;CBAgcFQCzR99udRLY1P+3XfT+nvKQ1+5rvrOgUd/+L8SAH7Yw08ECBAgQIAAAQIECBAgQIAAgb4T&#13;&#10;mHgk1lQlbn5hWXxwacTaTAc4IRu5JEeAjB28DtQbDdKbX7fvWq9BBAgQIPBOAlVeqe/OxAuZAPCZ&#13;&#10;l1fH/nd6vt8T6FuBO0tr4/k5FVEVV9WjcULXu7lvD5WGESCwMAWaKd7yM/Y97bH4avbgn71ZLyQA&#13;&#10;vJmKxwgQIECAAAECBAgQIECAAAECx1PgjlJv/Km4sK5j+Oei7gAAQABJREFUazbjmpw/d00G/c/M&#13;&#10;AP/aeizaTaC/KfFfmnLRB0pGH8/W2jcBAgQIHKNAkwCQiV6vdGbi88+ujry0byGwMAW2rYzqhYhf&#13;&#10;yNav731PWZjd0GoCBAj0rUDzd2Ddigu63dg2saP8+x0XxkuZEfBaXnjTcAkAfXv4NIwAAQIECBAg&#13;&#10;QIAAAQIECBAYJIHNj5UlZTrO7pZYl/X+12ffN+a6JctCb84yj1FyBF3+PoykG6R3hb4SIDAQApnl&#13;&#10;1dkVnUzueuaZq6tnB6LPOrloBZ4fidVZoegnc6qiFc33FgsBAgQIzLJAhvqr0Vz3xEX5t+F7cuu/&#13;&#10;9aN7kADwoyJ+JkCAAAECBAgQIECAAAECBAjMk8CW7WX85clYOtqKU7L086YczH9jXjB/b70sVkUz&#13;&#10;wv/g2nllnhpkNwQIECAw7wLVUK+iy1M5du+ued+5HRKYRYEciXpyTmBxayYyrmqqWjRlqi0ECBAg&#13;&#10;MPsCTXJ4Jg6ek1MB/PTmx+N3Ho/Y88a9SAB4o4b7BAgQIECAAAECBAgQIECAAIF5Eth0fzltX8QN&#13;&#10;YyPx0RzE8ZN5sXy8rqLOUXPR3TVPjbAbAgQIEDjuAr1A6WQ8Xer4wnFvjAYQOAaBzr5Y1ariz2RQ&#13;&#10;arhJYrQQIECAwNwIlE6vCsBYTMaVUzOxYdtd5bG7b6xe++SVADA37rZKgAABAgQIECBAgAABAgQI&#13;&#10;EPgxgXX3llVDw/GejPG/P3+5OgP+J+Xt8hz1v6QJ/OcF8wNr3lgIECBAYEAE8rO/lPj6jq3V0wPS&#13;&#10;Y91cpALtKi7Irl3VS2fMskYWAgQIEJhDgQOfs0ta3fjg80vi27mn7x7amwSAQxJuCRAgQIAAAQIE&#13;&#10;CBAgQIAAAQKzLXBHqS+8LTZWrbgmg/sbskTjeXl7QQb7L6xH8/J4LofK/DexfwsBAgQIDJhAngk6&#13;&#10;e2Nn6caTA9Zz3V1kAhvvLxfkd5nrWiNRdZX+X2RHV3cIEOhHgaYKQP5tOZp/W34gcwH+Q/4kAaAf&#13;&#10;D5Q2ESBAgAABAgQIECBAgAABAgtfYPNjZUl3Ok7vlDgv4zrrc3T/RXlh5pZqJM6vx/IaTc7XmL+P&#13;&#10;bjNvo4UAAQIEBlcgK79kglieEOJz3SoeG1wIPV8MAq2h/L4TcVPzHSe/91gIECBAYK4FmgoAdeTM&#13;&#10;KzHRapLMS9kRVdX7BFYBYK7xbZ8AAQIECBAgQIAAAQIECBBY3AKlVKvvjpFl7RgrY3Hy1FRc0qrj&#13;&#10;pizvf1traayOvBDeG+Wftx0j4hb3e0HvCBAgcBQCeaX+/no8vnoUL/USAv0j0I2N0Y6LBf/755Bo&#13;&#10;CQECgyHQJBOW6bhm4pF4YkfEzqbXEgAG49jrJQECBAgQIECAAAECBAgQIDBHApseiFPL0ri+1PGB&#13;&#10;DOLclvPf5jj/3jWXVnf3HO3UZgkQIEBgYQvkcL0MlJYslf5K3n5tx0QlRWxhH9GBbv2aB8vZpYoL&#13;&#10;WvkNqLtnoCl0ngABAvMukNMINd8pri0lPp/3JADM+xGwQwIECBAgQIAAAQIECBAgQGBRCKy7t6wa&#13;&#10;Go6bs7z/T2WHVlfdOCWD/yvqdpzQ62D+cPBCzKLor04QIECAwOwK5Pkjcu7eydzqp1rD8Z3Z3bqt&#13;&#10;EZhfgeFWbM2i02ujmY/aQoAAAQLzJ5B/d/aWOi7P3MLzD+1YBYBDEm4JECBAgAABAgQIECBAgAAB&#13;&#10;Am8lcFdpbxrNeRXbsTVHuK2rqjgvn7oxr7dckqPd6qbcbZZd7JX6f6tNeJwAAQIECLwmkOV6M1ja&#13;&#10;7Zb47MyueOG1x90hsAAFMhFya1SxppnyyEKAAAEC8yyQf4vm1HPt/D5x/ln3lrHnrqn2SQCY52Ng&#13;&#10;dwQIECBAgAABAgQIECBAgMDCENj8WFky3YlT6m6cnaPa1meJ/0vy9j31SKypRzPYn+M2uxn07+5d&#13;&#10;GP3RSgIECBDoE4Gm/H+OlM7r9d/P24e/cl21q09aphkEjkqgruLCaMXpWdXCQoAAAQLHQaCpPpdf&#13;&#10;L84bb8em3P1DEgCOw0GwSwIECBAgQIAAAQIECBAgQKAPBUqptjwc7f27YiRH9S+fmYotdZ1l/qsM&#13;&#10;+i/NUW05O3NzYbu57ZipuQ8PoCYRIEBgYQhUOfo/R0q/knP13rurG88tjFZrJYE3EcjvTuu/FGdk&#13;&#10;1Oms1nh+P9r9Js/xEAECBAjMuUBTgSUTC1dn4F8CwJxr2wEBAgQIECBAgAABAgQIECCwYATW3Bsr&#13;&#10;J4fiumpp3N6pM+hfYkk2fijX4ddG+edVFQsBAgQIEDgWgSqvzue0Md+NbnzmtOGYkQFwLJpeezwF&#13;&#10;Jp7K70ljsTnbsNTo/+N5JOybAIGBF2gqAGQyVk5Ot66xyK8aFgIECBAgQIAAAQIECBAgQIDAYAqs&#13;&#10;faycNTIdN2Tvb831vBzBtjLX0+p2nNQTyQspTTnFZjiFhQABAgQIzIZAlallZX+8ONWNu5/6dDMZ&#13;&#10;gIXAwhQY3ZeVkyIuzu9OyyQALMxjqNUECCwOgd5ncDv/lp2OtU2PmlzDnBIgZ7CzECBAgAABAgQI&#13;&#10;ECBAgAABAgQGQGDDA2Vdq47NOULigrxAsqbUcVEG+C9vLcnL103Af/rAOgAUukiAAAEC8y1QZ5n0&#13;&#10;XTGV550dO6+qDP6fb3/7m1WBV06M9sgrsTE3uqT5DmUhQIAAgeMkkJH+ejSiOxOnrr+nLGt/tET9&#13;&#10;yUqW4XE6HHZLgAABAgQIECBAgAABAgQIzLHAlu1lfLIbK7Ks/8q6G6uyLOK2DP6/rxqOtfVIXiSZ&#13;&#10;OhDw7+6Z44bYPAECBAgMvEBv9P9kPJEJAPcMPAaABS8wti9a3SahUgLAgj+WOkCAwCIQOJCItaQ9&#13;&#10;HGvaTz0VreySMkOL4LjqAgECBAgQIECAAAECBAgQIJACpal2GNXaz8TQyClx0t4Sl9V1fKiu4rZ6&#13;&#10;LM5oroI0Zf1LBv47uVoIECBAgMB8CVR5Nb5b4slON+6fr33aD4G5Eqh2xVCMxHlVO4Z6UybN1Y5s&#13;&#10;lwABAgTeWeBgAkDWtVvT3vP9zHu3ECBAgAABAgQIECBAgAABAgQWicDme2NldyiuK6fFrTnC8tYs&#13;&#10;978sb7MgYoyVmfyviRAXyZHWDQIECCxMgZyQ92vPXFl9dWG2XqsJvC7QHY0VmXW5tBdlMsz0dRj3&#13;&#10;CBAgcBwESv6dm/8fy12f016xLOpnj0Mj7JIAAQIECBAgQIAAAQIECBAgMFsCmx4sZ3fruCpL+2/L&#13;&#10;689r8mL0GbntVVnif0WOgOjVPizNhWnz084Wue0QIECAwJEINOeiXHK6mafzXLXjwE/+S2DhCkzc&#13;&#10;WYYzsfKMHP3fVJm2ECBAgMDxFsi/dfM7xmhOzXJme/+YCgDH+3jYPwECBAgQIECAAAECBAgQIHCE&#13;&#10;Alnm/6LtcV4O6N/Qyrlns+j/BVni8LIc8XBVa2mG/Jsy/9MHyvwf4ZY9nQABAgQIzL5AJgBUeaLK&#13;&#10;8v9/ON2Np2d/B7ZIYH4FJs+J0ZFWnJ57rVRXml97eyNAgMCbCjSV7rLyXV3i9PZMq5cH/6bP8yAB&#13;&#10;AgQIECBAgAABAgQIECBAoF8Ezrq3jC2v44S8rrEiHopzcsT/try48cFqNNa12hlUyYB/ZEZAd3e/&#13;&#10;tFg7CBAgQIDA6wJNJZo8h93b/kZ84/VH3SOwQAWGY6R045Qmt2WB9kCzCRAgsLgE8ktGTgMwkp/K&#13;&#10;K9tLd6sAsLiOrt4QIECAAAECBAgQIECAAIFFJnBHqdfeFCtG2rEli8x+IK8y354XNVb1etlc5JjM&#13;&#10;Cv+5WggQIECAQF8KNOHRLMubF+VfqDrxlR0fq6b6sp0aReAIBOr9MZxJmCdmVosEgCNw81QCBAjM&#13;&#10;lUB+z2imAGjn5/KJ7Y4KAHPlbLsECBAgQIAAAQIECBAgQIDAMQis215Oabfi2qobt+SV5ZvyQsbJ&#13;&#10;uY7nZealTRnl5gJHbzl0ewz78lICBAgQIDBXAlXOkJ5zpe/Ji/L/aWokXpir/dgugfkUqMdiqMog&#13;&#10;U+7TFADzCW9fBAgQeCuB5u/iJgEgMgHgrZ7jcQIECBAgQIAAAQIECBAgQIDAfAtserCcncH9LVkl&#13;&#10;+doM+l+Qwf9VeR1jdTWSJWbzgQygRK+Ecj7BQoAAAQIEFoJAlVfh89w11SnxB6NVvLwQ2qyNBN5J&#13;&#10;oN2JVn5HG2++n1kIECBAoD8EmkT5bjfGVADoj+OhFQQIECBAgAABAgQIECBAYDAFSmltfDTOqrtx&#13;&#10;fpZHXlvq2FCquDyvW1zTOiEvLE9n0KRZs8S/gf6D+RbRawIECCxogSZ5rTmPRXyn3hcPP35dtWdB&#13;&#10;90fjCRwUyOrSdd2J4fxRCoB3BQECBPpBoPmDOf+QrmYiZ8+zECBAgAABAgQIECBAgAABAgTmUWBi&#13;&#10;Rxkemorx/RHLW49k4L8p71/FB+vxuLBXJrkJlORI/86r89gouyJAgAABAnMgcLD8/0t5Tf6Bp66N&#13;&#10;5+ZgFzZJ4LgIDM1E3TlQavq47N9OCRAgQOBNBJqUrPxslgDwJjYeIkCAAAECBAgQIECAAAECBOZG&#13;&#10;oAn+13vi6pk6PtYu8b4coXBa7ilnR47KKP+5MbdVAgQIEDh+Ar3y/zPxrRwp/YfxSSOlj9+RsOdZ&#13;&#10;F8ix/znKNMeaWggQIECgnwRKiVoCQD8dEW0hQIAAAQIECBAgQIAAAQKLUGDd9nJKRvj/f/buPEaO&#13;&#10;M83z+++NyKybLJISSZGixKt4Fg+JpC6KkkipJbXUklozuy1gMYZhYwHv2mt4DQMGDMwC1vj2Yv2P&#13;&#10;MZg9gLUN2wPPqjEzHnePZnp6pqnuVuviIVESRd13Sy3q4llXZsbr35tFqqluiqwi68jjG93BzMrK&#13;&#10;jHjfT1SVIt7neZ/Y5RvFPqRRDcaSFroW8nyHQealwEiqixyL8ccW7D5dQgABBBBoY4HQ6c6P6Ght&#13;&#10;RD/T93yzGxYEWkRgbEQxy1T1yoIAAggg0CgC6TYAUqWk443SItqBAAIIIIAAAggggAACCCCAAAKt&#13;&#10;IrDppXiNg/1bHNy/IQatcyXCFX4czDs1J80Vq98P2WX+U6l/FgQQQAABBFpSwP+9qx5z+D/opSO3&#13;&#10;h49bso90qm0F8pIKn9+NGWA83NS2EnQcAQQQaBCBVP7ff5FDVLWU9/HHuUEOC81AAAEEEEAAAQQQ&#13;&#10;QAABBBBAoGkFtu+P5ZMlLSpVtczjDqtV0SYH+m/xqMOtpX6Vo4eH01qMNG0XaTgCCCCAAAKTEqhX&#13;&#10;uSn0gj/0zKQ+yJsRaAKBakm1UkUjIQWcWBBAAAEEGkIgVdaLmYZLeY0EgIY4IjQCAQQQQAABBBBA&#13;&#10;AAEEEEAAgSYTSEH/SlkdxbD6hjKt66joTg82PJx1amt98kHNgw9ea1QfbLIjS3MRQAABBKZCICUA&#13;&#10;xFE975l4+6die2wDgUYS8N0tKj7NO+kKF1QAaKQDQ1sQQKB9BdJFeFGvznKidLzKH+f2/Umg5wgg&#13;&#10;gAACCCCAAAIIIIAAAghcmsDAG7Fz7KRucgn/341lfTePutIz/jtc7Th3sIPBhktj5VMIIIAAAi0k&#13;&#10;EFNYtNCrL90Y3m6hbtEVBOoCTgCtOMnlmE/6opMAWBBAAAEEZlkgVWTxbfcqPvc4UcpJAJjlw8Hu&#13;&#10;EUAAAQQQQAABBBBAAAEEEGgOgYGfxYWdvbrZMxnv13Gt9+DCYrd8oQcarqyXOXagI834J/rfHMeT&#13;&#10;ViKAAAIITJNAvQyOY/9DeiE4AWCa9sJmEZhVgVDRmMr6wo2gAsCsHgl2jgACCJwRGD//qPiP8uel&#13;&#10;zjnOA2BBAAEEEEAAAQQQQAABBBBAAAEEziOw+rl4TUfQ+jzTdZ7JuNFjCqs8y2tb1q2+NNsrVrxW&#13;&#10;xx/P83FeQgABBBBAoO0E6jPwUq8L/U3I9WbbAdDhthD4MtfIvKij6RYA6WeeBQEEEEBglgXS9bk0&#13;&#10;4n8+KfWeJgFglg8Hu0cAAQQQQAABBBBAAAEEEECgYQS274/l0U4tiMNa4qDFSs8a2OpxhF0eSNhV&#13;&#10;nq/OYmQ82O+yrywIIIAAAgggcD6BFAz1PXg9AP+k743zwfnewmsINLvAhzvD8Nx98aPMCQDN3hfa&#13;&#10;jwACCLSEgM8/nJA14lvzfVT69BgJAC1xUOkEAggggAACCCCAAAIIIIAAApco8L0Y8+ffVKn6obod&#13;&#10;39+kUd3p4P9DoUPb8zSk6yyA6LV67BJ3wMcQQAABBBBoF4E0+y7dDkf6uHD5/wM3ulA6CwItKlCt&#13;&#10;6GhHh28FIPW2aBfpFgIIINA0AiHzOUjUiNdflpZ1q0YNoqY5djQUAQQQQAABBBBAAAEEEEAAgSkV&#13;&#10;WLE3dr28Tzd6huKDvk3gQ45bXOlSrl3eSUcq7//Vwtyuryh4ggACCCCAwDcJhFK9Us7xIupPKx0i&#13;&#10;de6boHi9JQQy3wbA543v+5yx3zNOM6abtsRhpRMIINCsAk4A8HLaiYhvl57YrfF8xGbtDO1GAAEE&#13;&#10;EEAAAQQQQAABBBBAAIFJCWw5FHurNd0eou72us4fXup1iUpa7Jn/X834ZxB3Uqy8GQEEEEAAAZ1J&#13;&#10;ABguavrxyJhOQYJAKwv05qqORr3tJIDVnnnalypGsSCAAAIIzI5A/VpeGhoKeqPkmwGQwz87x4G9&#13;&#10;IoAAAggggAACCCCAAAIIIDBjAmufile7ROugBwEGHJRY5ckBW73zm7Me9Xm+lqKLt8aqV6YJzNgx&#13;&#10;YUcIIIAAAi0mkMr/p2LoQR84KLov3SO9xXpIdxD4msDISdXCHL2qqJ0+n+z72jf5AgEEEEBg5gTS&#13;&#10;Och4Bb/P370x/MoFiVgQQAABBBBAAAEEEEAAAQQQQKDVBAYfix2VVZrbUdHCoqQVjvFvcx8fCEE3&#13;&#10;5XMV4uj4AEFBaKLVDj39QQABBBCYJYE0887JdJ/73rv73rk5fDJLzWC3CMyYwGmp2hv1kmf/n/K6&#13;&#10;mNmmM0bPjhBAAIGvCfhvsIoRDfkc5P30DRIAvsbDFwgggAACCCCAAAIIIIAAAgg0sUCMYfcTyj+V&#13;&#10;umo92lyW7oplPZCVdVOq/1cvy+rH2vEm7iNNRwABBBBAoEEFgv/D60o6b3kS3t82aBNpFgJTKvDu&#13;&#10;blU2HtKLqupkqijFggACCCAwSwLpb3BVH/gc5LXUAhIAZuk4sFsEEEAAAQQQQAABBBBAAAEEplJg&#13;&#10;xd7Y1XtAO4726T7P8n/QF/wLXYK42/voke/HyoysqdRmWwgggAACCPy2QOjwa0P6aCTTk7/9XV5B&#13;&#10;oAUFQqi9EuORwYP6PJ1v+tyTk84WPMx0CQEEGl+gXoVInv1f9W1ZvJAA0PjHjBYigAACCCCAAAII&#13;&#10;IIAAAgggcF6Bgcfj3K6Fusnf3B0zrfOY69UO/l/jq/2r0wBAPfBfG3887wZ4EQEEEEAAAQSmRsAz&#13;&#10;71xh55QT7l58c1twMR4WBNpEIIRC++NrLj19g88/57oKBgsCCCCAwAwLpCTEOKR3Rmp6Ie2aBIAZ&#13;&#10;PgDsDgEEEEAAAQQQQAABBBBAAIHLEdiwPy5xidU1oarVDvavdqBhux9vy3vUm2ZdxcqZtXo5e+Gz&#13;&#10;CCCAAAIIIDAZgfrMu0IHXXLnwGQ+x3sRaBGB5/2zv8sRpy0iAaBFDindQACBZhIohtzaXG+/dWs4&#13;&#10;mtpNAkAzHT3aigACCCCAAAIIIIAAAggg0HYC2/fHcu2keosezfd46koD3OAB1occaLgln6MQx8YD&#13;&#10;/vUL/rbTocMIIIAAAgg0hkDwSLv/m7yvGNOhxmgRrUBgBgVcA8AJqm/5/HQLt52aQXd2hQACCCQB&#13;&#10;TwQoKnorBr1zFoQEgLMSPCKAAAIIIIAAAggggAACCCDQYAIr9saukTFtCX36li/q7/NM/13nNtGJ&#13;&#10;ASwIIIAAAggg0AACqex5UejwkVvDew3QHJqAwIwKHL4xvDC4P74+oztlZwgggAAC9eB/8G2IYqEn&#13;&#10;XQHgjbMkJACcleARAQQQQAABBBBAAAEEEEAAgQYQSEH/3m7tcM2+u92cbzvwv9gz/vv8OCeVF06L&#13;&#10;L+79T/0p/yCAAAIIIIDAbAp41p2XwjP/93kA/quB99lsEvtGYDYEQtTrxWl96ADUMqVzVRYEEEAA&#13;&#10;gekXSOchjva7AsDPv/hEXyVikQAw/fTsAQEEEEAAAQQQQAABBBBAAIELCmz/cewfma9tRdROX7+v&#13;&#10;dwDhGn9gpcsJXxvKjvWne6lWzzxecEt8EwEEEEAAAQRmUiDNuvM9z2OM+lEoxOz/mcRnXw0l4NzU&#13;&#10;l/3r8HMnAPwD/z6QrNpQR4fGIIBASwqk4H/h+QEj+pUnCbzyyb3h9Nl+kgBwVoJHBBBAAAEEEEAA&#13;&#10;AQQQQAABBGZQYMsv4qJah1Y4cLBitNAal/e/yYOmu/M5mpNm98fKmdWBfxYEEEAAAQQQaFABD777&#13;&#10;P9tVJ/H9/MhpfdygraRZCEy/wCm9UuvTT7NC/2D6d8YeEEAAAQRShcBY1aiTrv4uz/XLc0VIADhX&#13;&#10;g+cIIIAAAggggAACCCCAAAIITJPA7hhLH/9C3VmX+oqghUVNe1zW/+97d7dmcxRSwD/N8i9OTVMD&#13;&#10;2CwCCCCAAAIITK1ACv6nRL2oX9bKOqI9gbS9qRVma00kcHhPOLV2X3y+o1YPQi31eW7gllVNdABp&#13;&#10;KgIINJ9AqgAgncqi/jye0hfndoAEgHM1eI4AAggggAACCCCAAAIIIIDANAgMPB47Pz+oTR1d+o5v&#13;&#10;ifqwE/XXuzxq2dfrqXBw8P1SWRBAAAEEEECgyQR8qx4VY/rcQc4/7Yniv+ZNdvxo7tQLdER97Jmo&#13;&#10;/87nuP+xfz+66wkyU78btogAAgggcCYJ0X9zPxzO9HdvOwnrXBQSAM7V4DkCCCCAAAIIIIAAAggg&#13;&#10;gAACUySQgv6dC7XDc5/2eJN3OfB/tcv894eoKzwg6hwATxj0i75nHwsCCCCAAAIINKFAKDuLb0zH&#13;&#10;ikw/qLyhoSbsAk1GYEoFNtygj17Zpz9xiut/4LV7SjfOxhBAAAEEvhIIHR5PGNOHfuHP3z7520mI&#13;&#10;JAB8RcUTBBBAAAEEEEAAAQQQQAABBC5P4Nqfx/lzujXooP8OB/Y3OOC/IgatzcpakYIEaRbU2fXy&#13;&#10;9sSnEUAAAQQQQGBWBdLMu5pbEPRJqaSDLz7iVAAWBNpc4Psh1NY9GV8td+lncVT3+Py3hyoAbf5D&#13;&#10;QfcRQGBaBIJrCRaF3ijVnHS1W+mM5GsLCQBf4+ALBBBAAAEEEEAAAQQQQAABBCYnsHZ/vLKjqnSf&#13;&#10;02trmTb407c4JnBn1q/+dBkeK2eC/n5kQQABBBBAAIHWEAiu5eMA55dRev7FrYHy/61xWOnFFAhs&#13;&#10;uVVDLx/U/+l7Uq9xEuwgCQBTgMomEEAAgXME6rcgGtJxjzs8c+im8Po53/rqKQkAX1HwBAEEEEAA&#13;&#10;AQQQQAABBBBAAIGLC3wvxvzpp9XRL3UXUUuzoDtiSX/fCQB3eLZTSLMB01qcvPi2eAcCCCCAAAII&#13;&#10;NKdAquxTVPVyqOqvmrMHtBqB6RFIVQD0aPyLwQf0vWK0XhnLJ8fTsy+2igACCLSlQLqhYFV/6wkH&#13;&#10;P/ym/pMA8E0yvI4AAggggAACCCCAAAIIIIDAbwrsj+XD+7Vpbqfuc7b97+ZBq1zqv9vB/3R9HTzI&#13;&#10;yQDnb5rxNQIIIIAAAi0okBIAwrDe9d19nmnB7tElBC5P4NFQhAfj90OhZaFLtxUjl7c5Po0AAggg&#13;&#10;8GsBVyAacl7Vjw7fGJ769atff0YCwNc9+AoBBBBAAAEEEEAAAQQQQACBrwkMPB47u67U9hi0KwTd&#13;&#10;5mD/cr9hgderXHov5d6P3wO4SE/SVywIIIAAAggg0NICvu9u7YSOOwnwpVdvCp+3dF/pHAKXKNAZ&#13;&#10;9cPRoA0O/t/qxFn/1rAggAACCFyOQLr9UBqBKMb0v9Wq+umFtkUCwIV0+B4CCCCAAAIIIIAAAggg&#13;&#10;gEBbCgw+FRcUnVqbFdri4coNRlgdogY9229V1lm/4Fa6n2mstCUPnUYAAQQQQKCtBYJDmbHQPicF&#13;&#10;HmprCDqPwAUEDuwIlcHn4o/9+3JD6NTD6dzZSTMsCCCAAAKXIpDOPWqeclDT+74N4fcP3xRev9Bm&#13;&#10;SAC4kA7fQwABBBBAAAEEEEAAAQQQaA+BGMPmlzSvUmhhXtOyoqbNWdQuB//vKs3V/LPB/vRYI+jf&#13;&#10;Hj8T9BIBBBBAAIHzCXgqsysAqajomUpJh8/3Fl5DAIFxga5MLwxH/R9hTHe6ktZcJ81QMYsfDgQQ&#13;&#10;QOASBNLsfycfnnAi1R/nJb14sU2kP7csCCCAAAIIIIAAAggggAACCLSfwKMx2/5AvYR/eUy61tX7&#13;&#10;dxvhd13q/66s5NC/X/AFNoOU7feTQY8RQAABBBC4sEAqv1vVI6/sCN+/8Bv5LgIIrH0hXl2q6b/x&#13;&#10;5NVHHMDq8wxWFgQQQACByQikaL5Xj0/sH6rogXduDp9c7ONUALiYEN9HAAEEEEAAAQQQQAABBBBo&#13;&#10;SYG1D2jtiPRdX0j/jsv7L3cne/2807OTsq8GJp0EwIIAAggggAACCNQFHMH0zLuqzxOe9inCW6gg&#13;&#10;gMDFBV6/Lvxy3bPxv8tybXPw6jqqAFzcjHcggAAC5wrkva5EeFKHQqH/8Z2b9Om53/um5yQAfJMM&#13;&#10;ryOAAAIIIIAAAggggAACCLSUwIq9sWtOj64vyrrLAf9N7lya9b/UifTX+r6k4xXyXOK/Puu/pXpO&#13;&#10;ZxBAAAEEEEBgKgR8L/N0nlDz+cNfZ936aCq2yTYQaAeB127Uu4PP6793ha0/yPu0sTjVDr2mjwgg&#13;&#10;gMDlC4Syg/+n9CsPWPzZ8Hz9pYLTACawkAAwASTeggACCCCAAAIIIIAAAggg0JwCm1+M8zWkVbVM&#13;&#10;G7JMG13ef50HHm9xwH9J1uFJfKMeyE9Bf98DgAUBBBBAAAEEELigQCq/K1U89P7Tw0f12QXfyzcR&#13;&#10;QODXAiHEw/vjX2yUNjv4/4+zTi1K5+EsCCCAAAIXEEjnHWm8QvrTakl/8uaaMOG/nCQAXMCVbyGA&#13;&#10;AAIIIIAAAggggAACCDSZwKMxG/i2+sodmu+r5CW1MV3njPk7PGHvrrxfC1OgP1a8+rE24UvnJjOg&#13;&#10;uQgggAACCCAw9QJp9n/FZxeF3quc0mvaEzwkz4IAAhMW2BEqxQvxj0NNVzj4/0+4FcCE5XgjAgi0&#13;&#10;o8D4bYcc+9fTWdAfH74uvD4ZBhIAJqPFexFAAAEEEEAAAQQQQAABBBpPIHpef1r+QGH9fRooZ9rt&#13;&#10;8rzf9ZXyPSFXKaXLp7V2vP4u/kEAAQQQQAABBCYtEDySHkf1iYOWf961QMOT3gAfQAABveoA1uC+&#13;&#10;+P/ETOt9S647/fsU6ufq2CCAAAII/FogjXC40H+M+sT3Hfr9V09p36+/ObFnJABMzIl3IYAAAggg&#13;&#10;gAACCCCAAAIINKjAmme0vlzW/dl39JAHE691rH+OBxJ768H/Bm0zzUIAAQQQQACB5hKoJwCM6dOs&#13;&#10;qscXnBR1hJrr8NHaBhI4fIOe2vKM/lmtrD9yjGurz9mzWGugBtIUBBBAYJYFfJsUFcP6wDkA/1l+&#13;&#10;SvsvpeoQCQCzfBDZPQIIIIAAAggggAACCCCAwOQElj0Vu/vL2hyCbvecoY0O+C/3DKLlyrQ694Wy&#13;&#10;s+Q93d+PDCRODpZ3I4AAAggggMD5Bc7MxHOC4a+K93TgiUco/39+KF5FYCICIS4Yjvs/z/X7Tt79&#13;&#10;n3zuvsVJAJy7T4SO9yCAQMsL5H1S9ZTe8DnH/9oT9DcH9oShS+n0eJnES/kkn0EAAQQQQAABBBBA&#13;&#10;AAEEEEBghgQ2vxjna0zLXOx/jQcJB1Pg37u+3ZnxS7MOZ8ePedCw4lecIs+CAAIIIIAAAghMpUCa&#13;&#10;/V9U9Jm3+W8P7wj/1VRum20h0M4Cgwfif+Qg1T8JZW2pJ+9yLt/OPw70HYH2FvAfwzA+8/8jT3D4&#13;&#10;o6GgP3x7R7jkGxlSAaC9f5zoPQIIIIAAAggggAACCCDQmAIxZoNPqKeYozm++L3KAf7tbugeP7+r&#13;&#10;NE+LfQ/eesA/OvBfowhvYx5DWoUAAggggECLCDg4qVDR874P79+2SJfoBgINIXB4e/g3G5+LXVnU&#13;&#10;P3WC7yqvPslviKbRCAQQQGDmBM5M13fZ/xPe6b8s5/rf39526cH/1HASAGbu8LEnBBBAAAEEEEAA&#13;&#10;AQQQQACBCQoMHvQA4BztzoIe9Efucbl/z/OvDwmG2iXnwE9w57wNAQQQQAABBBA4RyBVAPDyZqlT&#13;&#10;B855macIIDAFAq88rj/c+IA+9nn//+zg/0qSAKYAlU0ggEBzCWT126Cc9t+/389Leuz5reHo5XaA&#13;&#10;BIDLFeTzCCCAAAIIIIAAAggggAACUyKweX9c7wk/d3tjD3i91he//X7sd+p6V30yUJoNdHb1UxYE&#13;&#10;EEAAAQQQQGDaBXwSUjuhL7yfl17aEr6c9v2xAwTaTeDRUJy4J/5wXlnHYq5/7opf16Wkm1htNwj6&#13;&#10;iwACbSfgc4ysy+cZQ3rPtzN8tJLph4e3hnTLocteSAC4bEI2gAACCCCAAAIIIIAAAgggcEkCj8Zs&#13;&#10;/YO6Ppdu9sXuBsf2Vzjov9rr+nQR7NfqA3/pfqAp7s+CAAIIIIAAAgjMqIAH5kOalVfomVqmwzO6&#13;&#10;b3aGQBsJfLgzDH/4WPzJpuX6Zyrrnzr4vyfrVsnlsFkQQACBlhQIHggJrnPov3P7Y6Z/OVbVn715&#13;&#10;Y0i3AJiShQSAKWFkIwgggAACCCCAAAIIIIAAAhMRuG5vnDfap2UeT78mBq3w/T5vdsD/W3mPlqb7&#13;&#10;6xZjHmSv1C+CJ7I53oMAAggggAACCEyvgEfQi4p+kVX1+vTuiK0j0OYCj4Tay9Jfrj8QUwGAL4sh&#13;&#10;3RU6dUW6NiAbuM1/Nug+Aq0k4MRC3+JQnugwHId1wPMe/tUr1+tP/KKnPkzd4l2wIIAAAggggAAC&#13;&#10;CCCAAAIIIDBNAjFmK95VR9dR9eZlLfas/hs8gPeQZ9Pdlfeq3wPqrndXv/idpgawWQQQQAABBBBA&#13;&#10;4BIF0gB9VFEUevDIDeHxS9wKH0MAgUkKbHg+rslr+kf+2D90svBcrxlJAJNE5O0IINB4AikqP17e&#13;&#10;8EufX/zCwf//+siOcHA6GkoCwHSosk0EEEAAAQQQQAABBBBAAIG6wNp9cZUr2+1xkvv9aaa/M927&#13;&#10;fcGb1QfxnPgOEwIIIIAAAggg0IgCZ0r/V3w/8p+7atF/+vL2cKQR20mbEGhVge37Y/9I1B2+cvhf&#13;&#10;fA0xUJ8x62gZCwIIINCsAsG3Oowj+qUnRvzLE536o/e3hC+nqy/cAmC6ZNkuAggggAACCCCAAAII&#13;&#10;INCmApsOxA0O8u92eP8eryt8cbvAjwtcy7OvTuKBO2e7n818b1Mluo0AAggggAACDS3gDEafw4y6&#13;&#10;UNFfVaM+bei20jgEWlDgwI5wfMuh+HfViv49X1v8J07E+Z3SHM2pnXZnSQRowSNOlxBoUQFPe8g6&#13;&#10;/GfLJxTFiH5YRP3bWtCT0xn8T5IkALTozxPdQgABBBBAAAEEEEAAAQRmTOBfx/Lg9Rp0TP96z8zZ&#13;&#10;4P2u8vP1fj6Y9firVOK/Or7OWJvYEQIIIIAAAgggcDkCLl/koONYUdXe19/XtM3Qu5wm8lkEWl3g&#13;&#10;xa0hhfufHXwujoZcL1dP6l5X5djtWbS50vWFrzNYEEAAgYYU8HlEcOA/+raHxagOeBLEj31e8cPs&#13;&#10;He078kgYm+42U25xuoXZPgIIIIAAAggggAACCCDQggIDz8S55U4tzqu6usi00l3clUXd44D/Mg/O&#13;&#10;qfDlbAr6MzunBQ8+XUIAAQQQQKDVBVLwv3DBokL7q6O667Vd4WSrd5n+IdDwAo/FfHC1bwkQ9Q/d&#13;&#10;1h1ONl4Vyp7kmpKNqQjQ8IePBiLQNgKOvLv6YQr8p8KHv/LfrINeHzte0fc/3BmGZ8qBBICZkmY/&#13;&#10;CCCAAAIIIIAAAggggEAzCzwas+0PKB/pVmdxUkuykm7woNt33aV7sy71p9k39Rk4DL4181Gm7Qgg&#13;&#10;gAACCCBggfqMvTF94JLj/0ad+ueHB6d/ph7wCCAwQQFfl2z6jn5Pmf6xg2vbHeRKN+wo+ZZjviCZ&#13;&#10;4DZ4GwIIIDDVAr/+G5RGRWqO/r/ux//79En9q3f3hGNTvbuLbY9bAFxMiO8jgAACCCCAAAIIIIAA&#13;&#10;Agho3X1aPhy0OxvWt/Oydpukz2u6piy7nN34woDbGQgeEEAAAQQQQKCZBTyrWHFUH3tm8Y8Ov5nm&#13;&#10;F7MggEDDCDwairgx/rtwrf7GVyN3OfD/HzoF4FshVe6gGkDDHCYagkBbCTj4Xz93GL81yWv+u/Rv&#13;&#10;ilx/ufiY3jm8e3bOI1I+AgsCCCCAAAIIIIAAAggggAACvyWw6em4IZZ1q7+xx+tqz/i/wrNqFntW&#13;&#10;3Jz6DJuzA2wE/n/LjhcQQAABBBBAoHkFsm7fAWBY/+/LP9Dfk4ONzdsTWo5AawusezXOKZ3Q6phr&#13;&#10;MCt0r6sC3Otbki1KlQDSfbfrFcq4VmntHwJ6h8AsCaRbH6ZS/64UpNoJnQxRP/Os/7929aB9zgN4&#13;&#10;6/Ud4bNZalp9tyQAzKY++0YAAQQQQAABBBBAAAEEGkhg4I3YWT6mNXmmQd/3doMH0AbcvM0O9m/J&#13;&#10;ev0sZbOfWRuo2TQFAQQQQAABBBCYMoEz9+39lWOGf3R4R/hvp2zDbAgBBKZVYPOBuN3Btxu9Xufr&#13;&#10;l43e2YasU1fUf6d9DVOvDkA9j2k9BmwcgZYWcJWRr4L+PkkoRjTsZKMj7vMR/805FGp6bmxMB1/b&#13;&#10;FU42ggMJAI1wFGgDAggggAACCCCAAAIIIDBLAlsOxd5axTP7cy2OhdZmUbt88XqfZ84s9+P4zBnP&#13;&#10;nuF+mrN0gNgtAggggAACCMyowJnZ/z+sBv2LV7eFn87oztkZAghctsDg3thX69Hu3LcF8PXMNm9w&#13;&#10;iSuZzfX1zFwH77rSNU792iZVCThbHeDs42XvnQ0ggEBLCKS/E179t6P+mP5muKJI1Y8nPMP/hB+P&#13;&#10;+jtH/PgTB/5/9PLN4ZNG63dqOgsCCCCAAAIIIIAAAggggEC7CERfrn5f2eCg8ryqeUXVAX/pe16/&#13;&#10;7dkx8+oXtqnQLYNg7fITQT8RQAABBBBA4ByBVPWoOK1/cWJI/8P7t4Uvz/kWTxFAoMkElv4g9sy9&#13;&#10;SjfmQXe56Tsd0LveQbFU2yzz9U7wv6H+OB7ia7Le0VwEEJg2gaDCJf1TjtDZkZHT3tebRdRTfuEn&#13;&#10;Y6N66q1bQ0oCaNiFBICGPTQ0DAEEEEAAAQQQQAABBBCYeoENv4jLQ5fu9MXg73jrm53R3u9L2i4/&#13;&#10;7/YA2Pjl7dlL3KnfPVtEAAEEEEAAAQQaWsCnQZ+FQv/FyzeE/6uhG0rjEEBgQgKDh2PH6El19dTU&#13;&#10;NdSpOaXgWwNEXwdl2lS/7Zm0OutydYB0L+8zidD1ygDpmujsddHZxwntkTchgEBDC5yNjJ95/GqW&#13;&#10;/5nxkGJYY27/W/478Lq/97KD/of8p+HVjrI+yQqNHTumkXd3a9TlARr6L0P6k8aCAAIIIIAAAggg&#13;&#10;gAACCCDQwgJrno4bfLF6o7t4q69x13gg6yrPdVkeOhz0Txe9viemy/+PD3i1sANdQwABBBBAAAEE&#13;&#10;vlHgTCDA50RPul7S69/4Pr6BAAJNJXB4MKRgXlpPeD26Ym/8ZWe/DuaZ5jvZZ37MNMf38p7vPwFX&#13;&#10;Opq30NdHC/y838/n+P29Z5KlS3499/O0Bv+voQN/bjcLAgj8hoCD+YV/c2v+/a06uO8AvtKs/lN+&#13;&#10;7aQfP/cv9ecO6R91ctAXfu9Jl/w/7r8PX4ST+uLVPeHUb2yu4b8kAaDhDxENRAABBBBAAAEEEEAA&#13;&#10;AQQmJ7Dsqdg9v0PLi0xrfTG73gNY63yBm8pdXp/3O9jv4a9YGX+c3JZ5NwIIIIAAAggg0JoC9RmA&#13;&#10;ueuAj+pno8N6uzV7Sa8QQODdPWHECh+dWb8C2b03lj7r1hWVXPNKJVcEcPC/VlVP7mppvq7KnSyQ&#13;&#10;O2CY+bqK8P9XajxBoDkEQtnl/KuKDu7X3OKq/5s/5oD/UFHRkH+zT9Uq+vJUh7786IYw1Bw9ungr&#13;&#10;/TeMBQEEEEAAAQQQQAABBBBAoNkFtu+PPSOF5voi9gpfwA76Yu92r/f5Prar0vwUX+zWg/7pOQsC&#13;&#10;CCCAAAIIIIDAbwikkfKoEc8PvM/l/5/4je/yJQIIIIAAAggg0DQCVABomkNFQxFAAAEEEEAAAQQQ&#13;&#10;QACB8wsMHIwLh2vaGXL9PY9dP+B1vuelpEFsFamoHQsCCCCAAAIIIIDANwr4HEou9Tvi8v9P5IXe&#13;&#10;+8Y38g0EEEAAAQQQQKAJBEgAaIKDRBMRQAABBBBAAAEEEEAAgd8UGNwfr3WAf7cyfdf3qdvgx/l+&#13;&#10;T58D/30ua+f6dmc+cfbxNzfA1wgggAACCCCAAALjAk4AUFVDLgn8uG+VdAwWBBBAAAEEEECgmQVI&#13;&#10;AGjmo0fbEUAAAQQQQAABBBBAoK0E1u6P68uZrnfg/wZ3fL0Hqa92fH9t6FRXum9tvcy/72jnGWws&#13;&#10;CCCAAAIIIIAAAhMUSBUAiqCRotDeIx/rxAQ/xtsQQAABBBBAAIGGFCABoCEPC41CAAEEEEAAAQQQ&#13;&#10;QAABBKRlT8XufunqUNZKB/rXxUyDnu1/g2f5X5/PVRZHHeyveE2PgCGAAAIIIIAAAghMXsCVk4ph&#13;&#10;pfTJV4dP6U09EkilnLwin0AAAQQQQACBBhIgAaCBDgZNQQABBBBAAAEEEEAAAQRW7I1dXT3qrZQ0&#13;&#10;vydqUwza7fW+vEdr09B0mt2fZvrXjmOFAAIIIIAAAgggcLkCTrRUHNF7TrL863d3y2mVLAgggAAC&#13;&#10;CCCAQHMLkADQ3MeP1iOAAAIIIIAAAggggEALCbjE/5Uu8b/TA9AP+2LtQQf++z3bP/fXoTjdQh2l&#13;&#10;KwgggAACCCCAQIMIBJ90uZLS+7GkHzdIk2gGAggggAACCCBwWQIkAFwWHx9GAAEEEEAAAQQQQAAB&#13;&#10;BC5PYMuhuMgz+u8upAeCPMs/6gpvcZ4y9QeXpE0j0tHfpMb/5TnzaQQQQAABBBBA4LwCPs8qoj58&#13;&#10;5frwwnm/z4sIIIAAAggggECTCZAA0GQHjOYigAACCCCAAAIIIIBA8wusfzauLZd0g2P7G4uqVrlH&#13;&#10;a0LQpqxTnZ7xr1jxeqbUf/P3lh4ggAACCCCAAAKNKZBm/9eG9b6TLg80ZgtpFQIIIIAAAgggMHkB&#13;&#10;EgAmb8YnEEAAAQQQQAABBBBAAIFJCdzyQez+8kMtzjp0jWf7r81zbfFMs7uykgazPgf7fbfZFPQv&#13;&#10;Ria1Wd6MAAIIIIAAAgggcBkCoewPV7WvFvTsZWyGjyKAAAIIIIAAAg0lQAJAQx0OGoMAAggggAAC&#13;&#10;CCCAAAItIRBjGHxF5dGT6lK35p48quvyDt3lvt1bmqMNqaR/qDro78fa8ZboMZ1AAAEEEEAAAQSa&#13;&#10;T8DlmEKhl0dO6UjzNZ4WI4AAAggggAAC5xcgAeD8LryKAAIIIIAAAggggAACCFyywPrntECZbu0s&#13;&#10;6QFVvAb1u7J/mmOW12f5e7CZBQEEEEAAAQQQQGCWBHxiJp+P1UZ0tAh64d094dgstYTdIoAAAggg&#13;&#10;gAACUy5AAsCUk7JBBBBAAAEEEEAAAQQQaEeBTc/ExbWydnsW2b2+j+w6Gyz02PKVIdd8JwO4vv/4&#13;&#10;jP802MyCAAIIIIAAAgggMIsC4wkA0Q97s0zvzGJL2DUCCCCAAAIIIDDlAiQATDkpG0QAAQQQQAAB&#13;&#10;BBBAAIG2EHg0ZoMPapUHjre4vxs8y39VHrUxZro+71ZnMoipzL9X1dJXLAgggAACCCCAAAKNIOBk&#13;&#10;zbSEWNMTGtUHjdAm2oAAAggggAACCEyVAAkAUyXJdhBAAAEEEEAAAQQQQKDlBW55KnYP9WhBrdAS&#13;&#10;z/Rf62lj2zyj/x7l2pz3Otg/6rXiyf7DLU9BBxFAAAEEEEAAgeYUcPamA//+R8dirgOHd4YvmrMj&#13;&#10;tBoBBBBAAAEEEDi/AAkA53fhVQQQQAABBBBAAAEEEEDAA8Mx7H5C+ZudKnf2as6JUW0LVX3LNPeG&#13;&#10;bm1KM/vrA8h+rJ0ADAEEEEAAAQQQQKDRBdLsf5+/DfmuTD9Xhdn/jX68aB8CCCCAAAIITF6ABIDJ&#13;&#10;m/EJBBBAAAEEEEAAAQQQaBOBZU9r/mdztbNfus/B/vuU6QqX+i97xlhH4dn+9cWjxywIIIAAAggg&#13;&#10;gAACTSKQRsRrOpEV+suxMZ1uklbTTAQQQAABBBBAYMICJABMmIo3IoAAAggggAACCCCAQDsIbPhZ&#13;&#10;XJJ1a6cD/Xd6Xec+L/Z6VZbrSof+Xd/fs8a8pkcWBBBAAAEEEEAAgeYSCHkq8qShak0/ee1WEgCa&#13;&#10;6+jRWgQQQAABBBCYiAAJABNR4j0IIIAAAggggAACCCDQ0gLrno0rOzJtcEx/nYP+A+7slhB0Q9ar&#13;&#10;Ts/2V6x4rfrVtLIggAACCCCAAAIINKVAKv9fnFbVCQCHjwzrHYVASmdTHkkajQACCCCAAAIXEiAB&#13;&#10;4EI6fA8BBBBAAAEEEEAAAQRaUmDF3tjV26t5edCVtUxXe+j39hj0QFbWlqxrPOBfOOjvAWIWBBBA&#13;&#10;AAEEEEAAgRYRCK7mFGt6y+d9P9aeQGpnixxXuoEAAggggAACXxcgAeDrHnyFAAIIIIAAAggggAAC&#13;&#10;rSoQY/ielL3ytPpjSdcr04NF0IMu7b9KqRSs53+lWf61U60KQL8QQAABBBBAAIE2F/BouIP/bxdR&#13;&#10;T7S5BN1HAAEEEEAAgRYWIAGghQ8uXUMAAQQQQAABBBBAAIFxgRXPx3l9z+nWI7nuVoe+lQUt8nc8&#13;&#10;11+9LgHLggACCCCAAAIIINAOAj7vc+Wn91+9IbzUDt2ljwgggAACCCDQngIkALTncafXCCCAAAII&#13;&#10;IIAAAgi0vMCG/XFJiLoxSLeGmjaopCXu9DVZSYtCmv3l2f4uAes6/y1PQQcRQAABBBBAAIG2Fwiu&#13;&#10;+OTbO73tU7/n2x4DAAQQQAABBBBoaQESAFr68NI5BBBAAAEEEEAAAQTaSSCGwSd1jef1r1bQGkWt&#13;&#10;c/B/u8u83pTPVVcK9sfKmcA/d3xtpx8M+ooAAggggAACCCiUnQBQ1ZM+N9wHBwIIIIAAAggg0MoC&#13;&#10;JAC08tGlbwgggAACCCCAAAIItLjAwOOxs3SF+kq55jnAvzxkut1dftCz/bdlneMBfznYXzvZ4hB0&#13;&#10;DwEEEEAAAQQQQODCAi7/7/8fqPTr8IXfyHcRQAABBBBAAIHmFiABoLmPH61HAAEEEEAAAQQQQKBt&#13;&#10;Ba57Ps6r1HS9AR7wYO7DLuu/3DP/8zSym4L+nuHFggACCCCAAAIIINDuAi4J5SUWIzqVR73x5pow&#13;&#10;2u4k9B8BBBBAAAEEWluABIDWPr70DgEEEEAAAQQQQACBlhJYtT/290bt9L1bv1UtdLtn/C9xwL/X&#13;&#10;gf+5fp6lzkZ/s54E0FI9pzMIIIAAAggggAAClyIQnADg88Oazxf/wgmi713KNvgMAggggAACCCDQ&#13;&#10;TAIkADTT0aKtCCCAAAIIIIAAAgi0ocC6J+PSvFNbHd6/0RH+jb5v67IQtdr3cV2c7uUaK14929+3&#13;&#10;AGBBAAEEEEAAAQQQQODrArm/LJTFqL8tD+ujr3+TrxBAAAEEEEAAgdYTIAGg9Y4pPUIAAQQQQAAB&#13;&#10;BBBAoLkFHov52rW6KhvTcs/YWp0FbfSMrRs8eeuWfK56vgr4p6C/g/8sCCCAAAIIIIAAAgicVyDN&#13;&#10;/h9PEv3E55YHX9gTjp33fbyIAAIIIIAAAgi0kAAJAC10MOkKAggggAACCCCAAALNKrB9fywfr6q7&#13;&#10;XFJvqdAal2e93TP+H8zKujH4qiWV9U+z/GsnmrWHtBsBBBBAAAEEEEBgpgWCZ//7HPJUlJ4qdeuD&#13;&#10;md4/+0MAAQQQQAABBGZDgASA2VBnnwgggAACCCCAAAIIIPCVwOBjsWOoqm2duX7XM/0fjplL/Esd&#13;&#10;fh7qpf0d+GdBAAEEEEAAAQQQQGCyAmcSAD73LaQe775So5P9PO9HAAEEEEAAAQSaUYAEgGY8arQZ&#13;&#10;AQQQQAABBBBAAIEmF1i1P/Z3F7olZLrfgf6tnpy1xDOz5jvwf0Uo+xV/kWb9p0cWBBBAAAEEEEAA&#13;&#10;AQQuSaDsT43oZDGmnzy9jASASzLkQwgggAACCCDQdAIkADTdIaPBCCCAAAIIIIAAAgg0p8C6g3Fp&#13;&#10;h7TR92G93nH9jZ6RtdIB/s2hUwvqZf7Hxsv8p1n/LAgggAACCCCAAAIIXI6AE01VnNKYq0u9+Oot&#13;&#10;4d3L2RafRQABBBBAAAEEmkmABIBmOlq0FQEEEEAAAQQQQACBZhLYG0uDvbrSJVeXZLEe7N8So25R&#13;&#10;pp2lfvXFFPCveE2PFGRtpiNLWxFAAAEEEEAAgYYXcFWpdI75mhNOn2j4xtJABBBAAAEEEEBgCgVI&#13;&#10;AJhCTDaFAAIIIIAAAggggEC7C+x20P/kHHWMDauz0qH1DvbfEYIe9Az/nX7uaVgeiK1JtePtLkX/&#13;&#10;EUAAAQQQQAABBKZVwCPfcUSvjVX05LTuh40jgAACCCCAAAINJkACQIMdEJqDAAIIIIAAAggggECz&#13;&#10;Cgw+Fjs+6da2XHooduthX2wsVVCX+5OnoL/S6tr/LAgggAACCCCAAAIITLtAOu8MevuNW8KRad8X&#13;&#10;O0AAAQQQQAABBBpIgASABjoYNAUBBBBAAAEEEEAAgWYTuO75OG+kphuzoLvd9k151NUeaF0YpKtS&#13;&#10;2dUU8I+e9Z9m/rMggAACCCCAAAIIIDATAsGVp2qn9ar3dWgm9sc+EEAAAQQQQACBRhIgAaCRjgZt&#13;&#10;QQABBBBAAAEEEECgCQQ27I9LSpnWFIU2VaM2+fmA4/zbsw4tcKl/xcqv1yboDk1EAAEEEEAAAQQQ&#13;&#10;aCUBZ6LK56Sh0E9rhV5spa7RFwQQQAABBBBAYCICJABMRIn3IIAAAggggAACCCDQxgK798bSR3M0&#13;&#10;r5xpkWf0X+vB1G1F1C6Prd6a92uu7606HvQf8+NoG0PRdQQQQAABBBBAAIHGEEjl/wvty3r0emM0&#13;&#10;iFYggAACCCCAAAIzJ0ACwMxZsycEEEAAAQQQQAABBJpHIMZs8PsqfbZO5Y9GtbEctceDqA+EXLel&#13;&#10;Wf7hTGn/2rHm6RItRQABBBBAAAEEEGhxgTT7P/oOVGM65ttSvXZ4MDhFlQUBBBBAAAEEEGgvARIA&#13;&#10;2ut401sEEEAAAQQQQAABBC4qsH1/LA89q+1apfsWVvSQci31h3q8dnpAVbF2ZhNpZhULAggggAAC&#13;&#10;CCCAAAINIhCy+rnqmPMA/sxN+rhBmkUzEEAAAQQQQACBGRUgAWBGudkZAggggAACCCCAAAKNKbDs&#13;&#10;sdjdv1q3OMC/ZzRoMC9rmVu61DOnrg5lP0vBfgf+Y9GY7adVCCCAAAIIIIAAAgg4cVWq+sw16MeV&#13;&#10;YR1FBAEEEEAAAQQQaEcBEgDa8ajTZwQQQAABBBBAAAEELLDppbg4DGtdLGnAwf3Vfmmr11uyLi1I&#13;&#10;g6excmalcCo/LwgggAACCCCAAAKNLuBp/7Fab+RHzl098NqucLLRm0z7EEAAAQQQQACB6RAgAWA6&#13;&#10;VNkmAggggAACCCCAAAINKLB7byx9foXmxDEtqFR1rUa1vch0n8dKb83nqdOv14P+xUgDNp4mIYAA&#13;&#10;AggggAACCCBwAYHgBNaiqhN+yzOnF+jDC7yVbyGAAAIIIIAAAi0tQAJASx9eOocAAggggAACCCDQ&#13;&#10;9gIxBv2BwsDvqfzJcZf2r+guz4i6v1TSHZ7lH0Iq7e+1loZKWRBAAAEEEEAAAQQQaFKBkEa6q/rE&#13;&#10;Z79/1TskblzVpMeRZiOAAAIIIIDA5QuQAHD5hmwBAQQQQAABBBBAAIGGFEgz/o8e0PbwgO4JJ3S/&#13;&#10;Mi1zsL83ZOrxfVE98Z8FAQQQQAABBBBAAIEWESi7HyP6ojqqva//wKkALAgggAACCCCAQJsKkADQ&#13;&#10;pgeebiOAAAIIIIAAAgi0psCWQ7E3jmpHLdPOz6TBLOgaT/Bf7uD/8qzDk/3TXKiaH72yIIAAAggg&#13;&#10;gAACCCDQCgJOcFVxUixOOJ8AAEAASURBVMNOdn3x9Z3hl63QJ/qAAAIIIIAAAghcqgAJAJcqx+cQ&#13;&#10;QAABBBBAAAEEEGgQAQf9F1UrWumBz1W1igYc7N/u6f27sh5d4eeKlfG1GGmQBtMMBBBAAAEEEEAA&#13;&#10;AQSmUCB49r+TYF9xAsCTU7hZNoUAAggggAACCDSlAAkATXnYaDQCCCCAAAIIIIBAOwuk0v4fL1F3&#13;&#10;1xeaW3Tp2kpFN3qm//0e8Lyj1KfO6IKnaS2G21mJviOAAAIIIIAAAgi0jYBHuVMCQK3QM23TZzqK&#13;&#10;AAIIIIAAAgh8gwAJAN8Aw8sIIIAAAggggAACCDSkgIP/n/ZosHxK36qWdV+a6Z8HdbqtrvSvUDvd&#13;&#10;kK2mUQgggAACCCCAAAIITJtA/TZXUa+/elN4fdp2woYRQAABBBBAAIEmESABoEkOFM1EAAEEEEAA&#13;&#10;AQQQaGOBx2K+cZV2WODOEPQtB/2X+/kcP8512f8U/FeMCirSMxYEEEAAAQQQQAABBNpEwCfEPgtW&#13;&#10;HNaLvvPVy23Sa7qJAAIIIIAAAghcUIAEgAvy8E0EEEAAAQQQQAABBGZHYN2TcU6pV1sc1L/Bg5qD&#13;&#10;IWqF5/ivVqaVWZcHOV3iXzU/emVBAAEEEEAAAQQQQKBdBZwQK1cA2Ovz5SPtakC/EUAAAQQQQACB&#13;&#10;cwVIADhXg+cIIIAAAggggAACCMyiwPpn4xV5Wcsc2F/uiUzrPJB5kx9vz3q0MDUrVsbXYmgWG8mu&#13;&#10;EUAAAQQQQAABBBBoIIFU/t/rs+WgtxuoWTQFAQQQQAABBBCYNQESAGaNnh0jgAACCCCAAAIItLvA&#13;&#10;92LMX3tRXXlNPaNVLfJM/10O/j8ccu3xLP/ONLs/zfQvTre7FP1HAAEEEEAAAQQQQOA3BJwp6wpZ&#13;&#10;0efMR4ug1w7sCE6XZUEAAQQQQAABBBAgAYCfAQQQQAABBBBAAAEEZkPgsZi/vF8b8qBve8Dyd7Jc&#13;&#10;g25GjwcxM695MTwbjWKfCCCAAAIIIIAAAgg0h4CTZlOy7JCTaP80L/Rpc7SaViKAAAIIIIAAAtMv&#13;&#10;QALA9BuzBwQQQAABBBBAAAEExgUc9B9cqe2+T+kdMep2D1auitI8T15aGEoqpzelEqZKKwsCCCCA&#13;&#10;AAIIIIAAAgh8o8CZBIBqCPq7eFpffuMb+QYCCCCAAAIIINBmAiQAtNkBp7sIIIAAAggggAACMyuw&#13;&#10;an/s75PW14K2enBy0LP7V3nd4CSA1VmPA/6pUKnL/KdS/ywIIIAAAggggAACCCAwAQFn0BY+j3ZS&#13;&#10;7Yeh0L7De8KpCXyKtyCAAAIIIIAAAm0hQAJAWxxmOokAAggggAACCCAwkwKbX4zzNabF1ahlrky6&#13;&#10;sYja6eD/HXmfrvI9SuvB/hT4L07PZKvYFwIIIIAAAggggAACrSFwZvb/l04AePbwDfpla/SKXiCA&#13;&#10;AAIIIIAAAlMjQALA1DiyFQQQQAABBBBAAIF2FnBp/4E+lTqXq1wd0tXVqnblQQ97vSd0qMMz/pUC&#13;&#10;/7WT7YxE3xFAAAEEEEAAAQQQmBqB4JtnuYLWh8r0o+9J4ftTs1m2ggACCCCAAAIItIQACQAtcRjp&#13;&#10;BAIIIIAAAggggMCsCcSYbdyn9THX3RrR75YzrXPA31X/5WFJlesl/lPjnATAggACCCCAAAIIIIAA&#13;&#10;ApcvUE8AGNbRoRP6mYP/xeVvkS0ggAACCCCAAAKtI0ACQOscS3qCAAIIIIAAAgggMFMCnvE/uELb&#13;&#10;QqadOqhblGuN4/tX+FakSz0YmQL/nu7vmH8aiiTwX+fgHwQQQAABBBBAAAEEpkLA5+CqndBpn2cf&#13;&#10;endP+NVUbJNtIIAAAggggAACrSRAAkArHU36ggACCCCAAAIIIDBtAtv3x/7TQQMeb9zgwcZBBQf9&#13;&#10;ozaHoLW55/vHMa+V8XXaGsGGEUAAAQQQQAABBBBod4E0oj2ql2LQs+1OQf8RQAABBBBAAIHzCZAA&#13;&#10;cD4VXkMAAQQQQAABBBBAQDGs2q+5vVFXONB/1ai0xSfPuzyhf0/er6VKwf7q+Fo7CRcCCCCAAAII&#13;&#10;IIAAAgjMhEC9/P+oXqhVtW8m9sc+EEAAAQQQQACBZhMgAaDZjhjtRQABBBBAAAEEEJg+gRjD7idc&#13;&#10;0H+39OlBrfCOUsD/u8p0X8jVWd+xy/oXJ+rP+AcBBBBAAAEEEEAAAQRmWsBJuF5efe2m8M5M75r9&#13;&#10;IYAAAggggAACzSBAAkAzHCXaiAACCCCAAAIIIDAjApsOaNXRft0fDurhIA14p/0u9d+ZVlcB8HT/&#13;&#10;M+uMtIadIIAAAggggAACCCCAwFcCPkFP5+PFqPb72ZGvXucJAggggAACCCCAwNcESAD4GgdfIIAA&#13;&#10;AggggAACCLSVwN5Y2jxXWz2p/zb3e6vXlSHqao8trggdGj9Xrnmc0Ws9+N9WOHQWAQQQQAABBBBA&#13;&#10;AIEGEkgJAF6dmPt3WaE3G6hlNAUBBBBAAAEEEGgoARIAGupw0BgEEEAAAQQQQACB6RZYtT/290rX&#13;&#10;FlFrPYC4oQja6HHEm13if2XW7QHFMa+V8cfpbgvbRwABBBBAAAEEEEAAgYkJpPh/dOauCj3VcVAf&#13;&#10;TOxTvAsBBBBAAAEEEGg/gXTexIIAAggggAACCCCAQOsKxBgGX1FvqaL+SkWL3NHrQ9AdftyTz9U1&#13;&#10;8j1E6wF/Zvm37s8APUMAAQQQQAABBBBoboF69L9ek+uDvKq7D90UXm/uDtF6BBBAAAEEEEBg+gSo&#13;&#10;ADB9tmwZAQQQQAABBBBAYFYFoocJQ1z3nFYo1+3VTA9kme5zk3pT6dD6/UNPzmoD2TkCCCCAAAII&#13;&#10;IIAAAghMQMDVuhSrOhGlP4tdOjaBj/AWBBBAAAEEEECgbQVIAGjbQ0/HEUAAAQQQQACB1hVYfSAO&#13;&#10;dEXd4/j/A471Dzjg3++Af58y9Xj2f7pv6Phy9rF1KegZAggggAACCCCAAAJNLxDSKHZVp4uafjg0&#13;&#10;V8ebvkN0AAEEEEAAAQQQmEYBEgCmEZdNI4AAAggggAACCMyMwOBjsSOu1GAWdLP3uMVx/RUO9K9w&#13;&#10;0H9N1u35/37BM4YUXeafmP/MHBP2ggACCCCAAAIIIIDAlAikBN7x8/jPOso68MqaMDol22UjCCCA&#13;&#10;AAIIIIBAiwqQANCiB5ZuIYAAAggggAACrS4w8Eyc21XW1SHTSg8IbvS44Gb3+bbQoZV5lwcJx6Si&#13;&#10;4nWk1SXoHwIIIIAAAggggAACrStQL/9f0TFX8dr3wvWB8v+te6jpGQIIIIAAAghMkQAJAFMEyWYQ&#13;&#10;QAABBBBAAAEEplng0Zhtf0BdlVH1DeW6spxru2fz3xkL7SnN0fL6DH8H/NNj7eQ0t4XNI4AAAggg&#13;&#10;gAACCCCAwIwIhHL9HP9NJwD8wPfyCgqBol4zIs9OEEAAAQQQQKBZBUgAaNYjR7sRQAABBBBAAIE2&#13;&#10;E9hwt64ZyXRH6NJ3OqV73P25LvPv0UCF2qk2w6C7CCCAAAIIIIAAAgi0iUDwCLaD/78cy/UUwf82&#13;&#10;Oeh0EwEEEEAAAQQuS4AEgMvi48MIIIAAAggggAAC0ykweCAOePt7PMfnPj+u8TovrS773+fV9f1T&#13;&#10;/N8Lc4CSAgsCCCCAAAIIIIAAAi0lkM75qyd1wp069Oa28GlLdY7OIIAAAggggAAC0yRAAsA0wbJZ&#13;&#10;BBBAAAEEEEAAgUsQcEnPTQe12XH97VnQoAP7q7yVlASwMetRngL99VL/tfHHS9gDH0EAAQQQQAAB&#13;&#10;BBBAAIFmEfDodRjTC64AcKBZmkw7EUAAAQQQQACB2RYgAWC2jwD7RwABBBBAAAEE2lxg3atxTjiu&#13;&#10;JXlJy8J+rfQsn5s80edO3+tzdeZa/3HME/0rXofbHIruI4AAAggggAACCCDQZgKp/H8xooMa1Qtt&#13;&#10;1nW6iwACCCCAAAIIXLIACQCXTMcHEUAAAQQQQAABBC5J4NGYDfyeysVxdTnQf2V2Wjuykr4TpHuz&#13;&#10;Xi2Knv4fqg78O+hfc/CfBQEEEEAAAQQQQAABBNpToJ4MLL18ZFd4vz0F6DUCCCCAAAIIIDB5ARIA&#13;&#10;Jm/GJxBAAAEEEEAAAQQuQ2Dg21racUK7PdP/PhW6y4H/ed6ccwFU8uweR/4vY+N8FAEEEEAAAQQQ&#13;&#10;QAABBJpfwBcJvi6Ivv3XM75ueL35O0QPEEAAAQQQQACBmRMgAWDmrNkTAggggAACCCDQtgIbno9r&#13;&#10;PKv/tizTHiOs82DeFb6P55We+T+3Hvr3rP8085/gf9v+iNBxBBBAAAEEEEAAAQS+EnDQX7HmNerH&#13;&#10;YUTvffUNniCAAAIIIIAAAghcVIAEgIsS8QYEEEAAAQQQQACBSQvsjaXBfq1VTVsUtNGB/YGQa4Mf&#13;&#10;N7nMf8mvy7N56oN66TkLAggggAACCCCAAAIIIPCVwHgFgKKI+vmRij766nWeIIAAAggggAACCFxU&#13;&#10;gASAixLxBgQQQAABBBBAAIGJCAzujX21Ll3Z0aGrHNtf7fL+Ox38vzvv0ppQloqKA/5ei9MT2Rrv&#13;&#10;QQABBBBAAAEEEEAAgbYUGJ/979i/3s6Cy//vcS0xFgQQQAABBBBAAIEJC5AAMGEq3ogAAggggAAC&#13;&#10;CCDwNYEYw24pf/ddlbo/0mJ1aEcp03c8UvedvEOL0ntT2c5i1E/SyoIAAggggAACCCCAAAIIXETA&#13;&#10;lcMUx/Sl3/Zn5VwnLvJ2vo0AAggggAACCCDwGwIkAPwGCF8igAACCCCAAAIITExg3S+05GiH9vQG&#13;&#10;3asu3RaCrvSs/5Jn/Xem8v71xdN2WBBAAAEEEEAAAQQQQACBiQoEj1g7AeB4kenxSoeGJvo53ocA&#13;&#10;AggggAACCCAwLkACAD8JCCCAAAIIIIAAAhMW2PBMXOPZ/Td7Zv8uB/o3+NacC/3hJR6k65dn6siB&#13;&#10;/1j4kcD/hE15IwIIIIAAAggggAACCJwR8AVG/Xoi6OjxQvs/Ggxj2CCAAAIIIIAAAghMToAEgMl5&#13;&#10;8W4EEEAAAQQQQKCtBAYPx47qkFY6tr8+d8A/Bq11cH9LyLQlm6OyKh6gS0F/l/pPwX8WBBBAAAEE&#13;&#10;EEAAAQQQQOBSBVL5/2JEnzuf+LmPdgRm/18qJJ9DAAEEEEAAgbYWIAGgrQ8/nUcAAQQQQAABBH5b&#13;&#10;YPv+2FMd0/xap67w4FsK/N+aSfeEHq13mf/xgL+D/cXJ3/4sryCAAAIIIIAAAggggAAClyoQOvzJ&#13;&#10;ml51gvGPLnUbfA4BBBBAAAEEEGh3ARIA2v0ngP4jgAACCCCAAALR8/rlgv5e1h7QgtGaboodetgz&#13;&#10;/R/MMi1Os3BSGc5iGCoEEEAAAQQQQAABBBBAYPoEXGlMIerdWtBz07cXtowAAggggAACCLS2AAkA&#13;&#10;rX186R0CCCCAAAIIIHBRgRX7tLi3pD0eaHvIaQDXKddCz/Tv8gd7UlpAdP1NFgQQQAABBBBAAAEE&#13;&#10;EEBgWgUc/K+d0jFffrz4+o7w2bTui40jgAACCCCAAAItLEACQAsfXLqGAAIIIIAAAgh8k8CGZ+Ka&#13;&#10;LNd2ZbrJ79kYCi1xsH9lKKuvPuPfJf5ddtPT/r9pC7yOAAIIIIAAAggggAACCEydQP06JGqfK5Ed&#13;&#10;mrqtsiUEEEAAAQQQQKD9BEgAaL9jTo8RQAABBBBAoA0FBt6InZ0ndI2qWu2C/+tc2n+DGbZ5vS6f&#13;&#10;q4445oB/xWsK/PuRBQEEEEAAAQQQQAABBBCYMQFXHnMysoqKnqsO66UZ2y87QgABBBBAAAEEWlCA&#13;&#10;BIAWPKh0CQEEEEAAAQQQSAIr9sauUr/mlMc0T19o0KX9b/OM/3tLPX6eSvt7hn8K+NdO4IUAAggg&#13;&#10;gAACCCCAAAIIzKKA6/7XhpwAUNNLr+0KH81iS9g1AggggAACCCDQ9AIkADT9IaQDCCCAAAIIIIDA&#13;&#10;bwsMPhUXeKb/TS7h/1BW0ncd8F/kNXc5TRUjv/1+XkEAAQQQQAABBBBAAAEEZkUg815rqoWoX5Ry&#13;&#10;vTkrbWCnCCCAAAIIIIBACwmQANBCB5OuIIAAAggggEB7Cww+F6/yxP47HOb/jgP9m+tB/6g+P85N&#13;&#10;99NMwX///8w/7W1F7xFAAAEEEEAAAQQQQKAxBIITAGLhFICgH1WjmP3fGIeFViCAAAIIIIBAEwuQ&#13;&#10;ANDEB4+mI4AAAggggAACnuk/oLK2OrC/zQNnGy1yjdd1oVN9mYP+seI1lfr3yoIAAggggAACCCCA&#13;&#10;AAIINJyAs5idqVyLUT898o6ONlz7aBACCCCAAAIIINBkAiQANNkBo7kIIIAAAggg0N4CA2/EztJn&#13;&#10;WuIZ/deGoAGvWz1T5karXJ/3qzOOngn6p8D/WHtb0XsEEEAAAQQQQAABBBBocAHP/i8qvnGZ9Ho+&#13;&#10;pjf0SCB1ucEPGc1DAAEEEEAAgcYXIAGg8Y8RLUQAAQQQQACBNhcYeDx29i1Rd/WE5tQ+1+aspN3K&#13;&#10;dE/Wpa31yTJpiMxr7XibQ9F9BBBAAAEEEEAAAQQQaCqBkEanR/WpK5r9f7552emmajyNRQABBBBA&#13;&#10;AAEEGlSABIAGPTA0CwEEEEAAAQQQSAIrno/z8opurlT1QOjVQ3nQIpfHLHnWf4gjqVImCwIIIIAA&#13;&#10;AggggAACCCDQnAIpAaAY1We1mv6qS6KGWXMeRlqNAAIIIIAAAg0mQAJAgx0QmoMAAggggAACCAw+&#13;&#10;FReorDvTLP9QaJPyetB/vr9e4NL/9ah/TEUyWRBAAAEEEEAAAQQQQACBZhVI5czSdU3QJ6++pwMu&#13;&#10;/+8bmbEggAACCCCAAAIIXK4ACQCXK8jnEUAAAQQQQACBKRBY92xcWS7puhi1yeNgAx4EW+vNbgpd&#13;&#10;6gt+IVZ/vU7B7tgEAggggAACCCCAAAIIIDCrAim5uRjWJ65q9qyD/8z+n9Wjwc4RQAABBBBAoJUE&#13;&#10;SABopaNJXxBAAAEEEECgaQQG3oidPUNaWBvT0pq0Os90vWe/7AmZtuVzlUUPf0XPf6HMf9McUhqK&#13;&#10;AAIIIIAAAggggAACkxAIHU4AqOplVzf7ySQ+xlsRQAABBBBAAAEELiJAAsBFgPg2AggggAACCCAw&#13;&#10;NQIxbN+vUqWsjtOn1Fv+XFtrue7yTP97yp0O/qfyl2mWv0tg1k5MzR7ZCgIIIIAAAggggAACCCDQ&#13;&#10;0AKF3jpxXM83dBtpHAIIIIAAAggg0GQCJAA02QGjuQgggAACCCDQnAIDz2jO6aBbsoru7+rU/S7r&#13;&#10;v9g9KSuqnGb61xfXvmRBAAEEEEAAAQQQQAABBFpewAnQLv//hROhD/3yW+Hzlu8vHUQAAQQQQAAB&#13;&#10;BGZQgASAGcRmVwgggAACCCDQXgJr98YrO+dol+P6d7rnm7xe5ecLXeb/ypDOwvxFmvHv0v8sCCCA&#13;&#10;AAIIIIAAAggggEB7CDj472sixZqezjIdbo9O00sEEEAAAQQQQGDmBEgAmDlr9oQAAggggAACbSCw&#13;&#10;/um4wsH9jXnQBnd3oAgaDFHXZT2ak8r8p9n+MZX6Pzvrvw1M6CICCCCAAAIIIIAAAgggcK5A6PA1&#13;&#10;0Wk97SSAV899necIIIAAAggggAACly9AAsDlG7IFBBBAAAEEEGhjgYE3Ymfnl5ofCi1yQf/VRaEd&#13;&#10;ns1yl2f335TPPRPwd7Df5S1ZEEAAAQQQQAABBBBAAAEEXAnN10cVJ0i/8PLN4RNAEEAAAQQQQAAB&#13;&#10;BKZWgASAqfVkawgggAACCCDQ8gIx6DFlg4PKT36h3q5j2qpM9yjXPSHX9rzsoH/NCB7Uqp1seQw6&#13;&#10;iAACCCCAAAIIIIAAAghMWKBe+r9QxZdLP/N11DsT/iBvRAABBBBAAAEEEJiwAAkAE6bijQgggAAC&#13;&#10;CCCAgDS4V71hjnbGYd3b1+3Af9DVdnEBS3XGwv+mNS0e0WJBAAEEEEAAAQQQQAABBBA4RyD380Jj&#13;&#10;vo56fFT69Jzv8BQBBBBAAAEEEEBgigRIAJgiSDaDAAIIIIAAAq0rsOUXcVHRpRtj1K4gbXJsf6kf&#13;&#10;l3rG/+LgGf/yjP+vBf9bl4KeIYAAAggggAACCCCAAAKXLpDVP1r1rdOeePNtfXHpG+KTCCCAAAII&#13;&#10;IIAAAt8kQALAN8nwOgIIIIAAAgi0tcCWQ3FZraq1IWqti/6v84z+rSFoe9aruWl2f6x4rXr1tBUW&#13;&#10;BBBAAAEEEEAAAQQQQACBCwvUy/+PqurLqcO+jHpLj4R08zQWBBBAAAEEEEAAgSkWIAFgikHZHAII&#13;&#10;IIAAAgg0p8Dg4dhRGdbcrKYFrkq5rFbRrQ743+fSlLeEXimkYL/X4nRz9o9WI4AAAggggAACCCCA&#13;&#10;AAKzKpBGokf1q8Ll/7u7NTyrbWHnCCCAAAIIIIBACwuQANDCB5euIYAAAggggMBFBKLn9nsZeFZz&#13;&#10;PPy0xSdG94eSvusX17u8f1Yv6+/pKQT9L+LItxFAAAEEEEAAAQQQQACBiwj4WktxTB/XavqbI4fT&#13;&#10;jdRYEEAAAQQQQAABBKZDoD7oPR0bZpsIIIAAAggggEAjCyzdH3sWRN3q+P7dyrTbpf6v9Wz/Lpf3&#13;&#10;71Pu/6XF36yv9S/4BwEEEEAAAQQQQAABBBBA4FIFsm6pNqwfHN6m7yr4CowFAQQQQAABBBBAYFoE&#13;&#10;qAAwLaxsFAEEEEAAAQQaUWD1obioq6ptHmm6ycNNmxz4X+ZsyOV+XJJ1jpf4j2keStGIradNCCCA&#13;&#10;AAIIIIAAAggggEBzCqTZ/8WQPvRt1p4l+N+cx5BWI4AAAggggEDzCJAA0DzHipYigAACCCCAwCUI&#13;&#10;rDsYl5ZqWumPrlZFG/y4PZNuzOeoP5X4j5XxwH/BHSgvQZePIIAAAggggAACCCCAAAIXFwgdfk9V&#13;&#10;B4uKfnrxd/MOBBBAAAEEEEAAgcsRIAHgcvT4LAIIIIAAAgg0nMDgY7GjvEY91YrmFLlWhEK3urT/&#13;&#10;d0KmXVmXg/1pdr+D/rVTDdd0GoQAAggggAACCCCAAAIItKxAjDp8/H0daNkO0jEEEEAAAQQQQKBB&#13;&#10;BEgAaJADQTMQQAABBBBA4PIFBvfGvlqvtqim+1zW/3c803/AwX8X91f0/8Qs/8s3ZgsIIIAAAggg&#13;&#10;gAACCCCAwGQFitMa9jXZWx8+Eqi9Nlk83o8AAggggAACCExSgASASYLxdgQQQAABBBBoLIGlP4g9&#13;&#10;867WLVnUnW7ZrT65WeFYf2+Imh9y5am1nvUfUgIACwIIIIAAAggggAACCCCAwAwKBO8rrTX9yNXZ&#13;&#10;XpnBPbMrBBBAAAEEEECgbQVIAGjbQ0/HEUAAAQQQaF6BTc/ExbVcmz3L/3oH/jc52L/c8f01Wa6l&#13;&#10;wfP9o0v8x9r42ry9pOUIIIAAAggggAACCCCAQJMLOPgfyq7GVtVPx4b0RpP3huYjgAACCCCAAAJN&#13;&#10;IUACQFMcJhqJAAIIIIBAmws8GrPB+7XIAf6ri0IrCmlzlulGq9yc92u+qmeC/ulxqM2t6D4CCCCA&#13;&#10;AAIIIIAAAggg0AgCaea/L97iqE65CsCh1/eEzxqhWbQBAQQQQAABBBBodQESAFr9CNM/BBBAAAEE&#13;&#10;mlRg995Y+lTqqvWo0zP817ic/20x6n4/7s47PIjkKf/RAf/iRJN2kGYjgAACCCCAAAIIIIAAAi0s&#13;&#10;EDJfs9U06luyPVkt9G4Ld5WuIYAAAggggAACDSVAAkBDHQ4agwACCCCAAAJ1gX8dy5/M0WYH/h/K&#13;&#10;gx72bJGVfr3bj5kc+C9GcUIAAQQQQAABBBBAAAEEEGhoAScAqKYhJwA83tGtYw3dVhqHAAIIIIAA&#13;&#10;Agi0kAAJAC10MOkKAggggAACzSywfX/sGQm62QH+u10pcpuD/dd4ne94/6Ks5MC/Fw8c1UtINnM/&#13;&#10;aTsCCCCAAAIIIIAAAggg0A4Crt6mOKYxX9f95KXNOt4OfaaPCCCAAAIIIIBAIwiQANAIR4E2IIAA&#13;&#10;Aggg0KYCK5+Ji/s6tL6oabMn9Q+GoNVOANgSOrTYq2LFMC7zn0r9syCAAAIIIIAAAggggAACCDSH&#13;&#10;QCr/X4yo4oTuF49lekchpHRuFgQQQAABBBBAAIEZECABYAaQ2QUCCCCAAAIInBF4LObXD2jBSM0B&#13;&#10;/qpn+Jd0XYza6RkhO/N5WuDZIfWgfwr414P/wCGAAAIIIIAAAggggAACCDSdQCj7mm5UHzgB4G8+&#13;&#10;+qFGmq4DNBgBBBBAAAEEEGhiAVfYZUEAAQQQQAABBKZRwEH/FQtV7iyr3FHS2qKkOzzL/37P9r8r&#13;&#10;dHq/ngcSa370yBALAggggAACCCCAAAIIIIBA8wtkPb7UG9JPRzP9529cp0OuAMAVX/MfVnqAAAII&#13;&#10;IIAAAk0iQAWAJjlQNBMBBBBAAIGmFIgx33BAW7PMAf+o73rEZ4WzD3s849/zQc6Z5c9QUFMeXhqN&#13;&#10;AAIIIIAAAggggAACCJxXwNd4rvb20RvXhxfO+31eRAABBBBAAAEEEJg2ARIApo2WDSOAAAIIINCe&#13;&#10;Aot/FHsXLtANyjzT/6Cuc7D/Wkss8rrUZSB9J0gvnvEf0x0gCfzXOfgHAQQQQAABBBBAAAEEEGgV&#13;&#10;geARZ8/+f8fXe8+1Sp/oBwIIIIAAAggg0EwCJAA009GirQgggAACCDSowMDBuLCrqjUO9q+PQYNu&#13;&#10;5noP9mwLHboqc5n/Ysyx/qrXSoN2gGYhgAACCCCAAAIIIIAAAghMiYATv9O1335v7Kkp2SAbQQAB&#13;&#10;BBBAAAEEEJiUAAkAk+LizQgggAACCCBQF3gs5oPL1F9kuiJmWpoX2u7H250AcGtprq5Mgf766qB/&#13;&#10;jaA/PzQIIIAAAggggAACCCCAQFsJuNjbi6dP6cW26jSdRQABBBBAAAEEGkSABIAGORA0AwEEEEAA&#13;&#10;gYYXeDRmu+9Q9uGw8nyx1rmC/52u53+fZ/rfmZVVkl/wPR5VO9HwPaGBCCCAAAIIIIAAAggggAAC&#13;&#10;0yRQDOtUKPTGu3vCyDTtgs0igAACCCCAAAIIXECABIAL4PAtBBBAAAEEEDgj4OD/hgd03WdB3+6c&#13;&#10;o/v96sog9XrGf5fXUnTw34kA4+uZj/CAAAIIIIAAAggggAACCCDQRgLOEE+J4V7+spbpjfoz/kEA&#13;&#10;AQQQQAABBBCYcQESAGacnB0igAACCCDQHAIDj8fOzkW6wa3d5eD+1hB0rWP8V6fH0Omwfwr41xzz&#13;&#10;91p/3hzdopUIIIAAAggggAACCCCAAALTIOBrRbk2XLoN3BPZmN6dhl2wSQQQQAABBBBAAIEJCJAA&#13;&#10;MAEk3oIAAggggEC7CKzdH68sl7TKQf01nrkx4PGb6xznvynr1hKX+Vcx5lh/1etou4jQTwQQQAAB&#13;&#10;BBBAAAEEEEAAgYsK+OIxVYbz+rnf+/zhneGLi36GNyDQ4gLbfxB7hpaoPw+aV0TNdZJMr8da+kJW&#13;&#10;r6bY6d+XTv/qlHw7xTwG5ebwg2pZkEdeVPF8izF/ZsTFNYb8wulyoVP+NTterenYq+/pmB4JaUoG&#13;&#10;CwIIIIAAAr8lQALAb5HwAgIIIIAAAm0k8FjMV61SX0+n5tZO62pfZO7wrP57QtQdpbmaWw/2p4C/&#13;&#10;A/81gv5t9INBVxFAAAEEEEAAAQQQQACBiQs4oJmSxYddK+4phyTfm/gneScCrSEw8Ebs7B5WT3ZK&#13;&#10;PbUOdTl6P380aHUWtdwTK1Y4kH+1g/uL/DuyyD1e4KD/3KxLWdbpr1KFxbOL35S+rg1LoarRUOhY&#13;&#10;EfS5f8U+8eMn/tYHea53N67UO+GZ+F6tU0OlkoYrZQ0t+VjDT+zxp1gQQAABBNpegASAtv8RAAAB&#13;&#10;BBBAoF0Fdu+NpaO9WueLx285wH9fXtbtytRdv2djSjk/1a4y9BsBBBBAAAEEEEAAAQQQQGBSAmnu&#13;&#10;clUnfD35w+pcnZ7UZ3kzAk0ucO2LcX7nCV3vGf03O/i/w93ZWs51rcdYSp5g8fUlBfi91OP8nmhx&#13;&#10;ockWfk+6AeNiPy72Rzae/Zy3q/p2M50uFTriMZ3nS6N67tMe7dO/jq/oH4VKei8LAggggED7Cpz5&#13;&#10;z037AtBzBBBAAAEE2k1gw/64zeXn7vLAzD0x04D73+fs8r6QqyvdszGVbfxa9nm7AdFfBBBAAAEE&#13;&#10;EEAAAQQQQACBSQlkPQ5kDuldf+juwz/Q23rU85ZZEGhhgcFn4kbfKvE2l/a/w0Mpm9zV+Q7Wd/sx&#13;&#10;rV2uipGNR/nPDLGcmwhw7vOLGZ0bwTnzPI3dpMVVBHyvRlU8hjPifQ378bQff+WXn/XYzhNjw3rq&#13;&#10;zdvDp/U38w8CCCCAQFsJnPufj7bqOJ1FAAEEEECgXQSW7o89czNtdVb4je7zZt9QboVPAFb4+SqX&#13;&#10;mwv1gL/vGhe5c1y7/EjQTwQQQAABBBBAAAEEEEBgygScTJ6uJ0cdfPwrVzN/5MAOZh9PGS4baiiB&#13;&#10;Tfvjagfdb3UAfpvHVtZ5bGW5G3ht6FBv/TYYaVzFqS8zOrEiVQPwKv8e1id1eO6/fx+P+pX3vb7t&#13;&#10;9RWn4zw3NqonX9sVTvprFgQQQACBNhAgAaANDjJdRAABBBBoP4H1z8YrPMv/mizTCt8jbq1Lw+1w&#13;&#10;FvjOrFtXp1JxMV0QprvCMSej/X446DECCCCAAAIIIIAAAgggMIUC6R7mxYhe83XnH750Q/jDKdw0&#13;&#10;m0Jg1gUWH4q986tan0et87jKLf45v8PB9s0eX3HZizPjK2lsZTKz+qezV474BN/4OZTH21QMacjP&#13;&#10;fuG2/9RtfMG3C3jt8C16y9kCjdLi6dRg2wgggEDbCpAA0LaHno4jgAACCLSUwGMxH1yo7rxDPZVO&#13;&#10;LfN/4G/Mgu71xd1dLsU4J12I1oP+zPJvqcNOZxBAAAEEEEAAAQQQQACB2RbIep0AcEo/qo7pv3x1&#13;&#10;Z3hpttvD/hGYCoFbnordX+S6Ks+1wzPr/32Hy7/tn/X/n707AZPqvO98/3/Pqa2bbqAXLBkhCUGL&#13;&#10;7qYAgbpZBEIC7RKybMeR90Vynnvz3Ln3uZksdpY7SZRlMlnG2RfLztzcO3eSPFHmSSbJjGJZjpGM&#13;&#10;hBB0o8W0WIQQVmR5kYQEAnqt897fW4Ase8A0UN11qup77FL1UnXO+35OUV3nff///5t5O6GiVqbP&#13;&#10;Q4WAkwEBpWP2TSWC/L2CAf7GTdjz+YwdomJHJV4t7AMBBBBInwABAOk7J7QIAQQQQACBcxO4z0dL&#13;&#10;b7FFSd5u0kXp7ZrsX6eLuZm697p35f+e2x55NAIIIIAAAggggAACCCCAAAKTEgiZ0JpY/MLQSvfj&#13;&#10;k3oCD0Ig5QJd2/zMXMY+qsmTezWqslL3Ybo/FNqv9a0ctqD/HFMgwJcSb3900THb+shGhQOwIYAA&#13;&#10;AgjUlYBiv9gQQAABBBBAoBYFlg34q0tOpecS26i15xapD636uk2R3U26QA1rzoXJfzYEEEAAAQQQ&#13;&#10;QAABBBBAAAEEpkQgZBaXRmyfdj44JQdgpwhMo8Dcf/LNbXPtYzrkh3RbrKGVTr3GXXl8pR6WUFSS&#13;&#10;iDsRxtCi/t2mZQ2ufnWmfa13h/+r3Svdw9NIzaEQQAABBKZYgACAKQZm9wgggAACCFRKYJnWnSsl&#13;&#10;ttgmbIX2uTRxdoWm+K/UxduVKvPvfCjvr5jt8n2lDsp+EEAAAQQQQAABBBBAAAEEEDiDQLm0+Lht&#13;&#10;09zojjM8hB8jkHqB+Zt9oanFro0ie68m/a9Xrv/SKKfxlTHd6ik3Xkkip8aM9G+3xeWsJTluF6nf&#13;&#10;ly8e9CsnvP3dvn63J/UnjAYigAACCJxVgACAsxLxAAQQQAABBKonsPwpP3t81ObqAnReUrIeZfiv&#13;&#10;Vpn/9Vp37tJylv/4iYtRXbCxIYAAAggggAACCCCAAAIIIDDtAqpI95RrsqFpPzAHRKACAj1P+fnR&#13;&#10;uG3UJPhHLWM3RbFZorGWZKQCO0/xLkJgQ7gpEGCG+rwxGbXV2cjmFQf9P0THbfvX17s3Utx8moYA&#13;&#10;AgggcBYBzSewIYAAAggggEBqBB7w8bx5lrsoZ7lxbxeXMrZGk/7vUSn/W6K8SvyHLVyk1UPpudSg&#13;&#10;0xAEEEAAAQQQQAABBBBAAIFzEgijyr686NxhVar7mMqHP3hOz+fBCFRZoG/AZ98atkuzTfYzSrT4&#13;&#10;iCorzk6G1ahGXUpRSwNEBS3pcUzBPM7+LHvE/vLpDXZEiwYwAlXl1yqHRwABBM5HgAoA56PGcxBA&#13;&#10;AAEEEJgigd4rbUGU2C2jZu/TBddVusyapUNplTbLhNJzbAgggAACCCCAAAIIIIAAAghUW0ATpua9&#13;&#10;Jcr+/wdlDx+sdns4PgLnJLDZZ457uznXZL+l+f4ujbkUGnryP+Bpmj8Y6N92Ud/9+/GZdmPXoH1m&#13;&#10;v9kL52TLgxFAAAEEUiFAAEAqTgONQAABBBBoZIHFO/wKRZiv1xpz6zTh361xlDZdgL4rylhBF6EK&#13;&#10;vy4PrDRuFHojvzjoOwIIIIAAAggggAACCCCQRgFlC2vCMFKFukeOHbNX0thE2oTA6QS6H/Nzszn7&#13;&#10;lIJX7tUreKFK/0flKouNmvn/TqRgoH/bCgKYpX/bt+bN5vQO+M8Nd9iXDl7htCiC1Mwh9U4zvkYA&#13;&#10;AQRSKhCmFdgQQAABBBBAYBoFikO+RVHVi2JvRV01FXVxdaX+IC/W14viFn2ntebKa7Fp4p8NAQQQ&#13;&#10;QAABBBBAAAEEEEAAgVQJnBpR9vbNCW+37+l3X09V+2gMAt8n8L1J694dfkkc2SeVhPGhaIZdlmhK&#13;&#10;O2S+s/2AQJjmj/Uz3ftxe0Je/1kBAX+/a437zg88km8RQAABBFIqQAWAlJ4YmoUAAgggUF8CCwb8&#13;&#10;rKYxm2NZu8gN21JdcF6jconXxTNsflhfLkz462LKkqP11W96gwACCCCAAAIIIIAAAgggUF8CYWJQ&#13;&#10;17BHdU37RCG2f62v3tGb+hNQxvp9Plp6pxUTZ/+H+vexqMVmJMfqr6cV69GpcSoFAMStds3EEevQ&#13;&#10;v/vWJdv8fyYIoGLK7AgBBBCYUgECAKaUl50jgAACCDSsgPdR8TnLjOYUL33Y5mW9rfU5u1OV1G53&#13;&#10;WWs9VdqfC86GfYXQcQQQQAABBBBAAAEEEECgJgXKAQDj9obKpj+oWICxmuwEjW4ogcWb7KpEYQAq&#13;&#10;bf8elzHHWMwkT78CAUpvKQigYIuSUfuMj2xu1zb/y/vXuCOT3AMPQwABBBCokgABAFWC57AIIIAA&#13;&#10;AvUtUHzCFriC3ZQfsfcqYHqJCvvPVo+zuuX9qdL+upBiQwABBBBAAAEEEEAAAQQQQKCmBDSirMvZ&#13;&#10;Iz5jXx38RwtF1NkQSK2Ayv7f5CL7GY3N3KRkDFeuwJja1qazYUkI84lsjivZJ/OqBDB/u/93B1e5&#13;&#10;b6eztbQKAQQQQCAI6O8eGwIIIIAAAghUQqC43S9XNPQa/XFdrajyHu2zU7d5yvgvnMr4V4ZEeaSk&#13;&#10;EsdjHwgggAACCCCAAAIIIIAAAghMp0A5+79kw4oA+LtdffYJcyqvzoZASgUW7/C3R87+d43J3KLM&#13;&#10;/yyT/xdwolTSsrwlqv5h9pelCfujPavdvgvYI09FAAEEEJhCASoATCEuu0YAAQQQqG+B4pBvcSPK&#13;&#10;9J+wbl1M9motuV5N/C9Tr3vimRb50fK6iObH69uB3iGAAAIIIIAAAggggAACCDSGgCZRTZOoL3hn&#13;&#10;jzL53xjnvFZ7uXjAr9ac9b/ReM3NLqfJfxaruLBTGRJalPGiJJc2G7ePxRkb797h79+70u29sB3z&#13;&#10;bAQQQACBqRAgAGAqVNknAggggEDdCpQn/Y9Zmyb7O/0xW64J//U+tuujFlsQ62IolPcPEeUlVkOr&#13;&#10;29cAHUMAAQQQQAABBBBAAAEEGlYgLGw3Ys9Ho7alYQ3oeOoFep/yV0aJfVYNDZP/OSb/K3TKlPof&#13;&#10;klyivMbFRu3ejLO8lgP4NZYDqJAvu0EAAQQqKEAAQAUx2RUCCCCAQB0KeOU1hBhnZ773cbtMhQ7X&#13;&#10;qcz/JkWRb7KMzQq/9LoASo7VYd/pEgIIIIAAAggggAACCCCAAALvEAhB74p9P/DcWrfnHT/mSwRS&#13;&#10;I1Ac9F1WUtl/s/eqYkXM5H/lT40m/0MlgNmqBPDRZmdN8zf7nzq40b1Z+SOxRwQQQACB8xUgAOB8&#13;&#10;5XgeAggggEBDCBQft0utyW6NBu1OzfMvVqfbdGvSrTkAhMl/NgQQQAABBBBAAAEEEEAAAQTqXcDF&#13;&#10;ugY+brsUIP9UvfeV/tWmwMJn/LtUlfGDqtb4v+l1GvtQtp5tSgRC9UuLbLYSZN7XMtN81zb/y/vX&#13;&#10;uJen5GDsFAEEEEDgnAUIADhnMp6AAAIIIFDvAku2+WU+a2uctxXq60Ld5mme/wqVjSvoIrJc4r98&#13;&#10;EcmFZL2/FOgfAggggAACCCCAAAIIIIBAEAhrf2skWRUAHtf18DOgIJBGgfy4fUjjNv+rStTnvLLU&#13;&#10;2aZQICTEhPeFyNr0nvAjuZwd7d7h/3TvSrd3Co/KrhFAAAEEJilAAMAkoXgYAggggED9ChQ3+xY3&#13;&#10;U5n+3hZoTr9H1zBLdQ2zWpHMPXGrBjjGdNMaZ+X7+mWgZwgggAACCCCAAAIIIIAAAgicUSBUwFMA&#13;&#10;wGBzZEzwnVGJX1RLYMmA36QJ6Y9GzXZ5crxarWiw42oQLSycqYSZ2dGYfULBAKWFg/5PX+hz+xtM&#13;&#10;gu4igAACqRPQ2zMbAggggAACDSbgvesbtKbRvLXaUWv3kTL9Y9sghY3xDOtSIMCJCX+tbRi+ZkMA&#13;&#10;AQQQQAABBBBAAAEEEECgYQXCCLIv/++1xNkHnutzWxrWgo6nUkCJHRe7VvtrBQBs0CS0Ufp/+k+T&#13;&#10;qi5YMmpvKiDgr8cT+6V9/e616W8FR0QAAQQQOCVABYBTEtwjgAACCDSMwKJnbO6It+vciN2hUv+3&#13;&#10;aSyjM5QtCxtR4icc+C8CCCCAAAIIIIAAAggggAACQaA8oVqyccXH/7fI2yuoIJAmgeJW325Z+0lV&#13;&#10;cVxWXqZCFRzZpl9Ak/9hmZDZNmEfyTprumyL/6mX1rs3pr8lHBEBBBBAIAgQAMDrAAEEEECgIQR6&#13;&#10;nvDzdSFyY+zsVj9hizWA0a6Ot2ptuJbyYEbI9D91awgROokAAggggAACCCCAAAIIIIDAJASUUW0l&#13;&#10;XTFHtnlkzF6dxDN4CALTItA34LOad+5X1vmndcB2jfewVVFAS4QoCsBmK8fmva3NNt670//73Ve7&#13;&#10;b1SxSRwaAQQQaFgBAgAa9tTTcQQQQKDOBe7z0eI7rFeT+/3q6TLdFmqyf4HWLLwyLlghZPyHC8Nw&#13;&#10;cVK+QKlzDrqHAAIIIIAAAggggAACCCCAwDkLnLx21vO+qRCAHfvXuCPnvA+egMAUCYwkVlRgyr9R&#13;&#10;wkdnOakjTECzVU8gJNYoYEjjb20KGrpbFUOOLdrq79+31u2pXqM4MgIIINCYAgQANOZ5p9cIIIBA&#13;&#10;XQose8bPGB+2uVHWLnXeunXdsUIT/esUBLA4nqGJfpWBC7dQlowNAQQQQAABBBBAAAEEEEAAAQR+&#13;&#10;uICLdR09YUeUYb1t5oiCANgQSInAvK2+yUd2oyab36Oy82xpEUj0nqG2uJyWAxi3T2bz5nue8n+4&#13;&#10;Z4U7mJYm0g4EEECgEQQIAGiEs0wfEUAAgXoV8N7NP2j51resyUatrTRmV2tw4iZdadwYNVlXOcs/&#13;&#10;TPorArz0Vr0i0C8EEEAAAQQQQAABBBBAAAEEpkZAmdUhAOC7yuR98NU5pqk9NgTSITAza7dEmvyP&#13;&#10;ChYlI+loE634noAfUzGAvLUnY3ZPVLImBWz8Xy+vdYe+9wi+QgABBBCYSgECAKZSl30jgAACCEyp&#13;&#10;QPERu8habEPi7HZN9t+kqO85qk7o9D8u/qZUnp0jgAACCCCAAAIIIIAAAgg0gkAIAFCQ/SE3YY/u&#13;&#10;/0vl87IhkAYBJYS4QbtT5eavp8pjGk7I6dsQzo0SddoUQPSh2VnLtzzpP7NntXv99I/mpwgggAAC&#13;&#10;lRQgAKCSmuwLAQQQQGDKBXqe8PNjXeDpIu8GlfYvqqxYhwYj2vX1zFCaMNQZ8+QkTPl54AAIIIAA&#13;&#10;AggggAACCCCAAAL1LRCusUtH7ZiC7J96do17ub57S+9qSWDxTrtb7e2Pclrmkez/VJ86X14PwNo0&#13;&#10;jvc+VWwYXbTD/86+le5AqhtN4xBAAIE6ECAAoA5OIl1AAAEE6lvAu6UD1q1J/au0ttsSDTx0aZK/&#13;&#10;W33uVZn/QnnCX2u9hTL/KkvIhgACCCCAAAIIIIAAAggggAACFRAol/8v2V5dj2+twO7YBQIVEZj/&#13;&#10;oi8oh/yj2lmPpyZFRUyndCchSSeU68yoEkDJPpRN7Hj3Dv+FvSvd3ik9LjtHAAEEGlyAAIAGfwHQ&#13;&#10;fQQQQCCNAn0Dvvlo1i7KjNlcXSMsUIn/Vcrw3xBlbYnWditP9IeLvGQ4ja2nTQgggAACCCCAAAII&#13;&#10;IIAAAgjUvoDLqg+jtluZuwQA1P7prIseFB/wOfeqXa0EkdWxkkLI/q+R0xqqdSppJ8pbWzJm92S8&#13;&#10;RQsG/O8d6Hcv1UgPaCYCCCBQcwIEANTcKaPBCCCAQB0KaO224nOWjV+2rF1sbSNjdnU8brdrkOF2&#13;&#10;DThcHkUnJ/2V5a/yg2wIIIAAAggggAACCCCAAAIIIDDFApqoM+dt365+t3+KD8XuEZiUwPg8m5ON&#13;&#10;7B4libRQBXJSZKl6UDKq95SctZuCAJrMWuY/5T9zcIV7M1WNpDEIIIBAnQgQAFAnJ5JuIIAAArUs&#13;&#10;0LXFOl3BNibtdpuN2wZdyF2szP9IJcKy4YIuLBd24j+13EvajgACCCCAAAIIIIAAAggggEANCOiC&#13;&#10;PJTs1mTd087Z12ugxTSxQQTyGi9KvH1AY0QtYSlIttoT8CGwKLbZVrIPtExY3LXT/+z+q1XXgQ0B&#13;&#10;BBBAoKICBABUlJOdIYAAAghMVqD7SX9FnLG1UWLrNbCwRLdOPfciTfvPDusM6kLAtM4gE/+TBeVx&#13;&#10;CCCAAAIIIIAAAggggAACCFRIQBN0pgnWR8cTe65Cu2Q3CFyQwLLH/btKsV2n12Z7CFCxMGbEVpMC&#13;&#10;PmT6OGvTGOD78t6Ge7f539+9xj1fk52h0QgggEBKBQgASOmJoVkIIIBA3Qk84OPeK22BJvaLuk7r&#13;&#10;VRbBIt0Xw+R/1GJN5Qn/kO0fJv4VDcyGAAIIIIAAAggggAACCCCAAAJVEggTdN6efPdRe2FvlZrA&#13;&#10;YRF4p0Apr3Ekp8qRYfK/XCrynb/l65oSCMEbOo9KAGqzCftolLGRnqf9/XuWu3011Q8aiwACCKRY&#13;&#10;gACAFJ8cmoYAAgjUusDcAd/cOWHtukjrjEp2ZTJh16i8/40ua8u05pfpQ76FEv/JsVrvKe1HAAEE&#13;&#10;EEAAAQQQQAABBBBAoA4EwuSqLtP9uH1L1/H7HtnodNXOhkD1BTSe1K2J/3Vk/lf/XFSkBQriCGOC&#13;&#10;Ud5ma7mRe6MJy3Tv9L+192r3SkX2z04QQACBBhcgAKDBXwB0HwEEEKiogPduwyMWv9Vq7riVS/pf&#13;&#10;Xcra7cruf4+P7DJF9J7I8B/XvW5sCCCAAAIIIIAAAggggAACCCCQHoFy6f8JG1GJ7r9Xee7vpqdl&#13;&#10;tKSRBYpbfbtek8VMi80oHW1kifrruyb/TYlCbdG4fVIBHi0LBvxPHeh3h+uvp/QIAQQQmF4BAgCm&#13;&#10;15ujIYAAAnUt0LPd2l9tsY3q5K2Rs3VKHJirrzMq69UUOh4ie9kQQAABBBBAAAEEEEAAAQQQQCCl&#13;&#10;ArHaNWFjSs598PCEvZbSVtKsRhOIbaVTAADjSvV54svnNbLZUWLvb4osKW73vzi0yn27PntLrxBA&#13;&#10;AIHpESAAYHqcOQoCCCBQtwLdT/orshlb5RNbown/JZrsv1i3SyxW9G72xKS/L6n7rM9Wt68BOoYA&#13;&#10;AggggAACCCCAAAIIIFAHAqH8v67flWn9usr/73x5rRuug17RhToQUPn/fu9sCQEAdXAyT9eFMGYY&#13;&#10;3n8ia3OJfUD3x3ue9n+yZ7nbd7qH8zMEEEAAgbMLEABwdiMegQACCCDwDoG++312tM8u04VXl6Kv&#13;&#10;F+lXi3VbrouxZXGrNYeLsVDeP0z6JyPveCJfIoAAAggggAACCCCAAAIIIIBAagVOlv8/rGv9JzqH&#13;&#10;7fXUNpSGNZyAxqAWa1nJueUEk4brfYN0OFE/FQQQlgPQuOInMhM2Xhz0nx/qc/sbRIBuIoAAAhUV&#13;&#10;IACgopzsDAEEEKhPgfmbfaGl02ZNHLdZY5H1KhtgnXp6k8vZCn0wL0/2myb9S2/VZ//pFQIIIIAA&#13;&#10;AggggAACCCCAAAL1LhCu75Nxe1n9/Id67yv9qxGB+3y05A67RAEAl0ZaXJJxpxo5b+fbTFUCCElF&#13;&#10;Ud7alFR0r4KRcguf8b/+wlXuu+e7S56HAAIINKoAAQCNeubpNwIIIHA2Aa/LK+f80i2+baJgfTZq&#13;&#10;d2Viu6t80RVbpJL/JzL99cGcDQEEEEAAAQQQQAABBBBAAAEEalsgVABQBu53jiX22NCGsBgAGwLV&#13;&#10;FdhwvUWvOlutxPCQFc7WIALJqN6Kctauc/7xwrg1LxjwP32g3x1ukO7TTQQQQKAiAgQAVISRnSCA&#13;&#10;AAL1JVDc6ttLO2xDNOg3aZ6/L3Z2sXlTrLW1ah0upwoAbAgggAACCCCAAAIIIIAAAgggUCcCYfJf&#13;&#10;2dVH1Z2nD65y366TbtGNGhd4edjiQout0DBUe0hEYWscgbDEqMYg21xiP6IByaRrm//V/WtcqFDC&#13;&#10;hgACCCAwCQECACaBxEMQQACBRhDoecLPV4b/1Yr279OF1ZJMZJeo3wtdxmaXy/wr0rq81hoXXI3w&#13;&#10;cqCPCCCAAAIIIIAAAggggAACjSQQRoknbJdz9mQjdZu+pltgoklJKGZLVQFgNjUp0n2uKt66kHyk&#13;&#10;E+8UBGCJ/Wg+tmPdO/zn9650eyt+LHaIAAII1KEAAQB1eFLpEgIIIDAZgb4Bnz02bpdk83a5Smp1&#13;&#10;WcaWKsu/Xx+ul2dm2oxQWq18U9G/ctTtZHbKYxBAAAEEEEAAAQQQQAABBBBAoOYEoqzm/0fs66Ux&#13;&#10;215zjafBdSsQtVpe41RdFlszFQDq9jSfuWNh+dEQBJBTEMCofVKTWcmiHf5P9q10B878JH6DAAII&#13;&#10;IBAECADgdYAAAgg0kEDXgz6fn20zhnPWMuJssS7wr0u83Rw1Wb8y/csZ/mGyv3SkgVDoKgIIIIAA&#13;&#10;AggggAACCCCAAAINLpCMCMDb7j3XuIMNTkH3UyQQjVqnK9i7QoBK+TWaorbRlGkSUCUAP6bVAArW&#13;&#10;nozavXopFHqe9L+0Z7V7fZpawGEQQACBmhQgAKAmTxuNRgABBM5dQGtlzcxnleFvdmez2V26v1Sl&#13;&#10;/fS5WR+kT2b7h6/ZEEAAAQQQQAABBBBAAAEEEECgQQSUXRu2pKTM/8ieO/Ed/0Wg+gLztvqmfF7Z&#13;&#10;/5r7Jfu/+uej2i3Q5L8pealNS5V8RMuWFi7b4n/mpfXujWq3i+MjgAACaRUgACCtZ4Z2IYAAAhUQ&#13;&#10;0MVSe2vOrtP1/K2RSvtrl+/WbaZus10cVtLS5L/KaSnKnw0BBBBAAAEEEEAAAQQQQAABBBpN4GQA&#13;&#10;gNZX36wv9zda9+lvegVmmTV5b1coeSVm3Cq952k6W+a1TKlGM9sUrPT+mc023vOE/02qlkznGeBY&#13;&#10;CCBQSwIEANTS2aKtCCCAwCQEenf6y6MJW6YJ/mVaJ6vodLGkp3W7rLWVy/yrxH8o81/+0DyJ/fEQ&#13;&#10;BBBAAAEEEEAAAQQQQAABBBCoT4Ew/x9yAnxsTwwtt4P12Ut6VYsCSc7ykdklajsBALV4AqeizeHN&#13;&#10;Si8KF1mbEpo+GGftWPcO/4W9K93eqTgc+0QAAQRqWYAAgFo+e7QdAQQQkEDfgM+OZ+2i8Qmbp4n/&#13;&#10;BZrwX64L9zX61dWZVptxqrx/edJfpf7ZEEAAAQQQQAABBBBAAAEEEEAAgVAXUJNoiSIADroJe96c&#13;&#10;C/m1bAikQkDjWXkls4RKlhEVAFJxStLRCFUyDXEALq9KACN2jya4nJKh/mD31e4b6WggrUAAAQTS&#13;&#10;IUAAQDrOA61AAAEEzkmg+IDPTSyzfPZNax4pWVFP3qgA2FuivK3SxVE5uz9k+JeOnNNueTACCCCA&#13;&#10;AAIIIIAAAggggAACCDSIgCoHhgqBRzWZ9t8UC/B6g3SbbtaKQGQ5vTYv0mtTr1Q2BL5NMF3AAABA&#13;&#10;AElEQVRfwI9q5r9g7TZq98SJNV32rP+Fl5a5N77/UXyHAAIINK4AAQCNe+7pOQII1KjAsof8jFKn&#13;&#10;rc4ctU2WsTt0IXSZovazuo/CpD+l/Wv0xNJsBBBAAAEEEEAAAQQQQAABBKZR4GQAwHFNnj14ZNgO&#13;&#10;T+OhORQCZxWINNalVO92jXk5H1K+2RD4AYFyEECs5QBK9qGZ45ZbtNn/7L6N7rUfeBjfIoAAAg0p&#13;&#10;QABAQ552Oo0AArUmMP8pP3tGYuuV5X9DohL/ugCaqwugdvWjw2VC0T5N/KsElgr3sSGAAAIIIIAA&#13;&#10;AggggAACCCCAAAI/XEAjCWEcQROrr0fHbPDgRjfyw5/AbxGYXgEtcZnRWu8zNQam4TA2BE4vUA4O&#13;&#10;cVoOwNv7s602smiH/9y+le7A6R/NTxFAAIHGESAAoHHONT1FAIEaE1i43V9aiK2oD7JLtArfIues&#13;&#10;2zt9nbf2KJTpG9ctZPxP1FjHaC4CCCCAAAIIIIAAAggggAACCFRVoJz9P2aHNGn2+NMb3ZtVbQwH&#13;&#10;R+A0AnFscclZi2JVnF6nbAicXiAkQ4UXSUZBACX7cC6x4e4d/ot7V7q9p38CP0UAAQQaQ4AAgMY4&#13;&#10;z/QSAQRqQKBvwGePm3Vqcv+ipGTzFd7cp2Zfr4n/VZlWy4eJ/vKk/5juufCpgTNKExFAAAEEEEAA&#13;&#10;AQQQQAABBBBIp4DLlRMKDmqs4UENMqjIuvKt2RBIkUASWeS0trsmd8uVL1PUNJqSNgG9e4Vx00hJ&#13;&#10;U8mI3ZuJLO7a5j+3f417OW1NpT0IIIDAdAkQADBd0hwHAQQQOI3Ahs0+c9As05qxJtXaK2rS/2ZF&#13;&#10;q94aR7Y6XIxbmPRXJGvprdM8mR8hgAACCCCAAAIIIIAAAggggAAC5yMQlgAwe1njENuYXj0fQJ4z&#13;&#10;1QIhLEXHyDD7P9XS9bP/ZFSVABQEYGP2qXxszQsG/GcP9LvD9dNDeoIAAghMXoAAgMlb8UgEEECg&#13;&#10;ogLztvqmV/N2zQyz2xJvtyrT/3IdIEz7Z8OBvDL9KXEWJNgQQAABBBBAAAEEEEAAAQQQQKBSAlpX&#13;&#10;3UpH7Yj298yuNe47ldov+0GgogITCgBQJrf2SQxARWHre2eheqre49rUy7ubFUByxTb/Cy/yPlff&#13;&#10;J53eIYDAaQUIADgtCz9EAAEEpkaguNW3+4Ky+xO7Tpcvy3UFM1eT/Bfp64vKGf/K9g8Z/xZubAgg&#13;&#10;gAACCCCAAAIIIIAAAggggEClBTQirHGJp5LEBiu9a/aHQCUFtDBFSWNmYXkKggAqCVvP+wrLAYRX&#13;&#10;SwgC8Pb+GRk7Vhz0fzjU5/bXc7fpGwIIIPCDAgQA/KAI3yOAAAIVFlj0tL8kW7JuZfh364NnuC3R&#13;&#10;18ujJusIly8hMtWXdAsZ/2wIIIAAAggggAACCCCAAAIIIIDAFAqEBASVyn56rEQAwBQys+sLFHCx&#13;&#10;0mOSsDgmGwLnKBASqzTm6jLWpvHWjymQZKznSf+FPavdvnPcEw9HAAEEalaAAICaPXU0HAEE0irQ&#13;&#10;N+Cz46OKMm2xttKoXaFLlZVq6w26rYtmqLx/mOzXpH8ynNYe0C4EEEAAAQQQQAABBBBAAAEEEKhX&#13;&#10;gdIx9Syxof1r3Mv12kf6VfsCJU3/R85GQu6MehNyutkQmLxAqASg8deoYO0KePp0JrZccbv/jaFV&#13;&#10;7tuT3wmPRAABBGpXgACA2j13tBwBBNIk4H1099+ae3auNWtef7EV7LZowm7TmlMrXd5iH+KVFX2a&#13;&#10;hItsNgQQQAABBBBAAAEEEEAAAQQQQGC6BU5MoXpNpz6hIYq90314jofAuQhEJSupCsBbeo5XOfcT&#13;&#10;YQDnsgMei4AENPlvLqtKAOP2cb2OCgsG/GcO9LvD4CCAAAL1LkAAQL2fYfqHAAJTLlB8wOcmBm3d&#13;&#10;UJfdnCnZjSrvf4UOmtetSR8sT0z+h1hlNgQQQAABBBBAAAEEEEAAAQQQQKBKAkpSOLEEodnDUWQH&#13;&#10;q9QMDovApAS0jvuE8v6PKG4lFHSPJ/UkHoTAaQTKiVmRtbnEfrRJY7Tdj/n79l7rXjnNQ/kRAggg&#13;&#10;UDcCBADUzamkIwggMJ0CWjeqQ6Wj+vSZcY3ikK/Sm+k83c/TxfRclZY6cUGtUv/lSxQm/6fz1HAs&#13;&#10;BBBAAAEEEEAAAQQQQAABBBA4nYBmUr03p9tjz/Xby6d7CD9DIC0Cibfx2NshBQF4Jdto2I0NgfMU&#13;&#10;CC8evYaUqNXmvH0g02THNLb7Z3tWu33nuUeehgACCKRegACA1J8iGogAAmkR0DpRF+vD4kJN6ncp&#13;&#10;7rhXXy9X2/riGdYZ2hiiScMtGUlLi2kHAggggAACCCCAAAIIIIAAAgggIIGQ/T9hJY1l7PWx7Ten&#13;&#10;XFg2BNIskLMxvUq/qyaGFBs2BC5MILzjKQhAywG026h9UoldE0sG/Od39bsXLmzHPBsBBBBIpwAB&#13;&#10;AOk8L7QKAQRSINA34LMjY9aaFKxV0aGX6TPiGgWM3qYs/+uiZsuE7H6tH2XJ8RQ0liYggAACCCCA&#13;&#10;AAIIIIAAAggggAACZxDQWuqhWmFY9/ofs0fL92d4JD9GIB0CrqRpWm/fUvBKEiZu2RC4YAEN7Pox&#13;&#10;xUMVrF0JXJ9WNZRC107/q/uvdq9e8L7ZAQIIIJAyAQIAUnZCaA4CCKRDYN5W33RswhbHBbs98vZe&#13;&#10;tWqJLpYLp2KOmfRPx3miFQgggAACCCCAAAIIIIAAAgggcHaBcgBAZIejCftS0m7Hzv4MHoFAdQWi&#13;&#10;MQUA5MpLVYTKFWwIVEwgGVUlgJwqAYzbxwola1rwsP/pAze7ECDFhgACCNSNAAEAdXMq6QgCCFyo&#13;&#10;QN/9Pntsla2LS3ajLizWK+s/lPtv1tetijbOlvcfLjhYdOxCqXk+AggggAACCCCAAAIIIIAAAghM&#13;&#10;l4DGMnyoYujttUOR7Xil6JQDy4ZAugU0Gzvc4uxFTWAQAJDuU1WTrQvLuGrMt01jvj/SPNsmurb5&#13;&#10;X9+/xr1ck52h0QgggMBpBAgAOA0KP0IAgcYR6HnSd8QZu0rXwn0K/lwaJzZfX18hgXnRDF0cq8S/&#13;&#10;SuSpzr/uG4eFniKAAAIIIIAAAggggAACCCCAQJ0IlLP/x8prqT/2Sr9jIcM6Oa/13o2X17rhhYP+&#13;&#10;Ba1eUYpCEEu9d5j+Ta9AeEFFigGIrE3BUXfnYzvevcPfv3el2zu9DeFoCCCAwNQIEAAwNa7sFQEE&#13;&#10;UiywZJu/yEd2mW7zdQFRVFP7dVsVtdic8kS/IkBDFChl/lN8EmkaAggggAACCCCAAAIIIIAAAghM&#13;&#10;SkClrsM4xwuqAvDwpJ7AgxBIiYCbqcCVw3ZIr99OZWsTBZCS81I3zTiZ8OUKWg5gzD6VKZnvecr/&#13;&#10;0Z4V7mDd9JGOIIBAwwoQANCwp56OI9A4Ahs2+8zLTdbc3GSFiXG7wjtbq97fpiDPG6KCZRTlaRYm&#13;&#10;/I82jgk9RQABBBBAAAEEEEAAAQQQQACBxhHQ2MeLE852NE6P6Wk9CExkbCzvbK8CAC51GWsqV+ms&#13;&#10;h47Rh1QJeJWFjfLWnozYPVoatlDc6n9xaK07lKpG0hgEEEDgHAUIADhHMB6OAAK1JdD1vM8fOmzF&#13;&#10;grPbSxP2XgUL9+jWol6UCz3pgx0bAggggAACCCCAAAIIIIAAAgggUJ8Cyn5IjimHOrJn913tXqvP&#13;&#10;TtKrehXI7DbvLrZdGsXrt9iaLCzTyYbAFAgkCgJwWVUCmLCPWN4Kl23xP/PSevfGFByKXSKAAALT&#13;&#10;IkAAwLQwcxAEEJhWAWX8986yta5kG91huyZx1qUyYS3OW7uihbOhZJjK3rlQ7p8NAQQQQAABBBBA&#13;&#10;AAEEEEAAAQQQqFcBpwXUk8Se1ATq0/XaR/pVvwLzNOX/3cSe0lDeXVFs7w7ZPGwITJVAucKEsza9&#13;&#10;X75/ZpON9O70v737aveNqToe+0UAAQSmUoAAgKnUZd8IIDBtAj1P+g5FaRYjb8tcYkv0QW2hotsX&#13;&#10;qQGXRTM04T+ur1Tmn1Jh03ZKOBACCCCAAAIIIIAAAggggAACCFRZQGWtzY/ZoBKnn61yUzg8Aucs&#13;&#10;8MijlvTebNu1RvshJfWwITC1AuV6saoEEFmblp34sJLJjvc87b+4Z7nbN7UHZu8IIIBA5QUUPMeG&#13;&#10;AAII1KCA967rKesseHt3KbF5kbNlmvBfo6z+NZlWu0gZ/uVJ//KEP5n+NXiCaTICCCCAAAIIIIAA&#13;&#10;AggggAACCFRAYEJjJJ8cWun+ugL7YhcIVEWguMP/tYJZPqxJWQ34VaUJHLTBBELwVGnUXvfe/l+t&#13;&#10;IPsHB/rdSw1GQHcRQKDGBYibq/ETSPMRaCiBB3zct8DyR0csjgfKZf3Xe2e3x5Hd6PIq7R8m/RXS&#13;&#10;XjraUCp0FgEEEEAAAQQQQAABBBBAAAEEEPh+gUhZrIkpZ8Ie1/3z3/9LvkOgtgSUkb0rGbNXoqzN&#13;&#10;LQcB1FbzaW0NCiSjZnHeOpIRu6fJrGnBgP95BQEcrsGu0GQEEGhQAQIAGvTE020Eak7A+6hn0BYr&#13;&#10;4nJTtsnuUrRvtzlrUT90SWsZrw9lbAgggAACCCCAAAIIIIAAAggggAACmvxX3VclTZRcyb48Pm6v&#13;&#10;YIJALQso6X9QQQBDWgaAAIBaPpE11vYQBKDXXLuV7MNNzrJagvbn9qx2r9dYN2guAgg0qAABAA16&#13;&#10;4uk2AjUhMOCzRbPVmuLfYIPWr4vX+Wp3p27vclll/IeLWWX8h8x/NgQQQAABBBBAAAEEEEAAAQQQ&#13;&#10;QACBkwJKl1Dp/5As/ejer9i3cUGgpgVGbbvP2y6Xs5tN2UFsCEyXgJYAUBSAtWkY+kei2IYX7fC/&#13;&#10;v2+lOzBdx+c4CCCAwPkK6H2LDQEEEEiPQHGrby9lrCfjrFefr4qa9A+Z/ktdbJdGqrekcl/lq1cm&#13;&#10;/dNzzmgJAggggAACCCCAAAIIIIAAAgikSCDUSkxsQuMqTyfe7trd776VotbRFATOS6A46P8XTWb8&#13;&#10;vp7cfF474EkInK+AXngam7Zkwl5XQMBf+Ni+sHuFY2mV8/XkeQggMC0CVACYFmYOggACZxTw3hWf&#13;&#10;s7b4uM1RIv+7dXG6Ina2XvfXxK12cZjo9+MnJv1LR8+4F36BAAIIIIAAAggggAACCCCAAAIIICAB&#13;&#10;lawOYymva0zlQSVTvAUKAvUgoLHCPc7b4xarCoC+Kd/qoWP0If0Cer2Fcipx3jpKo3avSyzufsz/&#13;&#10;x73XOpZXSf/Zo4UINKwAAQANe+rpOAJVFPA+0qR/5th3LWreYQv1wX1D4ux2fZa6McpZIXyAD6X9&#13;&#10;Eyb8q3iSODQCCCCAAAIIIIAAAggggAACCNSiQMhU9WP2ehTZl3LDplWs2RCofYFo3PZZxh7SuOHN&#13;&#10;YVlQAgBq/5zWWg8SvZtq7LpD76/3ZPI2o2ub/8z+Ne5IrfWD9iKAQGMIsARAY5xneolAqgR6BvzS&#13;&#10;jLfbNM+/6WSJ/xY1MFe+nXpX0i/ZEEAAAQQQQAABBBBAAAEEEEAAAQTOQUDjKlFeSRUj9mh+wG4e&#13;&#10;/HGnuopsCNSHwKLtfmU2sn/WeGIHQQD1cU5rrhdh7DrcvB3SEiv/dXjcfunFNe47NdcPGowAAnUv&#13;&#10;QAWAuj/FdBCB6gsUh3zOHbN+Zfqv07z+1fqMNN87e7fKdl3i8ordDZP9odS/bkTvVv980QIEEEAA&#13;&#10;AQQQQAABBBBAAAEEEKhNgVD+vzRioSz1Y0z+1+Y5pNVnFogje1njif+oCdgPqdJFcyjLzobAtAqE&#13;&#10;cewTQQDtkdmPzsjYSO82/8e717jnp7UdHAwBBBA4iwABAGcB4tcIIHB+Akuf9W2KNu+yyK6Mhq3X&#13;&#10;R7ZEn49WRBm7PCpovj/En+umkklsCCCAAAIIIIAAAggggAACCCCAAAIVEHBZzU2N23Maj/lKBXbH&#13;&#10;LhBIlcDwW/bGjFb7/xQEcLNe482pahyNaRyBkMSmIAAFXLVrbPvjuh9buNXf/8Jat79xEOgpAgik&#13;&#10;XYAAgLSfIdqHQK0I3Oej5e+1mWru7NFRuzgZU6Z/xjYoq3+9a7WLXcjw12S/LykS/WitdIp2IoAA&#13;&#10;AggggAACCCCAAAIIIIAAArUloASMfa9913bUVqtpLQJnFzi40Y3YZr9lSas9o3HGd6kKQC6MNbIh&#13;&#10;MO0CeqP1Sm6LmhQEMGL3FvKWvWKb/w8sBzDtZ4IDIoDAGQQIADgDDD9GAIFJCHgV8v8VxTsuNtdz&#13;&#10;uS2cGLcbVeb/9jhrG/UBvMXrg5BTLaSECf9JYPIQBBBAAAEEEEAAAQQQQAABBBBA4AIElJFaOmYj&#13;&#10;GqnZ/51btRgjGwL1KPCoJaVN9l8iZ/OirF1FAEA9nuTa6ZMq4Jpehx0KBvhkc8aau7b5n9m/xh2p&#13;&#10;nR7QUgQQqFeBsFoJGwIIIHBeAt3b/DKtvXWzJvlv1g56dd9iicpvRVYor4WkAIDydur+5LfcIYAA&#13;&#10;AggggAACCCCAAAIIIIAAAghUVkCVGC2ZsP9h3j431O82V3bv7A2BFAls9hlVAfi8ZezHNBapVOwU&#13;&#10;tY2mNJ5AmGULN2+HEm9/Wxq2X917rXul8SDoMQIIpEmACgBpOhu0BYGUCxQf8DmbZ8v139WKsl2u&#13;&#10;5l6h22Xh5lTmqPxhW2W3VPZfV5y6sSGAAAIIIIAAAggggAACCCCAAAIITL2AJp9cTrcJe2J41Iam&#13;&#10;/oAcAYEqCmx0E8kO/0+uZN1xs12bHK9iWzg0AiEA5UQQQLuK4d6tcfLjPU/6z+9Z7faBgwACCFRL&#13;&#10;gACAaslzXARqRGDpFt9WKtj8KLIrnLdF+jyzQp9nVrqsvteFpU2cWO/Ij9ZIh2gmAggggAACCCCA&#13;&#10;AAIIIIAAAgggUE8CYeJJAzaaBD2ucujPvrDOfbeeukdfEDidQGnUvpptskV63a/W77Oneww/Q2Da&#13;&#10;BEIyXAjEylq7EuM+lYmt1P2M/9O9V7kXp60NHAgBBBB4hwABAO/A4EsEEJDAfT7qvslmRAVr0YT/&#13;&#10;xYmzPkUuhhL/N7hm6yxfU47ruvLkxD9mCCCAAAIIIIAAAggggAACCCCAAAJVFAiDNYlNeGdPKA7g&#13;&#10;QBVbwqERmDYBlVh/q3fA/0tstkETr3doSVIqkk6bPgc6rYDegP2YmcbV2xWgcm88bjlVAvhVVQJ4&#13;&#10;/bSP54cIIIDAFAoQADCFuOwagdoT8G7pJpuvC8ZbdLtdH57XO2dtiiLXxxdzyXDt9YgWI4AAAggg&#13;&#10;gAACCCCAAAIIIIAAAvUs4DTxqeUYxyJvD7pxe7We+0rfEHinwO4D9szi+fa7+jewXnEwre/8HV8j&#13;&#10;UC2BRJVyo4x1qCLLx/X2PGPBgP/pA/3ucLXaw3ERQKAxBUJ8KBsCCDS4wJJtfpmiZDd63TTpv1iZ&#13;&#10;/zN136pbc/kiMkz/n7o1uBXdRwABBBBAAAEEEEAAAQQQQAABBNIkoPWmTRNOR5Mxu373Q/a03edC&#13;&#10;MWo2BBpCYNGA71T9//9T45g/EedtZph8ZUOg6gKnZt68veG9/fVIYr/5wir3r1VvFw1AAIGGETj1&#13;&#10;NtQwHaajCCBgNn+zLxRmWlElsvpUIi5M/i/QBP9CZftfETVZVlHjZqHEf7gPE/9sCCCAAAIIIIAA&#13;&#10;AggggAACCCCAAAKpEygnbpRsXMM322zM3je01h1KXSNpEAJTKuBdz1N2eaZk9ysI4AaXsUxYupQN&#13;&#10;gaoLKP1f4+1hKd1DGmb/iyRjX9iz3O2rertoAAIINIQASwA0xGmmkwhopn/AzxpObJ6LbZ4m/Xt1&#13;&#10;YdinTP+1rskW6IPxiQn/cUWMU+aflwsCCCCAAAIIIIAAAggggAACCCBQGwJKfVbyxndcyb408qYd&#13;&#10;q41G00oEKing/J4VdnDJoP9PyrSeraCYVQoEIKmpksTs6/wENOsfcuuigrX7UbsnUmBK7+P+j3av&#13;&#10;c984vx3yLAQQQGDyAgQATN6KRyJQWwLeR32DVhjLWT6ZsHePlKxfH4BvUyduUZZ/Rzn6UBP+fkw3&#13;&#10;SmPV1rmltQgggAACCCCAAAIIIIAAAggggIAElOhhmvT8jm4Pr7jdJvajgkCDCuzqcw8UB/w8LQFw&#13;&#10;udZfv0jrr7MhkAqBsCyFlqfoKCkIwOWscNkW/4svrXdvpKJxNAIBBOpWgACAuj21dKzRBXqfsktH&#13;&#10;nN3ixuwOBb1eozL/c2QSivrHYcKfyv6N/gqh/wgggAACCCCAAAIIIIAAAgggUNMCobR0yDD19u2h&#13;&#10;VTYwZKr1yIZAAwu8NWx/0RqWN/X2mw3MQNdTKBCCAKLYOryzj7TOsPy8rf5nX2bJlhSeKZqEQP0I&#13;&#10;EABQP+eSniBgSwf80sTbdbr+u1ZT/YtV7mq2bh2a/J9Rjggv6atwKcjlIK8WBBBAAAEEEEAAAQQQ&#13;&#10;QAABBBBAoKYFwpKOWsrxJQ3zPK5aAIz21PTZpPGVEAhZ1UsG/H/Vmutt+vfxs+XxUFVAZUMgDQIK&#13;&#10;TAlbu8buf2RmzoZ7nvC/u+cad7D8U/6DAAIIVFiAAIAKg7I7BKZTQJGCTbOarNsmbJmm9ov6ELFI&#13;&#10;Zf67NcHfFbVYVj83feA9EQ3Oh93pPDUcCwEEEEAAAQQQQAABBBBAAAEEEJhSAZfV7sfsWU39f21K&#13;&#10;D8TOEaghgV397gUlSf0/WhJ1vipkvF/rr+f8SDkdSvOubAhUUSDU5o0UrhUpCMDbR6OsjfY86b+4&#13;&#10;Z7XbV8VWcWgEEKhTAQIA6vTE0q36Feh+zLdqHauLy2tZeSu6CVvtI7tWH2av1IcHK69vpcn+5Fj9&#13;&#10;GtAzBBBAAAEEEEAAAQQQQAABBBBAAAEJONt9eMx2YoEAAt8T+Hq/27Nou/9cxlurJv9vVrBM1pMc&#13;&#10;9T0gvqqeQFi2Rbc4bx2lEbtXywK4RVv97+1b675ZvUZxZAQQqEcBot7q8azSp/oSuM9HXR+z7KzD&#13;&#10;Fo95u1ifD1bpH+4mTfrfpiCAzhA1WM70DxGEbAgggAACCCCAAAIIIIAAAggggAAC9S8QRnW9HVM1&#13;&#10;yH871O/+vP47TA8ROHeBnu3++kxsn9FyAJvKSVMslHHuiDxjygRcXm/jI3ZIL8u/GX7Dfv7Aze7w&#13;&#10;lB2MHSOAQMMJUAGg4U45Ha41gYUb7ZL8Ybt1JLI7VRroat3mKLo70nVetvzBtaQe8eG11k4r7UUA&#13;&#10;AQQQQAABBBBAAAEEEEAAAQTOT0CDQk435YJ8qeRs6Px2wrMQqH+BPavco0t2eJeM20TcbO9NRtRn&#13;&#10;xlHr/8TXSA/9mN7LM9auN/MPNbVZZtGA/4V9/e61Gmk+zUQAgZQLEACQ8hNE8xpToHeHX6J/nOsS&#13;&#10;Z2sksFjXdJ36cHqRi22GxfqJJv1DqSA+sDbm64NeI4AAAggggAACCCCAAAIIIIBAAwuEAICs+j9q&#13;&#10;jyfenm9gCbqOwFkFevtty54dWjX1mJZez9pdoZqqlgMIYQD6l8SGQBUF9CpUFZewtWtp3w9kEhvu&#13;&#10;GvB/uL/fvVDFVnFoBBCoEwH+yNXJiaQbtS0wd8A3d5gtVNR2ryL+eqPIevQxdIl61R21Wta0RpWf&#13;&#10;0I1J/9o+0bQeAQQQQAABBBBAAAEEEEAAAQQQuBCBMJp7YsLoTY0VfWBotfvqheyO5yJQ3wI+hMv4&#13;&#10;u72Pnxu06/TNz2naf2OUt2wypn9JniCA+j7/NdK78CpVNqAqVbyuFv/fuv/i7jWO4K4aOX00E4G0&#13;&#10;ClABIK1nhnbVvUD3Y75VGf0dPrLOjLMlmttfG3m7Lmq27nIkapjw1y05WvcUdBABBBBAAAEEEEAA&#13;&#10;AQQQQAABBBBAYBICyhINCSKjyhp9QgkkByfxFB6CQAMLaDFV8+5vnQuLqG5eMuCz+kGspQA2qIpG&#13;&#10;HMZe2RCoukB4lSoBMC5YR2nEPq1KFZnidv/bQ6vct6veNhqAAAI1K0AAQM2eOhpecwLeuw2PWPzI&#13;&#10;q+aXzLe5umAL5f036e/7HZrwn1O+gNNH0fJaVDXXORqMAAIIIIAAAggggAACCCCAAAIIIDDlAgoA&#13;&#10;0NKQYSXzB5Ul+uaUH48DIFDzAiEI4MS2q999WUuv+sjZhHN266mfc49AGgTCvECUU8LgqH0qia25&#13;&#10;a5v/7P417kga2kYbEECg9gQIAKi9c0aLa1Rgydds3ndn2E3FmeVJ/+XqRqduOd0KoXSbD3GobAgg&#13;&#10;gAACCCCAAAIIIIAAAggggAACCJxBQNUkQ6bomCpG/8uuLxMAcAYmfozAGQV2r3QPFwf8hJYAGImb&#13;&#10;7L26V0bWGR/OLxCYVoFQCcBia1el4LtzGfNXbPP3vbjGfWdaG8HBEECgLgQIAKiL00gn0ipQ3OYX&#13;&#10;+6ytVpxpv9q4WEHaF+v+Uq3pM0N/yM1Cmf/wAfPtOFR9zYYAAggggAACCCCAAAIIIIAAAggggMAP&#13;&#10;CITJf2WIjmoYaWecsZfsPse05Q8Y8S0CkxGY85Ztea1F+VjDFuvf1Z1OKVp+rDxCq9gaNgSqKBDm&#13;&#10;CcKr0CkIwNndzRk7Xhz0fzbU5/ZXsVUcGgEEalCAAIAaPGk0Ob0C87b6ptl5m6+/011ai22RWrpU&#13;&#10;f6+X67Y4nmnZEMFXvoVsf9aYSu+JpGUIIIAAAggggAACCCCAAAIIIIBAygSUUBISSV7R7SvPLrPh&#13;&#10;lDWP5iBQIwLePbLRTdgDfsvi+QoAcFbQ5P/1Lq+x29Ea6QLNrG+BENqlCQUFpnTotflJfTexaIe/&#13;&#10;f99Kd6C+O07vEECgkgIEAFRSk301pMCyh/yM8Q6bGUXWpjXYlilW9Hr9fd4QF6wnZPn7kOWvW+mt&#13;&#10;huSh0wgggAACCCCAAAIIIIAAAggggAAClRAII7kj9ory/r9iv1KJHbIPBBpRQLVaw/ZBV3pOS2kU&#13;&#10;n/QZy2i6ddRuUDUAxzKtjfiaSGGf9SrV5L9pjqGzNGKfzkaW6/qa/43917lXU9hamoQAAikU0Dwl&#13;&#10;GwIInLOA986c88Xt/uKSs3Uq7b9J0aK36fZu0zesG3XOojwBAQQQQAABBBBAAAEEEEAAAQQQQOBM&#13;&#10;AhrFjfIacjpuf7NrpfvwmR7GzxFA4NwFenf4m5Tc9VP6N3Y7VQDO3Y9nTK2Ay5aDAQ4pTOVvR8bt&#13;&#10;s/vXuCNTe0T2jgAC9SBABYB6OIv0YVoFFm31l2QH7EYb8Lfpj+5V+kfUqQY0K/O/pTz5H1oTQmtO&#13;&#10;xJKG79gQQAABBBBAAAEEEEAAAQQQQAABBBA4bwFlJpuyQPcr+eSJ894JT0QAgdMK7F7pvrJkh5/w&#13;&#10;IzYaFex95SVcQxl2NgRSIBCqC6vScLuqD9+dz1hJ8xO/sW+t+2YKmkYTEEAgxQIEAKT45NC09Ags&#13;&#10;GvA9uchWem8rVCRqkSb4L1PrFmgdnhm68LJQGqpcHooPhuk5abQEAQQQQAABBBBAAAEEEEAAAQQQ&#13;&#10;qBMBjUGZG7enNDZFAECdnFO6kS6BvLPHR5XQlYxYVmO/m8K/OZVgDyleVFFO16lqvNacfBUqEKxd&#13;&#10;lYc/lMvZcO9T/v7dK9zzjYdBjxFAYLICBABMVorHNZTAvK2+qSW2SzORXa4S/12Rs+W6wFqtT3tL&#13;&#10;45kWlaNAx/UhMNzI9G+o1wadRQABBBBAAAEEEEAAAQQQQAABBKZdQONP+v+u0VftmWk/NgdEoN4F&#13;&#10;tNzroFOIjfePLn7K4shbXpP/1ykIIBfWYWdDoOoCSjzUosTm8taRjNqnosSSnqf8n+5Z4Q5WvW00&#13;&#10;AAEEUilAAEAqTwuNqoZAmPRvVka/gjtnKa5zmS6qbtCV1Y2ZvPU6/UspT/ar3E7prWq0jmMigAAC&#13;&#10;CCCAAAIIIIAAAggggAACCDSqQDJshzVOtW//HW60UQ3oNwJTJuBU8zVsun/O7F+WDPg45P1r8v+m&#13;&#10;8pKvVH2dMnp2fA4CIRBMfwHignWWhu3TUcnyxa3+V4bWukPnsBceigACDSJAAECDnGi6+cMFVOK/&#13;&#10;U1n+1ylybpMi6W7Woy8JAXUnP+iFD3tsCCCAAAIIIIAAAggggAACCCCAAAIITK9ApMNp0scl9qDG&#13;&#10;rvZN78E5GgKNKbCr33158XZfiiIbjXK2ScsCsCGQGoHweoyy1qGExY/7rBXmb/Y/e3CjezM1DaQh&#13;&#10;CCCQCgECAFJxGmhENQSWPePn+Qm7XtdQN+pC6iq1oVMRnbN0Pytk/Gs9nRPl/U/Ef1ajiRwTAQQQ&#13;&#10;QAABBBBAAAEEEEAAAQQQQKCBBZwyVEIGcpLYY9ZkBxuYgq4jMK0Cz620rxYHLSmNWElBAHdZSWPF&#13;&#10;iUaRfUgZY0OgugJer0f9bWhXcNiPzphpY8XH/O8MXeteqm6rODoCCKRJgACANJ0N2jLlAj1P+kVR&#13;&#10;xpbrU9qypGSLvLcuXUhd6QrWEi6oFBBg4Y9nuGdDAAEEEEAAAQQQQAABBBBAAAEEEECgagJhrCpM&#13;&#10;8pi9qvyUweeKlHmu2rngwI0noOUACgP+sRH940vGLKd/jrdo/fVIJdhDupi+ZUOgigLhVajgMCUy&#13;&#10;tis45SNJwUY09/HFPasdlWKqeFo4NAJpEiAAIE1ng7ZUXGD+i74w84i9u5TYXGX0X6nVnK7WQdbp&#13;&#10;7+OKeIa58oT/uC6mtHZO+JvJhgACCCCAAAIIIIAAAggggAACCCCAQBoEnCZ3FAAwrDGrJ3QjszMN&#13;&#10;J4U2NI6A927QOY0c2+beHT6jJThyNmrrXdayKr3OhkD1BUIFY7Uiyms5gFG7J4rNFm73f/jCKvev&#13;&#10;1W8cLUAAgWoLEABQ7TPA8Ssu0PW8z8cly5XetFnZ15Tp7+xWxWTerMz/Xn1As/IHNEVPl45W/NDs&#13;&#10;EAEEEEAAAQQQQAABBBBAAAEEEEAAgcoIaDJHmZ1hBOu/j0/YscrslL0ggMCkBFQB4NTjdq90DxcH&#13;&#10;vUJylGJWspvK+f9v//bUo7hHoDoCiZIb47x16v7eQmyFBQP+3x3od4er0xqOigACaREgACAtZ4J2&#13;&#10;VETgsi2+LfOGbYwjuz2bsY3a6aX6QBaq+8flbH9K+1fEmZ0ggAACCCCAAAIIIIAAAggggAACCEyt&#13;&#10;gEo7mx+z4eSoPbJ/czkQYGoPyN4RQOCMAkN97qHFO/2EK9lI3GR3JiNnfCi/QGDaBUIQgIutwybs&#13;&#10;o03ecsWt/ueH1rJszLSfCA6IQIoECABI0cmgKecnsGS7v9Q7lfV3dr1m+q/SZP8cTfp3qP5NW8j4&#13;&#10;V1ymed2o8X9+vjwLAQQQQAABBBBAAAEEEEAAAQQQQGB6BTSRY8lxG9ZRB6Pv2DfsPhdGt9gQQKCK&#13;&#10;As/tt0eWXGGl0oglUdbuCuPNWqbD638akmZDoLoCvrwegLXrr8WPJjkb6X7S//7e1e7F6raKoyOA&#13;&#10;QLUECAColjzHvSCBJQN+oar4L42dLdYHrG6LrEd/2HoVfdmq762c7a8HsB7TBTHzZAQQQAABBBBA&#13;&#10;AAEEEEAAAQQQQACBKgiUs/9L9pKGub469EE3VoUmcEgEEPg+AaWffdCVOjf7x15tNZeMWUHJaDdo&#13;&#10;/fWMsq/D1CtBAN/nxTfTLhDCxPQqVFJkuxu3j2UiG+3d5r+4e417ftrbwgERQKDqAgQAVP0U0IDJ&#13;&#10;CMzf7AszWu1dkbM5iqrs0nNWavL/ev1B649m6LuTk/1JiItmQwABBBBAAAEEEEAAAQQQQAABBBBA&#13;&#10;oJYFQlXLEQUAZGxzLXeDtiNQPwIupJ25Rza6sMjsZiWoZfWDMPl/nSZcMySi1c+ZrumehFepXqFK&#13;&#10;lOwoDdu9ccZc92P+9/Ze616p6X7ReAQQOGcBAgDOmYwnTI+Ad30Dlnn9LYtdk80qxLZMk/93JInd&#13;&#10;oQjoRVHuZJa/otqSY9PTIo6CAAIIIIAAAggggAACCCCAAAIIIIDAlAsogzNMJmoe5+Bzy93QlB+P&#13;&#10;AyCAwCQFQhDAiW1Xv/ty8UnvfGwT+ukt5fz/t3976lHcI1AdgWTELCpYpx+xezMFa+7a5n9+/xp3&#13;&#10;pDqt4agIIFANAQIAqqHOMc8q0LXNWo+b3dDSarfqc9N6fYC6XPdxFFkufI5SiaXyVdBZd8QDEEAA&#13;&#10;AQQQQAABBBBAAAEEEEAAAQQQqCEBF2vsa9T2aDxsRw01m6Yi0HACQ6vdQ8VBP66x6tG42d6jf7eM&#13;&#10;WTfcqyC9HfZhDiW2DleyDxcyFnV9zf/S/uvcq+ltMS1DAIFKChAAUElN9nVBAgu3+0v1h2i1wpvX&#13;&#10;akfLdH+xLnQu1lpKHU4Z/+Uy/yr1X15R6YKOxJMRQAABBBBAAAEEEEAAAQQQQAABBBBIp4DKiZuN&#13;&#10;23ZN3BAAkM5TRKsQeFtgzhH72muzLSmFjOvY3mORhq/HyyPYquXBhkAVBUImZXgVxtZuid2dn2HD&#13;&#10;i3b4P9630h2oYqs4NAIITJMAAQDTBM1hTiNwn4+Wvd8unxizHu9U1t/ZYpVLWqq/S8V4hs3UH6Xy&#13;&#10;ejVhzRofoifZEEAAAQQQQAABBBBAAAEEEEAAAQQQqHMBHyZtzJ4ZKhnl/+v8XNO9Whfw7pGNbsK8&#13;&#10;31LcaZFPrKAktg1R3rKqCuD1P4IAav0U13r7NccSXoUKLOtQYMonss7Gilv9nw+tdftrvWu0HwEE&#13;&#10;frgAAQA/3IffVlig63mfzx62dr3wZiXeFpXG7RoX2UZN/q+OmnSwMOmvNc6SYxU+MLtDAAEEEEAA&#13;&#10;AQQQQAABBBBAAAEEEEAgzQInpgp9MmyHSs72WZ/TKBkbAgikV0DpbKbUNudKitb5qpYDCPU7Yi0F&#13;&#10;sMGp5HpIbGNDoOoC4VWqvyZxwTpLw/ZjlrPswmf8b71wlftu1dtGAxBAYMoECACYMlp2fEJAH4Ae&#13;&#10;UOGju833/Iu1xa/bMp+xTSVv79HEf1eUPflBSH+EkuOYIYAAAggggAACCCCAAAIIIIAAAggg0KAC&#13;&#10;IQAgKZcO/6eoZC82qALdRqDGBEIQwIltqM891DPgfawsa41933bq59wjkAaBJCxTkbdOP2afKoxb&#13;&#10;U9c2/3P717gjaWgbbUAAgcoLEABQeVP2+A6B4mabYbPsBttpt7g2u0a/ulzXMjmVnWnWLfKldzyY&#13;&#10;LxFAAAEEEEAAAQQQQAABBBBAAAEEEGhQAU0YqpK4Ou/t4dKYvdSgDHQbgZoW2NPvvqxKABNaAmBM&#13;&#10;Gdd36b5c9bamO0Xj60YgVAJQumaHS+yD+az54nb/a0Or3LfrpoN0BAEE3hYgAOBtCr6olIAix+Zl&#13;&#10;s7Yy9rZS1yxLddFyifZ9qf6wdEY5XcOo9JHWQzrxweft+MhKHZ39IIAAAggggAACCCCAAAIIIIAA&#13;&#10;AgggUGMCypgpj5d5O6QxtKf3XuveqrEe0FwEEDgpUPC2RcnWvjRisXO2yYUx8bFydY8TC30ghUC1&#13;&#10;BMJ8THgVnggC+JDuhxWw8nlVr9hfrSZxXAQQmBoBAgCmxrWx9vqAj3u7bF6U2AKVKevykS3R35AV&#13;&#10;+kOyLNNis0KWf3nSXxP/ocwMGwIIIIAAAggggAACCCCAAAIIIIAAAgh8T6Cc/V+y45qb2TqeGOsy&#13;&#10;f4+GrxCoLQHv3aBz4yrn8WjvgMVRZAUbs+sUBJBVEAAbAtUXCMmZmsDRa7IjGbVPaU6ntGiLv3/f&#13;&#10;eneg+o2jBQggUCkBAgAqJdlg++l60Oejd1lrNG4tcc661f11ima80bK2VqWNzE5O+peONhgM3UUA&#13;&#10;AQQQQAABBBBAAAEEEEAAAQQQQOAcBZxGaZVE84ZyhP+ukLXhc3w6D0cAgbQIOHei5q1zyW6zryi7&#13;&#10;OqMfOBu3jS42x5K4aTlRDd4OvShDQErcZJ2qVPHpbMFyPU/6X9+z2r3e4DJ0H4G6ESAAoG5O5fR1&#13;&#10;RCX+Z2ZztjzydqeixO7UkRfqI0yuXMRI0WPJ8elrC0dCAAEEEEAAAQQQQAABBBBAAAEEEECg5gXi&#13;&#10;cg8Ol8bt0aH/TgBAzZ9POoDASQGVVv9S7w5fUiWAsShjtxEAwEsjTQKhYnOUtU4/bp/QZGGT5n4+&#13;&#10;u3+NO5KmNtIWBBA4PwHWnDk/t4Z71pzNvuWiVrteHb9Ft1Wa8L9U9zN0a9U6MXF4IfkQ2xhubAgg&#13;&#10;gAACCCCAAAIIIIAAAggggAACCCAwKQFlBYfs/+MaV/v7XX32CTuVQTypZ/MgBBBIv4B3xUHbqHb+&#13;&#10;RJy3u8rL5aqCLhsCqRA4NUuY2CHv7K/GR+03961130xF22gEAgictwAVAM6brv6fuOhpf0muZCv0&#13;&#10;pr9cJf2XaG5/vsr8L9CaZHNcXhcmE+WLE6X8M+9f/68GeogAAggggAACCCCAAAIIIIAAAgggMBUC&#13;&#10;5fL/E3bAJ/Yok/9TIcw+Eai2gPMF77co2dqXRi2n+dZbVVnXqQR7SKc7Nf1a7UZy/EYVCK/CSC/E&#13;&#10;jLXbhH0kk7OR3qf8F3avcM83Kgn9RqAeBAgAqIezWKk+eB8v2WFztbtLfcYu16T/cn0EWaVPICui&#13;&#10;WTZLb/4nJv3DPSuRVUqd/SCAAAIIIIAAAggggAACCCCAAAIINLCAJgLNj9gLJa8AADYEEKg/Ae/d&#13;&#10;oHPj6thmLQeQ0XIAORuz9fq3nw3rsLMhUHWBkOSpiaCoYB36e3SPmzDf+7j/k93r3Deq3jYagAAC&#13;&#10;5yVAAMB5sdXPk4pDPlcYtqbXE2tqGbAei+16vdHfrPf6dVGT3vRViihk+idv1U+f6QkCCCCAAAII&#13;&#10;IIAAAggggAACCCCAAAKpENAgXDJabskLe1a7faloE41AAIHKCrxjWY/dK93DxUEfK+na27jdGDKv&#13;&#10;Q4VdNgSqLqAXZfh7FDdZZ2nE7tVyFfnLtvj7Xlrv3qh622gAAgicswABAOdMVj9PmLfVNymaq1+l&#13;&#10;h+5oiWyTig0t1DVHXh89dKc3e7L86+dk0xMEEEAAAQQQQAABBBBAAAEEEEAAgdQJaKlNS8bs60rI&#13;&#10;2Zm6xtEgBBCYEoGhPvel3p1+Ik5sVEl4dyQaoGdDIC0C4fUYZaxTiaEfm1mw3PzN/ucPbnRvpqV9&#13;&#10;tAMBBCYnQADA5Jzq5lHdj/lWRW5dq8jCG5y3fs30z9MFxmx1sM3Fyv8PW1jzhajDMgX/QQABBBBA&#13;&#10;AAEEEEAAAQQQQAABBBBAYKoEtOayaRnOJ3xiz0zVMdgvAgikT2D3CvtqcdBKyrSeiHJ2VxiPVzVe&#13;&#10;fyo5L30tpkWNJKC/SaY00Q7NI93d0mqjxQH/u0P97qVGMqCvCNS6AAEAtX4GJ9H+7p1+bsbbUley&#13;&#10;pXrTXuwj69LEf7fL2rt0K5f4L5f6V7l/NgQQQAABBBBAAAEEEEAAAQQQQAABBBCYHoGQh6OJlp0X&#13;&#10;HbU9u6fnkBwFAQTSIOBcUhjwjynZ2qkKSF7j9TdFeYtVgj28LZQr9KahmbShQQVCAIAq1ChptCNR&#13;&#10;JQB9N9q7zf/57jXu+QYVodsI1JwAAQA1d8om0eAHfNy7wN6lR75bEcSX6X16hb5ep/z+/rjVZpUn&#13;&#10;+8fKEYXlyf9J7JGHIIAAAggggAACCCCAAAIIIIAAAggggEClBML0nnJ9VWr52xq72/vIRjdRqV2z&#13;&#10;HwQQqAEB792gc+NqqSoB+Kxm/bN6P7jO5Szjw0/ZEKi2QKhKoVtcsE69Nu+NYnOLtvo/2LfWfbPa&#13;&#10;TeP4CCBwdgECAM5uVBOP6BvwyuW37MiYFUqxdUeR3aiyQbdq0n+dSv47rddSfrMuvVUT3aGRCCCA&#13;&#10;AAIIIIAAAggggAACCCCAAAII1K2A06y/knQmlOf7T1qe8+W67SgdQwCB0ws4LdB7chvqcw8Vt+ud&#13;&#10;INaIfmI3lfP/3/7tqUdxj0B1BDT5b6pOMUfVKe7N5ayw4GH/iwdudoer0xqOigACkxUgAGCyUil+&#13;&#10;XJj8H3a2RtcNtylC8LbYVOLfm6b99ZEhlBAa1X/5wJDiM0jTEEAAAQQQQAABBBBAAAEEEEAAAQQa&#13;&#10;SkADeZr+LzlnX4oy9q2G6judRQCB/0lgaJX70tKdfkKJfKNRk21iTP9/IuIHVRQIr0ctB9CpwLWP&#13;&#10;NrdZpudJ/4t7VrvXq9gkDo0AAmcRIADgLEBp/XXXNj8zk9Gkv7PrR7z16ZrhEk3yz9Gkf2eU1cS/&#13;&#10;JvxDeRZFDDL5n9aTSLsQQAABBBBAAAEEEEAAAQQQQAABBBpPIJT/L5UX+T40PmZP7elzxxoPgR4j&#13;&#10;gMAPCvSssM3PDVpJGdfeZezOUAlAywGE1L7wrsGGQFUF/IlXYoca8cE4stHuJ/0f7l3tXqxqozg4&#13;&#10;AgicUYAAgDPSpO8XKgN0sab2F6tlvbr1hHtl+i9xebtIHwisXOY/lPpnjaD0nTxahAACCCCAAAII&#13;&#10;IIAAAggggAACCCCAgASURRnG797StN6WeKa9BgoCCCCgdwX3t86VNmz2Ww7NsiiZsIJUNmjsP+PH&#13;&#10;9G7hCQLgVVJlgZBsqlAUl7UOvSY/nolttLjV//nQWre/yi3j8AggcBoBAgBOg5KaHz3g42Xd1lEa&#13;&#10;ts5SxuYpwCpk+m9Q+9ZGM6xFf/RNb7TlCf9wz4YAAggggAACCCCAAAIIIIAAAggggAAC6RbQ5EkY&#13;&#10;z3tVQ3v/MJozUnnSfbpoHQLTJKBUPwUBPLLRKcXP/mXxDp+LIov9iF2n94w4JP+xIVB1gfAq1V+t&#13;&#10;uMk6Vani05azWImrn9MSFt+uettoAAIIfJ8AAQDfx1H9b+7WpP9zRYsn3rC8svoXTYzZrbq/LXa2&#13;&#10;Osrr7TRk+CvSKqEwWPVPFi1AAAEEEEAAAQQQQAABBBBAAAEEEEDgXAVOFPN+LS7Zlv1/SQDAufLx&#13;&#10;eATqVyAEAZzYnlvp/lkTq2EpgAllXd986ufcI5AGAU3+m8vZHD9q9+r12dT1oP+F/Xe4I2loG21A&#13;&#10;AIETAqwdk6ZXgvfR4u22zjm7RaXAbtSaKov0dV5NDLfs20V+3v4YkKbG0xYEEEAAAQQQQAABBBBA&#13;&#10;AAEEEEAAAQQQ+GEC5fL/JTuqBJ+/GlrpfvyHPZbfIYAAAst2+hsTbz8RFew9yag8mBvgRZEWgTC7&#13;&#10;GG6Jva65rL8ZGbVfeWGd+25amkc7EGh0ASoAVPkVsGDAzyok1u8iW2uDtkIRfZfqzXKu/o5frD/q&#13;&#10;kd48zZfUyLC+Cn/cq3y2ODwCCCCAAAIIIIAAAggggAACCCCAAALnL6CxP1Mp731JbI+d/154JgII&#13;&#10;NIpANrGvKdk6UcZ1pP9tKr+HjJdnCkjubJQXQVr7Gearwqswsg5Xsg815W146Q7/p19f6Q6ktcm0&#13;&#10;C4FGEiAAoApne8k2f5HP2JV6c+zS4XsttmW6v0oT/u9WIEC4CDhxCxF9bAgggAACCCCAAAIIIIAA&#13;&#10;AggggAACCCBQFwIqmWxa03tvqWSP10WH6AQCCEyhgHeD/W7cHvBfW3qFxcoRLChR8DqXt6wfUxCA&#13;&#10;f7tm8BS2gV0j8EMEQuKqggD0muzQa/KT+nZcQQBfJAjgh5jxKwSmSYAAgOmAfsDHPZfb7Gxks/RH&#13;&#10;+VIfWb/ub9Kh18fNNiM0wY/rpgl/Zf+zIYAAAggggAACCCCAAAIIIIAAAggggEAdCpSGNVHibd8+&#13;&#10;MiTr8OzSJQQqLaB3C/POPuhKXzf7iiZWs8q2dppo3aBEwqhcObjSh2R/CJyrQHiVjqkQQMHmqFLF&#13;&#10;j2nJityiAf8f9vW71851VzweAQQqJ0AAQOUsv39PXn+Ytc1/xPL5JlsUO7sj0c05lfvPWZMpy19B&#13;&#10;AJboQz8bAggggAACCCCAAAIIIIAAAggggAACCNS3QKj8mYzbU5rSe7a+e0rvEECgcgIhCODEpqzq&#13;&#10;fy4O+sQlml3I2i0Wlg5mQyAlApr8N5e1OTZun8p5aypu9p8d2uiOpqR5NAOBhhMgAGCKTnlxwNbq&#13;&#10;L/NNrtWuVwmUbkUDNOlQM/R1jj/MU4TObhFAAAEEEEAAAQQQQAABBBBAAAEEEEijQEgVijU5UrKv&#13;&#10;Rc6G0thE2oQAAukXGOpzDy3e6SeiMRtVxvV7EmVea1kANgRSIRCWt1aVig69Jj/oZtlEcbv/jaFV&#13;&#10;7tupaByNQKDBBAgAqNAJn7/Zz25pseV6c1upzP6rtNv5+lx/meoAXBIXTpbjUUSe1x9jyvxXCJ3d&#13;&#10;IIAAAggggAACCCCAAAIIIIAAAgggUCsCGixUwtD2Z/vt+VppMu1EAIH0CTQl9rWRjCWlEcuo4vDt&#13;&#10;qjgcSrCHSgEh1IgNgeoJnHoVnggC+IiLbWTJgL9/V797oXqN4sgINKYAAQAXcN67dvo5+ZJdoQn9&#13;&#10;+SrhVdRk/wr9me2Lm21u+FNbjnZSxFMofcKGAAIIIIAAAggggAACCCCAAAIIIIAAAg0oEKbkvCXK&#13;&#10;1H1JWZHPm1MBbzYEEEDgfAS09PCgc+N2n390yXsVAJBYXpP/6xUEkA3rsLMhUHWB8BdOf/dc3jr9&#13;&#10;qN2jmIBS707/+d1Xu29UvW00AIEGEggfP9kmKXD3Az4+sMBajps160/sZSrbtVoT/7coym6jyu00&#13;&#10;h934cd1Ye2eSojwMAQQQQAABBBBAAAEEEEAAAQQQQACB+hZwSsFSotCwggD+3PL2O7uWun+t7x7T&#13;&#10;OwQQmC6BpTv97ao6/BlNuG7UXEW5AvF0HZvjIHA2Ac2bhQTZVxUE8F+i4/ZrX1/v3jjbc/g9AghU&#13;&#10;RoAKAJN0LD7gc0Pz7crI2x1ap+s9lrWrVL5kpqJ2y0VNyPKfJCQPQwABBBBAAAEEEEAAAQQQQAAB&#13;&#10;BBBAoJEENCmnbVQ5Qw81j9rrjdR1+ooAAlMr8PWr3T+rxHpJkxSjUdZuU8Y1GwKpEQjzZgqCm2MT&#13;&#10;9knfZIWubf7n9q9xR1LTQBqCQB0LUAHgLCe3Z7tfG0d2g6b51ynTv9sim6GnzFJEXV7fm8r/K4Tp&#13;&#10;LDvh1wgggAACCCCAAAIIIIAAAggggAACCCDQeAIaP1QSUaga+qImQK7ZtcZ9p/EQ6DECCEypgJYF&#13;&#10;KO5UBQBvP6my63eaoo2oUjyl4uz8XAROzUJ6BcA5+8uxEfvtfWvdN/UqDX8hwwwbGwIITIEAFQB+&#13;&#10;AHXBgJ9VKNmyKLbleudZqjekBZr879LE/6VRs0Uq16UVS/TWpEn/cGNDAAEEEEAAAQQQQAABBBBA&#13;&#10;AAEEEEAAAQROJ1Ce/J+wNzXO+OjoIXvzdI/hZwgggMAFCTjnCwN+y0iYaB1V7WKnZYvzmlkdPVG9&#13;&#10;+IL2zZMRuFCBMMWvSjhaoqJDgSkfzeZtpLjVf3Fordt/obvm+QggcGYBAgBks2iz78zOskuSxObp&#13;&#10;fWipPpiv0h/JVXGzXRLowqR/uCXHzwzJbxBAAAEEEEAAAQQQQAABBBBAAAEEEEAAgXcKuGx5XPFb&#13;&#10;mob7H7PeRR3Rd9rwNQIIVEhAFQAGnRvX3r5afNJnNb+R0+T/tS5nWT9WoWOwGwQuRCAk1Or5Ud46&#13;&#10;k1G71+fML9vm//jZNe7lC9ktz0UAgTMLNGYAwAM+XtZthSix7Pi4zdd7z1pl9d8aO7vJFaw5BMox&#13;&#10;4X/mFw2/QQABBBBAAAEEEEAAAQQQQAABBBBAAIFJCGigUUuIfitx9vhgnxYBYEMAAQQqLaAKAKd2&#13;&#10;ObTaPbR0h4/L860TWtq4PNlx6rfcI1BdAU3+hyCAOcmYfTrJWGHBw/6XD9zsDle3VRwdgfoUCG//&#13;&#10;jbV5Hy0dtEX6i7hJIUfvUemRJbqfXf5DaKYVudgQQAABBBBAAAEEEEAAAQQQQAABBBBAAIELEyiX&#13;&#10;/y/ZWxqA/U9f73M/eWF749kIIIDA5AWW7PA3a87j30ZNdkcyMvnn8UgEpkPg5N/H1/UafeDoYfuF&#13;&#10;gxsdS+RMBzzHaCiBhqkAsHjAr9aH7Q1u0NZ4Vw4AmO2cdeiNRqvhKBJXIXHlGiRvx8o11OuAziKA&#13;&#10;AAIIIIAAAggggAACCCCAAAIIIIBABQWcRl613vGuktkTFdwtu0IAAQTOKrDrRS0HcLmVkmFLtBTA&#13;&#10;nWHuQ+9HXv9rvKTQs2rxgP+fvTuBk6s677z/nFvVm1bMDsY2YAGSWhKLWmJfxDIYQxy/XmQc7/Gb&#13;&#10;2E4+eTOZ5M3izLxDZj4eG2yDMzNJJraTTNbXL85ibBaBQGrJIEDdEiBU2pCEDJhNbEJqddd2z/s/&#13;&#10;1S0BBi29VNW9dX8HStVdXXXPOd97+1bXPc95TqMFlBnHdCQepeNx8dRpVuzu97cUetxTOkp1fL6R&#13;&#10;0aLR7aI+BFpJoGUDAE7t99MnV2220mvN0Ylkts4aGzxczgAAQABJREFUp+t+pnbeKdFknUHCijj6&#13;&#10;63v/wH8r7VX6ggACCCCAAAIIIIAAAggggAACCCCAAAJNFXAduvY4ZBt0XfKhpjaEyhFAIHsCi121&#13;&#10;s9//dDAyF5VqkyAv1zkp54shFIAggOwdEAnrcZiQG+lAzNlRCkz5lI7IoTn9/vvre9y2hLWU5iCQ&#13;&#10;WoGWCgDoLvgj3ZAdp+ih4/U2dqbP2QWa5X9eNMneE/aQ1ypb4RYPpHZ/0XAEEEAAAQQQQAABBBBA&#13;&#10;AAEEEEAAAQQQSIFAdbeuRZpt3FCb1ZiCBtNEBBBoHQHv3RrnwjTI+7pX+zYNtOY1+H+xa9N9eJSC&#13;&#10;QLMFFAQQJuhGnXaMlqn4oub+R2fc7/9080Xu2WY3jfoRaAWBdAcA3OpzJx9jbUdNtWioYif7QbtE&#13;&#10;O+UDiha6IuqwKeEvbEUPWby3FXYVfUAAAQQQQAABBBBAAAEEEEAAAQQQQACBxAuMJNjWwMZqF1sh&#13;&#10;8e2lgQgg0HoC7o006oWFbsnsPu+iSDmRY7uyNv8/5AGgIJAAAQ3+m7JTHGNF+9W2TutSEMAfKwhA&#13;&#10;IXQUBBAYj0CqAwDmnmqnVZx9YMjZBxW5Nld/W08XRk639v1RbLyRjef44LUIIIAAAggggAACCCCA&#13;&#10;AAIIIIAAAgggMBoBXaRUVlJTltJeF9kTo3kpz0UAAQTqIbBhgbtrbp8v67xUjLrs2rioWhg7qQc1&#13;&#10;2xyDgC/VlgM4WhN6f6Wty3Iz7/X/z6Yr3ctj2BQvQQCBEYGUBQB4173aerQ2yMVqf4+PbEbk7VjF&#13;&#10;sh3v8rV1bDTdfzhtCG9eHOMIIIAAAggggAACCCCAAAIIIIAAAggg0AyBMK4We3tw4+32ZDPqp04E&#13;&#10;EEDgFwWO2mO9O6dZHA9qsDVv14Y12DWRMpyuRvKW/OIr+B6BBgnoKFRwSjgSj9IR+YncETZ0xsP+&#13;&#10;f24+1/Ee2qBdQDWtJ5D4E/uMh/y0jsjO8Dk7Q42dqcH+bu2GuToRvD+arK8qOjGEm1L9UxBAAAEE&#13;&#10;EEAAAQQQQAABBBBAAAEEEEAAgaYJaEBNE5SqGsDYWvX2sY0L3PqmtYWKEUAAgf0CWmHdnL9suc+/&#13;&#10;PMUu0+TKP9CPLlPq9bxmX3v9l/ixov1d4YvWFQhHqaYtKzBlpwIC/qrs7XtbFrjtrdtheoZA/QQS&#13;&#10;mQFg3mN+cim2Y7RG1vE5b2fpredSvQFdpAH/k2rps5QOJAz4xwP1g2HLCCCAAAIIIIAAAggggAAC&#13;&#10;CCCAAAIIIIDAaAScFif1sWl+rd2uzKUvjea1PBcBBBCon4CmVpp3vYucplPavbP7fFvkLK911y/W&#13;&#10;gGsuTLKkINB0gXCUls2iTjsmHrJfbXOWe/8D/lvbLnQvNr1tNACBlAkkJwDAK+ZMv9vdfXac1p+5&#13;&#10;IB/ZR/S7fo1rsyM1+D+c2n+vnpAyYJqLAAIIIIAAAggggAACCCCAAAIIIIAAAhkRqF3htAHN/l8y&#13;&#10;OGCvZaTXdBMBBFIhEIIAhsuGBe4uBQGYggAqmnR55b7HuUcgCQIa/DfXbscqO8UXOjqtq3u5/6PC&#13;&#10;IrcnCW2jDQikRSAxaV1mP+jP1S/09XoLulIz/k8SYIdunVqHxtVG/fe/NaWFlnYigAACCCCAAAII&#13;&#10;IIAAAggggAACCCCAQGYEwpXWsKZ21R4b9Hbp9h63KzN9p6MIIJBKgbl9/kotDvDvoy67NlbmZS1h&#13;&#10;QkEgGQLhPVU3vae+rGP0/y0O2X8lE0Aydg2tSIdAUzMAnNjvJx1ptkhj+x/U7/GZIjvdckr936av&#13;&#10;lHJG6bJ4w0nHcUQrEUAAAQQQQAABBBBAAAEEEEAAAQQQyLTAvnWLhfDT7duNmYqZPhroPALpEGh3&#13;&#10;tmLIWVwdUjKASBmZ2zUuU6pNyQzDrxQEmicQJgXrKNTSOkcpMOX6jg4bOr3P/8WWBW578xpFzQik&#13;&#10;R6ApAQBK1zHFT7KzlV7mEr2VXKHf4YujSZZXJE9tfQ9fTA8gLUUAAQQQQAABBBBAAAEEEEAAAQQQ&#13;&#10;QAABBMKkJq1d/HRcsSW2gZVMOSIQQCDhAt67Nc6V7Va/Ys4pltN4a4eV7GIFAbQpCICCQPMFwiRh&#13;&#10;DSBG7Xa03l8/qwHN8sxH/Hc3ne12NL9xtACBZAs0NIprfr9vG8jZu9tiu1ApO35NNJdGnZrkHwb8&#13;&#10;SS2T7COF1iGAAAIIIIAAAggggAACCCCAAAIIIIDAAQU0wcniAfvR3lft89uvstc1asGipgfU4gcI&#13;&#10;IJA0gTkP+2uVofl3NeB6mWZduzBhk4JAUgRqY4lDtjP29ndx1b6+6Vz3clLaRjsQSKKAVqVqTAmD&#13;&#10;/4NVOy9Xtf+lv3z/WulkLg1xsPGg6mfwvzE7gVoQQAABBBBAAAEEEEAAAQQQQAABBBBAYMIFdK3T&#13;&#10;4r22V5c7N2+/yu1i8H/CidkgAgjUWWD9ue4OTdy8UeM2SxUIQEEgUQLxkN5Z27SEuLPP5fL2J2fc&#13;&#10;76cmqoE0BoGECTQkAKB7lZ+h383/GuXsH/XLealF1u6Jf03YoUBzEEAAAQQQQAABBBBAAAEEEEAA&#13;&#10;AQQQQGBMAmGhVWd9utj60Jhez4sQQACBBAgU5ru749hu0hIAt0cdOq01ZAQpAR2nCakQ8JXaMXm0&#13;&#10;Uptfn+u0r81a6U9IRcNpJAJNEAh/mta1dPf5T+pN4sOq5DLXYceafkFJHVNXcjaOAAIIIIAAAggg&#13;&#10;gAACCCCAAAIIIIAAAg0UqKUmLtkjuvT5cAOrpSoEEEBgwgW6IlupbM7mh6xNEzqvdu36uhTyOYfV&#13;&#10;2CkINFFg5CjUmONRLrZPui4bnNPvv7u+x21rYquoGoFECtQtAGDOQ/64OGfX6g3iNzTjf36kN4mQ&#13;&#10;ooOCAAIIIIAAAggggAACCCCAAAIIIIAAAgi0kkDldS1y6q2wscc910r9oi8IIJAxAe/dGufK5v2y&#13;&#10;7tWW13/tGvy/SEEAbbqnINB8AS0prqUqLNdhR8dF+3zsLe7u939R6HFPNb9xtACB5AhMfAIXvUHo&#13;&#10;l+29emP4jKJw/tTlbX7oLoP/ydnptAQBBBBAAAEEEEAAAQQQQAABBBBAAAEEJkBgZD6s7h6KItsy&#13;&#10;AVtkEwgggEDzBJwbXrxZ94Vz3d0KbPq2bvf7spo08aNJzesnNadbQEepBv9N2XeOjZx9UZ357ZOX&#13;&#10;+yPS3Slaj8DECkz4KfuMh22uom++pts39YfvlFq6f0XkUBBAAAEEEEAAAQQQQAABBBBAAAEEEEAA&#13;&#10;gZYSCAEArpYae6nWzd7RUn2jMwggkHkBpVa/Qwjf8N6WhCzPFASSJBAmHmsS8jF6H/7c5Gn2tVOX&#13;&#10;+ulJah9tQaCZAhMQABCSbQyXWav9Jfm83aQYscVRWFxg/0/2PYN7BBBAAAEEEEAAAQQQQAABBBBA&#13;&#10;AAEEEECgNQS0/KlyEesqaGwPFObb063RK3qBAAIIvCGw/na7VxM9v6XB1tu1FIC5nH42HPj0xpP4&#13;&#10;CoEmCXhNQNZ78VF6O/5E15F2w4yH/EnDTXlj7LJJTaNaBJoqEIbpx1HCL5DzM+70HW3H2BU5Z7+t&#13;&#10;jV3uOi3vlX6DggACCCCAAAIIIIAAAggggAACCCCAAAIItKSAplZpUKyimbEFDT5s1wjEcOrsluws&#13;&#10;nUIAgcwK3ODiruv8ysGqUq4XrUOD/1e4Dos0BhTOeUwDzeyBkZCOhwzkej/WkuRHWdU+1ZG34px+&#13;&#10;/z1lr9iWkBbSDASaIjDOAADnuwu+XSf6y/X79e9dm10VTvm+xIm/KXuTShFAAAEEEEAAAQQQQAAB&#13;&#10;BBBAAAEEEECgIQJhFqxmHu7WFKk7rGivNqRSKkEAAQQaLeC9W+NcWdXe173at2mgtc0P2UXKBpD3&#13;&#10;4VEKAs0WUBBAiEaJOu2YuGhf0HuzP2Ot/x+bz3HPNrtp1I9AswTGvQSA32tXRLH9TtRlV4WTfe2E&#13;&#10;H9JeURBAAAEEEEAAAQQQQAABBBBAAAEEEEAAgRYVqAUAmL0eV+2e4ms20KLdpFsIIJB1gTdlNyks&#13;&#10;dEvE8S0FPq1UBhTm/2f92EhY/7VMhUUddqyCVL7Q5u13upf7KQlrIs1BoGEC4woAOKPfL4oi+w9K&#13;&#10;93JVPKg2k+SqYTuOihBAAAEEEEAAAQQQQAABBBBAAAEEEECgSQKa/lRbd9jspT0VW731g44FUZu0&#13;&#10;K6gWAQQaK6DU6ne42L6hdOt3arCVgkCiBEIQgAL0jlOjPuum2R/OeMhPS1QDaQwCDRIYWwCAUr7M&#13;&#10;7vNn55x9VYP+iyysscHgf4N2GdUggAACCCCAAAIIIIAAAggggAACCCCAQDMFnBZW1TKoz+uaaO8z&#13;&#10;F7gwNYqCAAIIZEZgVo8tUxaAb2ti6J3hfBhuygvNKFFmjoBkdzQE6Ol4PFb//mpnu32qe5U/Mtkt&#13;&#10;pnUITLzAmAIA5q22kxXk+vt68aWu03K+wol94ncNW0QAAQQQQAABBBBAAAEEEEAAAQQQQACBJApo&#13;&#10;7etQtle93Z3E9tEmBBBAoH4C3v3QuWqnt5/qHPgdjQ/dq6WhqzovOoIA6qfOlkchMBwAYK7NTvDe&#13;&#10;fst32DUz7tS/FAQyJBDiskZVTl/l3x3n7ZPO2fVaR8P8cHIrxQNQEEAAAQQQQAABBBBAAAEEEEAA&#13;&#10;AQQQQACBDAgMz3Pd/tIeezADvaWLCCCAwJsEnM6A3q3pcWU9uHRWn29Ttui8H7KLNeAaJoxSEGi+&#13;&#10;gIIAQiaA3FSbVdltX+g4zl5Wo5Y0v2G0AIHGCIwuA8Byn8/l7UM6u/+nMOffVxvTSGpBAAEEEEAA&#13;&#10;AQQQQAABBBBAAAEEEEAAAQQSIaArqvFeG9Sswid2LnJ7EtEmGoEAAgg0VCAEAQyXjQvcncoE8E0t&#13;&#10;CdBbe4TpoiMy3CVBIN6tIIBOu0Jt+cqstf59IXglCe2iDQjUW2BUAQDd0+1XcpF9JcpZZ70bxvYR&#13;&#10;QAABBBBAAAEEEEAAAQQQQAABBBBAAIGkCbicWqTU1xbb6qS1jfYggAACzRAIQQBRbN/QUgB3RCHR&#13;&#10;OkOszdgN1HkgAeWq0CF5uY7Rr9tyC+/iFARaXuCwAwBmPebnKKbr/9CvxlxFt1IQQAABBBBAAAEE&#13;&#10;EEAAAQQQQAABBBBAAIHMCdQGtyJbo44/mrnO02EEEEDgAALtzlbEsd1SHbK7wvLRWg4gFEaTDuDF&#13;&#10;w40TCEsBuLxNURTApd3T7FfnPeYnN652akKgOQKHFQBwnH4Zoop9SafqS6Jw0tYvCwUBBBBAAAEE&#13;&#10;EEAAAQQQQAABBBBAAAEEEMiaQHW3DWlE6/HCQvd81vpOfxFAAIF3FvBuTY8rHztgKzSR9DtxxZb5&#13;&#10;klVch4ZcHUEA72zGow0TCGEoujlnx+v+K+WKzW1Y3VSEQJMEDhkAMOMJ33FkyS7VSfvjUZcdGReb&#13;&#10;1FKqRQABBBBAAAEEEEAAAQQQQAABBBBAAAEEmiUwfCU11uDBw0ol/ESzmkG9CCCAQPIENIKktdV7&#13;&#10;F7nK+h53T+zt2xr4/6kvWqxlU1gQIHk7LHMt8lV1ObIo6rSzXNU+NrfPn5o5BDqcKYH8oXrbuctO&#13;&#10;8s6+qlP0uxSxRUEAAQQQQAABBBBAAAEEEEAAAQQQQAABBDInoJmDYQJhHEd2j8YRns0cAB1GAAEE&#13;&#10;DioQggCGy8YF7s7Za72PvFU16Hrlvse5R6CpAnrzDoEACkr5shKdb1Zbtje1PVSOQB0FDpoBYObD&#13;&#10;/iidsa/WH7cLdZJuD+tkUBBAAAEEEEAAAQQQQAABBBBAAAEEEEAAgcwJhCupulhajW3F5rPtucz1&#13;&#10;nw4jgAACoxDYcI67S+fLGzWx9A7Nug6zrykIJEIgarfJasgvzenzlyWiQTQCgToIHDQDQM7ZAgW2&#13;&#10;fknRMG0M/tdBn00igAACCCCAAAIIIIAAAggggAACCCCAQOIFnAaufNnKypS6VoNZO7SQ8P6Zrolv&#13;&#10;PA1EAAEEmiQwydmKQWfeD1leE02vdu06l5ZCKBXLAjRpl1BtENBkZ419Xq6lKp7Ud73hIQoCrSZw&#13;&#10;wJirk1b5I/UbcJnrtHm1tTH4k7bV9j39QQABBBBAAAEEEEAAAQQQQAABBBBAAIHDEQjTqJy9qkuk&#13;&#10;S1xsrx/OS3gOAgggkGkB792aHlfesFUDrFX7job9l2vwv6wgAI29UhBonoCvKCHFZJscRXZRd7+/&#13;&#10;SCEqHJPN2x3UXCeBAwYATG+3Dygly+Uc9XWSZ7MIIIAAAggggAACCCCAAAIIIIAAAgggkAoBZUgN&#13;&#10;MwZfjSt295ROG0pFo2kkAggg0EyBfZlSFrtqYaFbogCAb+v2gIIAwhrsFASaKuCLqt7Z+3VM/vq8&#13;&#10;dTapqY2hcgTqIHDAAADFu1zj8rYg1smYggACCCCAAAIIIIAAAggggAACCCCAAAIIZFJAM6RChtTY&#13;&#10;2Qub9lpfmNGaSQc6jQACCIxDYH2Pu0Mp12/SgOtSO+ji1OOohJcicJgCIQuAslFMVxDAv4sHQyCA&#13;&#10;P+B46WFukqchkCiBtx3QH7/V5+Y+7D+sH8yNwkmY1P+J2mE0BgEEEEAAAQQQQAABBBBAAAEEEEAA&#13;&#10;AQQaJ6BJUqaZgs84bytskdOQAQUBBBBAYCwCG3psSRzZjX7I7tDgK5kAxoLIayZOIA5JAGyaz9nn&#13;&#10;z37Ejp+4DbMlBJov8LYAgB8eY04n4E+oae8PETAUBBBAAAEEEEAAAQQQQAABBBBAAAEEEEAgqwJh&#13;&#10;kErZUjcrAGBZVg3oNwIIIDAhAloWoCu2lVVv31Fg1dKQXSWcY1WYijohwGxkNALh+NNS6B26fbQY&#13;&#10;23tG81qei0DSBd4aAOC9m3WEnaKD/TzXZlNqB3/Se0D7EEAAAQQQQAABBBBAAAEEEEAAAQQQQACB&#13;&#10;egloWEozBLdGr1hfvapguwgggEAmBDQGFZZR2dhj92k5gFt0cu31JSsrCECnWQoCDRYYDjuJonZ7&#13;&#10;r49t/oyH/LQGt4DqEKibwFtWWpm52o6MIrvORXZkrUZiruoGz4YRQAABBBBAAAEEEEAAAQQQQAAB&#13;&#10;BBBAIOECGpKK99qA97Zl3dVuIOGtpXkIIIBAsgWUAaDWQN1vMLtrTr+P9IC3si3SxFSdcJPdfFrX&#13;&#10;ogLKBBDl7Jo2s/Xq4coW7SXdypjAWzIAtOXsGA3+f1wGXcz+z9iRQHcRQAABBBBAAAEEEEAAAQQQ&#13;&#10;QAABBBBA4C0CLqdvvS3Xv4+85Qd8gwACCCAwboH1Pe4Ozf2/UUFWd2sWNgWBxguECBQFnije7/Jc&#13;&#10;ZN2NbwA1IlAfgbcEAMTO3qdqFuhIbyPSqj7gbBUBBBBAAAEEEEAAAQQQQAABBBBAAAEEUiCg0YCw&#13;&#10;NrUGBlYPFa2QghbTRAQQQCB1AoVtdq8mpH4zHrI7tDS1uZC32in0ioJAowR0tEVdNsk76575sD+q&#13;&#10;UdVSDwL1FNgfADCr35+gv2nnuw7Lh1AXCgIIIIAAAggggAACCCCAAAIIIIAAAgggkEmB4eujXun/&#13;&#10;9+ha6WPbLnQvZtKBTiOAAAL1Fljsql2Rraw6+05ctvt8xWIFAoSzMEEA9bZn+28IDB9xs3N5TZKm&#13;&#10;INACAiGWqlZy3s5QdMslWmuF0+qICXcIIIAAAggggAACCCCAAAIIIIAAAgggkEGBMBAQm1YFtoeU&#13;&#10;GXh7BgXoMgIIINAYAe/dGufCyNS9sx7x7bnY8r5kFyoIIO/DoxQEGiCgYy6UmQo7OV/3S2rf8Q8C&#13;&#10;KRbYHwCgwf8Z+rv23FpMFXFVKd6lNB0BBBBAAAEEEEAAAQQQQAABBBBAAAEExiPglDdVqf/LWpf6&#13;&#10;rrZ2Y/b/eDB5LQIIIHAwAef2j0htPNvdOXONj3JmVRfb5eQBOBgcP5tIAS1DYVG7naAsFGdP5HbZ&#13;&#10;FgLNEti/BIACAE7JTbEjSKrSrF1BvQgggAACCCCAAAIIIIAAAggggAACCCCQCIEQAKABqGrFVqyb&#13;&#10;ZzsT0SYagQACCGRAYNN8d7tCAm6Mq7Yk6lCHQ0YWCgL1FtCbvrJOhMPthNP7/Uy71SsOhYJAegVq&#13;&#10;GQDm6mCOvZ2c3m7QcgQQQAABBBBAAAEEEEAAAQQQQAABBBBAYPwCTpf8lQq4qAiA/jhvP7M3zU4d&#13;&#10;/9bZAgIIIIDAoQSO3m3LXpiihViGNCs7bx8Iz9cMba//CAc4FB4/H7uA1vzRMfYuLZm+YMbZ9uRW&#13;&#10;BQKOfWO8EoHmCtQyAGjwf45F9j7WU2nuzqB2BBBAAAEEEEAAAQQQQAABBBBAAAEEEGiywPCiqS9p&#13;&#10;CYB7SrttT5NbQ/UIIIBAxgS8613kKpOcrVAmgFviii3T2FXVtWvw32l4loJAnQTCMgDKlj4952zB&#13;&#10;pL22fwn1OlXHZhGoq8DwAexstk6kJ4eDm4IAAggggAACCCCAAAIIIIAAAggggAACCGRVoJYBwNvO&#13;&#10;nAIATjar7MgqBP1GAAEEmiKg0SoNw67pcWVVf8+sft+mAdmcL9pFLq/7SlMaRaVZENAYqVJMTFcQ&#13;&#10;wFl7ygQAZGGXt3IfawEAztlp6uS7FdVKQQABBBBAAAEEEEAAAQQQQAABBBBAAAEEsimgK/9hcEkX&#13;&#10;/59Zf55bk00Eeo0AAgg0WyAEAQyXjT3ujplrfIjNquoUffm+x7lHYKIFwhipgkzarGKndcXWpe3v&#13;&#10;mug62B4CjRKI7AYflgE4PjdF/xIA0Ch36kEAAQQQQAABBBBAAAEEEEAAAQQQQACBhAnowr8p1fST&#13;&#10;SjL9QMKaRnMQQACBzApsmu9uj2P7hpYDuCvqFIMiASgI1EVg+NiapGPs/Zct9ywDUBdkNtoIgfyc&#13;&#10;q+wU/UE7rRGVUQcCCCCAAAIIIIAAAggggAACCCCAAAIIIJBUAa0xHQIACppqujKpbaRdCCCAQBYF&#13;&#10;Jjnr3RtrNGvIIhfZ1SMBWyFTAOEAWTwg6tvnvA6qU5+aautVDVkA6mvN1ush4H2U1x+1p2vi/2Sv&#13;&#10;tS0oCCCAAAIIIIAAAggggAACCCCAAAIIIIBAZgWGk05v2vOarc2sAR1HAAEEkibgvVvjXFkzsnt3&#13;&#10;TrOcUrW3K6P1xRrfyvtS0hpLe1ItEP4O8BZp3PTUtsgm6zsCAFK9Q7PZ+PlrLJePnZ2iaKlJpP/P&#13;&#10;5kFArxFAAAEEEEAAAQQQQAABBBBAAAEEEEBAApruF++117y3zTsWuSFMEEAAAQQSIuCchmW9613k&#13;&#10;KmrR3XPW+DbdRxr8v0QZWxwTXBOyn1qhGcM5JaLI2/t0fIUAAAoCqRN4ebcCACKzE/RHbaduFAQQ&#13;&#10;QAABBBBAAAEEEEAAAQQQQAABBBBAIHsCGvzXJCmLq3ZfFFkhewD0GAEEEEi6QAgCGC7r57vbZ/V7&#13;&#10;n4usbDm70shwvY+G+/EKDB9lzkcaO3XWOd7N8XoEmiFwwgwLq6TYcUpn0aEbBQEEEEAAAQQQQAAB&#13;&#10;BBBAAAEEEEAAAQQQyJ5ACADQlVJfsQeLr9sT2QOgxwgggEC6BDb2uDtm9fmSZmqXcx12TVxW+5W3&#13;&#10;nYLAeARGhkojjZken4sJABiPJa9tnsDAKxbldT481jkFAHBibN6eoGYEEEAAAQQQQAABBBBAAAEE&#13;&#10;EEAAAQQQaI6ABv/DtdG4aK/pOukjWxa5l5rTEGpFAAEEEBiNQDTJVujc7a1oOZ2//51rVyBXqTbd&#13;&#10;NZzZKQiMXiBEADjT4WTHKAtAx+g3wCsQaL5AcbcCANSMo3VrJwNA83cILUAAAQQQQAABBBBAAAEE&#13;&#10;EEAAAQQQQACBxgqE1P9aP7qka/4PKsH0zxpbO7UhgAACCIxJwHtXcK5kN/hls6+1Npezdl+0i1yH&#13;&#10;5RUEQEFg7ALelFjCjtAG2sa+EV6JQPMEqsdpZStFsUxXE9r8SF6L5jWHmhFAAAEEEEAAAQQQQAAB&#13;&#10;BBBAAAEEEEAAgQYLKACgNn/U7A7fZa82uHaqQwABBBAYi4BTyFYoN7h4wwJ3l8a4brbI7q8N/ofz&#13;&#10;OgWBsQiMjJUqBcBkjZ8SADAWQ17TdIEpz1gUoljadVKkIIAAAggggAACCCCAAAIIIIAAAggggAAC&#13;&#10;mROoZQBwVlQWgN7CbAIAMncA0GEEEGgJgcJ895O4ajcpEGBpxLBtS+zTpnVCI/9Rp1YC8BayqFMQ&#13;&#10;SJ+A8lfktZZFu24hypWCAAIIIIAAAggggAACCCCAAAIIIIAAAghkRkApo03rRw+pw/1ustL/75tR&#13;&#10;mhkBOooAAgi0jsCGHlsy9xErVwetqgHcD1i1tsRL63SQnjRUIA5jqBQEUiqQ18B/x8g6VyntAs1G&#13;&#10;AAEEEEAAAQQQQAABBBBAAAEEEEAAAQRGL+B0aV8zRp93Vbv36BdrgQCj3wivQAABBBBIhoCCuOKC&#13;&#10;X+n2avJ2qTZ4e4XTFFh9HabAhqmwFAQOW4AMAIdNxRMTJlDNmcuHTBYJaxfNQQABBBBAAAEEEEAA&#13;&#10;AQQQQAABBBBAAAEE6i+gNNGuaM9ZbEt7L9O/FAQQQACB9Ap47wrOldSBpbP6fFsusjZftAsVBJD3&#13;&#10;5fR2i5Y3SUBZgigIpFUgpK94I/aJZQDSuh9pNwIIIIAAAggggAACCCCAAAIIIIAAAgiMRkAzozQr&#13;&#10;NEwLfapwnls3mpfyXAQQQACBBAq8aRmXjQvcnd19Pu+ceV+1y1gKO4H7K+FNiuOwiAQFgRQK7NL6&#13;&#10;Fd4ptRWxrSncezQZAQQQQAABBBBAAAEEEEAAAQQQQAABBMYqUEv/X7InlP7/wbFug9chgAACCCRX&#13;&#10;oLDA/bh7jUK9YivmOu3qeCi5baVlyROInFWS1ypahMChBXJTTNFPNhIAwOonhxbjGQgggAACCCCA&#13;&#10;AAIIIIAAAggggAACCCDQEgJO6f+VG/UxXyEAoCV2KJ1AAAEE3kGgcI4tndtvFT9kXuf9D4S0L8oI&#13;&#10;4PUfo2Lv4MVDEgjHSMgQRAAAh0NKBXI6x+W9t706y1Utslw4qCkIIIAAAggggAACCCCAAAIIIIAA&#13;&#10;AggggEAWBJy3wvp2eyQLfaWPCCCAQPYENITrXLW9368oeo2ClaxDSwJc4tot58sEAWTveDiMHoew&#13;&#10;kBAAUNHkaWflw3gFT0EgcQKvqkV5HcDhvqSTXhfj/4nbRzQIAQQQQAABBBBAAAEEEEAAAQQQQAAB&#13;&#10;BOogEA/YKz5nm+wcxwX+OviySQQQQKD5Agrz8t6tcbXz/D3dq32HxsRyVrQLR4IAmt9EWpBEgTBc&#13;&#10;uitnBAAkcefQpkMLtE2xONLaJy/qqUWSnRwajGcggAACCCCAAAIIIIAAAggggAACCCCAQMoFwuw+&#13;&#10;3XR1f0kc25aU94bmI4AAAggcTMApCGCkFBa6nygr9rf07cpaRuzwfkBB4BcEdFjE+jvh5YpXzggK&#13;&#10;AikUyD+nJQCU9OQFHcgEAKRwB9JkBBBAAAEEEEAAAQQQQAABBBBAAAEEEBidgDKh1gIA9O+ycsm2&#13;&#10;ju7VPBsBBBBAIM0CIQig++GwwruVoi67Oi7qq/0hAmnuGW2fEIEQIBjyRpg97yItA0BBIIUCnVMt&#13;&#10;zvuqvehCwpMohT2gyQgggAACCCCAAAIIIIAAAggggAACCCCAwOEKhAv7ce3Jr/nI1m09z71+uC/l&#13;&#10;eQgggAACrSHQmbNlpciq8aDiwfJ2dRgf82VyArTG3h1fL0KQoAb/Y/3zfCUmAGB8mry6WQIvHxWW&#13;&#10;AMjZUzqQB2uRr81qCfUigAACCCCAAAIIIIAAAggggAACCCCAAAJ1FtBsvjCtb0gX9+/PRfZcnatj&#13;&#10;8wgggAACiRPwbk2PKx+1y3q9s1t8Rfdlq7h25cp2tSCAxLWYBjVQIGQJGg4AeLrN294G1kxVCEyY&#13;&#10;wOS9ygCgOJYndFIbIAPAhLmyIQQQQAABBBBAAAEEEEAAAQQQQAABBBBIokBesz2rNlCN7UeDZdud&#13;&#10;xCbSJgQQQACBego4xYB517vIVVTL3d2rfbuyZDstCnCxsgFECgigIBByBW3XsTAABQJpFJg926pR&#13;&#10;aadtUwDA7hD9SkEAAQQQQAABBBBAAAEEEEAAAQQQQAABBFpVYCS1726r2srttxMA0Kr7mX4hgAAC&#13;&#10;BxcIQQDDpbDQ/cQq9i090quxMkrWBYaPgaqyBW0rvkYAQNYPh7T2/4dOSwBs/aDWufL2SlxSNzi5&#13;&#10;pXVf0m4EEEAAAQQQQAABBBBAAAEEEEAAAQQQOIiAZnia1nse1CXQtZPytsNucGGGHwUBBBBAIOMC&#13;&#10;6891tysi4EaNk90ddQqDCbOZPiI0+F92JXtC46fFTEPQ+RQLOK+kV0p2Yvaklew1/RF8hK+muD80&#13;&#10;HQEEEEAAAQQQQAABBBBAAAEEEEAAAQQQeAcBpXa2uGJP60fLwvrP7/AUHkIAAQQQyKiA32697hTz&#13;&#10;ChSLLGdXuTaNnZXD8BlTZzNzSCjwIy5brEDBHcoIwTJBmdnxrdnRfXFMG9W9p3RSoyCAAAIIIIAA&#13;&#10;AggggAACCCCAAAIIIIAAAi0nEAZzNIzztC7sLzPvyYXacnuYDiGAAAJjFNB7QmGxK8160pbF3m6x&#13;&#10;2FZo8L/i2hn8H6NoKl8WlkrXHwevK+pjXXykESiYyr1Io/cJ1DIAVKtWyCntVZS3eT4sBUBBAAEE&#13;&#10;EEAAAQQQQAABBBBAAAEEEEAAAQRaRUBX9OMhdcbb9vU9LkyGoiCAAAIIIDAs4DTf27z74WIXcmTf&#13;&#10;NbvPt0eROY2XXazM2Y7M2dk4UMJSQb5iuxQF0D8wySrZ6DW9bFWBWgaAireCTm87QnQLBQEEEEAA&#13;&#10;AQQQQAABBBBAAAEEEEAAAQQQaCWBkYv6G3VRv6+V+kVfEEAAAQQmSiAEAQyXDQvcbQoYu0kPLCNz&#13;&#10;9j6VDNyHLOnOXlUGiL6TdxAAkIE93tJdrA35bz3Pve4VAFDd09J9pXMIIIAAAggggAACCCCAAAII&#13;&#10;IIAAAgggkEGBWvp/s36rEgCQwd1PlxFAAIFRC6zvsTtdbDfGJbvLdWhcmAm0ozZM1QvCwkBx7bbz&#13;&#10;mD22tneRIwNAqnYgjf1FgdoSACMPblMQwKOKhj1LkU0hHRYFAQQQQAABBBBAAAEEEEAAAQQQQAAB&#13;&#10;BBBIv0C4sO9tXWGHPZ7+ztADBBBAAIH6CzjvJ/kVbq/GhQetXQEAV7h2vZWUaqNn4V2F0kICIcBD&#13;&#10;+/k172w9g/8ttGMz3JX9AQBlZ1v0zcpIAQBa44KCAAIIIIAAAggggAACCCCAAAIIIIAAAgikW2B4&#13;&#10;4N+qA/a8ZvZttuH1ndPdJ1qPAAIIIFB/Ae9dwTkN9/t75/Zbm+bM5n3RLlQ2gLyCACgtJhAyBcUV&#13;&#10;26w/Gx5usa7RnYwK7A8AaOuy7TZoD/tqRiXoNgIIIIAAAggggAACCCCAAAIIIIAAAgi0lsBwAIDX&#13;&#10;ys53KbPv9tbqHL1BAAEEEKibgNM7Ryi6V+qYO2f3+bZIs8R92S61sBxASBdPaR2BsE+dbSxXbHXr&#13;&#10;dIqeZFkgHNK1Uuh2JS0BsFHrYD2tB2Id6BQEEEAAAQQQQAABBBBAAAEEEEAAAQQQQCC1Ai5c43Tm&#13;&#10;Y2/3VUv2VGo7QsMRQAABBJoqsGGBu83FdpPG0O6NNFuc0loCSv+vZA9W2Hyue7K1ekZvsiqwPwAg&#13;&#10;ALSV7UXd/UgrmAy5XFZJ6DcCCCCAAAIIIIAAAggggAACCCCAAAIIpF5Ag/8+zNCM7TX9++jmi9zu&#13;&#10;1PeJDiCAAAIINE3g8R5bospvqg7Z3a5d8WWMozVtX0xYxfpbwWmkVNnRH1Rmh8KEbZcNIdBkgbcE&#13;&#10;AFSm287Y2Q/VpgHjxNXkXUP1CCCAAAIIIIAAAggggAACCCCAAAIIIDBWgXBBXxOdBnTr7cjXJj6N&#13;&#10;dVO8DgEEEEAAAY0Uu9g/aSs0ZnxzXLRlCjKLQyCAyvByARilUyBkdHB2p/bno+nsAK1G4O0C+Tc/&#13;&#10;FJYBOO4xv/boim2yoh2pP5JztSjZNz+JrxFAAAEEEEAAAQQQQAABBBBAAAEEEEAAgYQLOF3Q14y+&#13;&#10;1zUs82/VnO1NeHNpHgIIIIBA0gW8dwXnSmrmPXPW+Ha9v+R9yS7Q+03el5PeeNr3NoGwTJBCN/yQ&#13;&#10;7dLSDqs2nuuee9tzeACBlAq8JQNA6MOsVzT072vLADxlrGOS0t1KsxFAAAEEEEAAAQQQQAABBBBA&#13;&#10;AAEEEEBA6/m+omV9V6ybRwAARwMCCCCAwDgFnNs/03/9fHd7HNvN2uIDWmomzCCnpEyglinIrOid&#13;&#10;3aWk6E+mrPk0F4GDCrwtAKD3MqsW99rf6yy2xb0lP8BBt8MPEUAAAQQQQAABBBBAAAEEEEAAAQQQ&#13;&#10;QACBRAiEdZnjwdqg/2PbFrqnlbZ5/6BNIhpIIxBAAAEEUi+wYYG7TUEAN/qKLY06Ut+dzHVgZAxU&#13;&#10;cYL2vb1H2rOZA6DDLS3wtgCA8Mfw1kvcTvV6eXXAngqpsigIIIAAAggggAACCCCAAAIIIIAAAggg&#13;&#10;gEBaBEYu6m/XjMzetLSZdiKAAAIIpE/g2D22VFm1v6mgs3vCe0/t/ceFxPKUJAvUAgWLNqRMQQ9H&#13;&#10;e+2Rrae5YpLbS9sQGK3A2wMARrbgY7tdaUtWuPbRbpLnI4AAAggggAACCCCAAAIIIIAAAggggAAC&#13;&#10;zRNwmomplL7bo9jua14rqBkBBBBAoLUFvOtd5CodCjbTe84tvqygs4pVNbHW6T+CABK888PfCdpD&#13;&#10;P3Ox/c3jF9lrCW4qTUNgTAIHDADYsNAVdIK6L95jr+qe9UvGxMuLEEAAAQQQQAABBBBAAAEEEEAA&#13;&#10;AQQQQKChArqWqcympll9Wx5f4LY3tG4qQwABBBDIkICWl/Herelx5cJ8t0TvO7fE3lb5koIAcrWR&#13;&#10;tQxZpKirGhmN9XeCAgD69gzYbSwTlKJ9R1MPW+CAAQBhCzlvD+nu72txSiEIgIIAAggggAACCCCA&#13;&#10;AAIIIIAAAggggAACCCRYIKT11QzMxzX08miCm0nTEEAAAQRaQUDLau/rRmGB+7GCAL6tMbWf1h5j&#13;&#10;XG0fTaLuR5ZpWKVgjZ/sWOSGEtU4GoPABAkcNABg3QK3WZFK/6gT1nNaDsATrzRB6mwGAQQQQAAB&#13;&#10;BBBAAAEEEEAAAQQQQAABBOoiEAIANBrzkJY4fawuFbBRBBBAAAEEDiCwYYG7TcsBfEPLAdwThTTz&#13;&#10;BAEcQKqJD1dqWYJ+vOFO++cmtoKqEairwEEDAELNA0XbohPUd/Tl3pGT1f5oprq2jI0jgAACCCCA&#13;&#10;AAIIIIAAAggggAACCCCAAAKjFNBkppD+f83GO2zDKF/K0xFAAAEEEBi3QKe3ZYpE+1Y8aEudRuFc&#13;&#10;W22TjK2NW3acGwj7ol1/I1Tt1sjZvXaDi8e5RV6OQGIFDhkAsOMy26UT1Q/UgwfiISuzbkli9yUN&#13;&#10;QwABBBBAAAEEEEAAAQQQQAABBBBAILsCw7MsfVyyHc5pUhMX9rN7LNBzBBBAoFkC3rs1Pa589B5b&#13;&#10;rhTzt2iweYWyAVQ08Oz0H0EAzdovYTRUw/3Kev5z7Ye/j7dpqSAKAi0skD9k37R+ScHsqdlr/F/p&#13;&#10;9+NIi6znkK/hCQgggAACCCCAAAIIIIAAAggggAACCCCAQAMFwixLDbRUNbpyt8/ZMw2smqoQQAAB&#13;&#10;BBAYFtCYmt6NXO8ip0TzdtfsPt+u96fIynZhuNf7FKUJArW/EWJ7TcsD/aOynT+wfrErNaEZVIlA&#13;&#10;wwRCzMthlQ3z3a2xszvjor0eflEoCCCAAAIIIIAAAggggAACCCCAAAIIIIBAYgSGMwBU4qrd0xbZ&#13;&#10;s4lpFw1BAAEEEMiYQAgCGC4bFrjb9NU3NfC8QmEAlGYIhADBSpj/b+uiIfvG4/Pcq81oBnUi0EiB&#13;&#10;UZ1uihX7vhKUfN91NLKJ1IUAAggggAACCCCAAAIIIIAAAggggAACCBxEQIP/tVmV3nZa1dauO9MN&#13;&#10;HOTZ/AgBBBBAAIGGCRTmu58o7fyNcdnu1uxzIxCgYfS1inKTdBfbw97bHz9+kb3W2NqpDYHmCIwq&#13;&#10;AGDbQve0AgB+EA/ara7NzOWa02hqRQABBBBAAAEEEEAAAQQQQAABBBBAAAEE9gnUrlN626UBlt5S&#13;&#10;mzGzbx8M9wgggAACyRDotOXKC3Czsmzfq3E2c+21Zu3PFJCMRrZeKyIN/lf22AZN///bwu22ympL&#13;&#10;NLReP+kRAr8oMKoAgPDiYwbsEUXK/IUilR4LUbUu/4ub5HsEEEAAAQQQQAABBBBAAAEEEEAAAQQQ&#13;&#10;QKBxAmGykgb/X4m9/STebcXG1UxNCCCAAAIIHELAe1fodqX12+2+amy3KABgpS9ZRUEAw4vXHOLl&#13;&#10;/HgMApINwYHVvfaSvP+ulLN/tRtcWAaAgkAmBEYdANC7yFX8JFulX5P/rnQZW7RuCelKMnGo0EkE&#13;&#10;EEAAAQQQQAABBBBAAAEEEEAAAQQSKhDmUHp7IarYyh2XEQCQ0L1EsxBAAIFsCuybdb7YVTcucHdW&#13;&#10;vd2it60HFQRgbtSjdNkkHFWvQ1jF8NJAYTmgf8hV7dat57ido9oGT0Yg5QJjOrXUIpUWuL9W3/9G&#13;&#10;a2ptJwtAyo8Cmo8AAggggAACCCCAAAIIIIAAAggggEBKBcIMv3jI9miy0uPrz3MvkN43pTuSZiOA&#13;&#10;AAIZEdjY436k8emb9L61zEIGG8qECtSWBYotDP4vqTj75rpz3ZMTWgEbQyAFAmMKANjXr13b7U91&#13;&#10;gvpLX7RnXMe+R7lHAAEEEEAAAQQQQAABBBBAAAEEEEAAAQQaIzAyOWmz1lb+aWNqpBYEEEAAAQTG&#13;&#10;J7D+HLtDQQA3KoDtnjC+Vhu0Ht8mebUEtKyC+YoyAXlbWinZ720+xz0LDAJZFBhXAMAzi91gWDtD&#13;&#10;qTT+ux+y58JaW6QryeJhRJ8RQAABBBBAAAEEEEAAAQQQQAABBBBojkAYOFEq5SeqJVvZnBZQKwII&#13;&#10;IIAAAqMU0LIAvst6FQTwbY2vLfVVja8NT7QNi9pQxiAQBv/jkhU1cflfLLKvbTrf7RjDZngJAi0h&#13;&#10;kB9vLwoL3fOnPOT/bkreurReyef1S3VKiLpVhA0FAQQQQAABBBBAAAEEEEAAAQQQQAABBBCon4BG&#13;&#10;Tqqv61pkbJs2Xuh+Vr+K2DICCCCAAAITKOC9KzhX0hbvmd3nc5Gm6yrb9qUKAmjXPWU0AvpbIExO&#13;&#10;1hjlgCICb6vG9mebelz/aDbBcxFoNYFxZQDYh/Gk1tZ6fI19vertr/TLtTVEKikQgIIAAggggAAC&#13;&#10;CCCAAAIIIIAAAggggAACCNRNoJaN1NtaDZw8XrdK2DACCCCAAAITLaAMAPs2uWGBu8uX7Ruxt3vj&#13;&#10;osWMr+2TOYx7Df6HEldM4YB2u1U083+hW1V7kH8QyLDAxA3Tf8mVNy5wX9Op6RsKAlgXDacqyTAt&#13;&#10;XUcAAQQQQAABBBBAAAEEEEAAAQQQQACBugmEi/66uhmb3V+OrVC3etgwAggggAACdRYonOuW6f3s&#13;&#10;DxUV8L1aAMDIwHadq0395sPS5BqTfFVc/3vI2W8VznMbUt8pOoDABAhMXADASGOiV+wHygDwB9UB&#13;&#10;++eoU2k3cvoBJ6oJ2FVsAgEEEEAAAQQQQAABBBBAAAEEEEAAAQTeIhCubjrr29xjW97yON8ggAAC&#13;&#10;CCCQMoFN8229ZrLfHJftqxrUHgiD27VMNynrR0Oaq3HH3NRa2v9NsvoTLQX09a3nuJ0NqZtKEEiB&#13;&#10;wIQHAKy72g0cM2D3Rjm7uTpofx7SbtROUvkUaNBEBBBAAAEEEEAAAQQQQAABBBBAAAEEEEi+QJhw&#13;&#10;5C1WquQndP+EvSmVcvIbTwsRQAABBBB4BwG9l206122pDtnfajmAr8Yle9QrJQAZt99kpff/fYER&#13;&#10;ldftbqUB+m9Dkf1TYaF7/k3P4ksEMi9Q17n5p6/y727rsN/TH+FXOWenu3Zr0zom4Y9zCgIIIIAA&#13;&#10;AggggAACCCCAAAIIIIAAAgggMCYBp8lGvmJFDZD8pS5wfrvQ454a04Z4EQIIIIAAAgkVmL3af0FZ&#13;&#10;thfrfe5cja+9S+97tXVvEtrcujer9t5fVTXentcw4+pqbLdsWuB6614xFSCQQoG6BgDs8+ju89cr&#13;&#10;AOBLSsd1kR7L6d4RBLBPh3sEEEAAAQQQQAABBBBAAAEEEEAAAQQQGI1AmP2niUa79JpPd3hbtqbH&#13;&#10;7R3N63kuAggggAACaRDoXutnu9i+rAHvz2mcbZLanNcIW7Ym2r7R3zC9+EnN+v8XN2Rff/xi92oa&#13;&#10;9iFtRKAZAg0JAAgdm9vnT41z9nH9Yv5hlLcjQgCA1uSgIIAAAggggAACCCCAAAIIIIAAAggggAAC&#13;&#10;hy+gK5phTWRfte17qnbhDtL+Hr4dz0QAAQQQSJ3AWY/4I4aqtjDv7Aa9BS60dsv5Uuq6MbYGh/f8&#13;&#10;nBIfKLu4vvyhxhb/vMPZAwr8C/nGKQggcAAB/b40rsx7zB9bLtmZUWQfc94+Fk21I/2Q/lgPaUso&#13;&#10;CCCAAAIIIIAAAggggAACCCCAAAIIIIDAIQRGUgC/ovlF//pqbL/9LLP/DyHGjxFAAAEE0i5w8nLf&#13;&#10;2TXFZuQiu8Z7+2Suy84OE23jEAgQ5sW3WAmD/q5DXVP/FPDXW63aP2hS8U8rL9vPtn7QFVusu3QH&#13;&#10;gQkXaGgAwL7Wz13l5/p2W+SdXalAgAujyQoEUKxOLRCgBU9U+/rNPQIIIIAAAggggAACCCCAAAII&#13;&#10;IIAAAgiMTyBSAuR4r22MY/ujLmd3MgtwfJ68GgEEEEAgPQLvf8Af29VpF2oo7XK1+mJlxDkzah8e&#13;&#10;X0v9ZNuR2f5h4L+614rKKP6Ypv33auC/9/UnrfeZxW4wPXuKliLQXIGmBADs6/LMNX6+UpZ8VtFJ&#13;&#10;l+lkdbJOVNNG0nfpbLXvWdwjgAACCCCAAAIIIIAAAggggAACCCCAAALDAlGXBgYG7T4NDSwunG+v&#13;&#10;mtMUIwoCCCCAAAIZEpjxkJ/WlrfFkbNfVrdnarDvBGXImRzG1pQhQJFyKcLQsj61scHQ5th2qf0v&#13;&#10;WGT9+u7fCrHdZqT7T9HOpKlJEWhqAMA+hHl9fk7V2e8pkueqcJIaeTwRbdvXRu4RQAABBBBAAAEE&#13;&#10;EEAAAQQQQAABBBBAoLkCYYBAM/+LGhz4mw097ivNbQ21I4AAAggg0GSB5T4/a6pdp0CAz6glizSw&#13;&#10;Nln3ed30jpmOojZX9b4e4hZ2KnP43dXYvp9/0voKi11Y4ICCAAJjEEjEIPvHvc9tXmed8ZDN8jn7&#13;&#10;qAIBPqeUJSeECKXUpywZw07hJQgggAACCCCAAAIIIIAAAggggAACCCDwdoFIaYHjoj2oy4bf2TDf&#13;&#10;3fr2Z/AIAggggAAC2RLoLvj2gZJNai/Z+9rzdp0G0kNWgPm5SRZ5DaErhX6yMgKEGf+54Vn/ek+v&#13;&#10;KGvB/Wrhv2rAcqlWM3hu6m4b6F3kKtnai/QWgYkVSEQAwP4uee/mPWzvrrTbXA3+f8ApdUnUZu8L&#13;&#10;JwKdBFgWYD8UXyCAAAIIIIAAAggggAACCCCAAAIIIJA9gdx0TRPcZX8dle0/rzvPPZM9AXqMAAII&#13;&#10;IIDAgQXOWOtPzFftJE20naHbWRoEPFcD7GdHk21qLc2+htXDxNtGBQWEOi0M9oeb8hL4qt7H99rL&#13;&#10;Gv8LKf7DbW3V247Ovfb0I5e4nQfuGT9BAIHRCCQrAOBNLZ/1iD9NcT+X5CK7VA+fp2Qlp4WTg+nk&#13;&#10;EE4QFAQQQAABBBBAAAEEEEAAAQQQQAABBBDIloBmNcbO2++v73HfzlbP6S0CCCCAAAKjE+ju9+/V&#13;&#10;ZNszNQA/S698v27v0aDgiboPS3EfG3Xp3zBKGMbd9AarQIH9t/3f66Ha4+H+zWXf6KLuNZg/vJ2R&#13;&#10;+9qg/8jP471K7+/sBb13P6+6fq7tPq37J/ScQmnQNmy5wP38zZvlawQQmBiBkV/BidlYPbYy7yF/&#13;&#10;Upy3j+q882GdFE5Xg49VpFC+dvIJaUsoCCCAAAIIIIAAAggggAACCCCAAAIIINDaAiODCpoYtFrX&#13;&#10;CP9zYb5b0todpncIIIAAAghMnMD8v/RtQ2fZbMvb2drqPA3an6HggBP1njpF37frvkMD/eG+Tffh&#13;&#10;ltfXOU3OfWOAf19zNGA3MkYXQgbClN2Qrr+i55f0Oi06YEUN+hc16L8n1oC/7jdFztbFFXu0cJ7b&#13;&#10;oJ9TEECgzgKJDwDY1/8z7vdT8532GZ1AvqBGz9PjWgqEggACCCCAAAIIIIAAAggggAACCCCAAAIt&#13;&#10;L6ALgmFGYVy1mzSQ8F1lANjW8n2mgwgggAACCNRR4NR+P13LBZzcFtkMBQScoqreozG44zW4f6y+&#13;&#10;PkpfT9OA/lS9BXfo+zZ9H2nEv6r34YoG+Af1mt1aSmCXBvdf0UD/C3rOc3r+07rfrvm723eXbdsz&#13;&#10;F7hBfU9BAIEGC+j3Nj2lu+Cn5HfZ9Eq7XamGf16nm8tqqUT2rVeSnq7QUgQQQAABBBBAAAEEEEAA&#13;&#10;AQQQQAABBBA4XIEwA1E3rVv8kfXz3b8d7st4HgIIIIAAAggcWOCy5T5f7LC2nZG1dUy1fK5i+XLZ&#13;&#10;cm0Vy1XzFlWVA6C9ZM5HGv4fKS42X9It12ZxPm/VUsXizsgqpSGrFnU/FFv5/POt9EPnWNB7Hxr3&#13;&#10;CDRYYP8vbIPrHVd1py710ycdbd36g/8c/eH/y4pGujQ3xdp8sfYhYFzb5sUIIIAAAggggAACCCCA&#13;&#10;AAIIIIAAAgggkCABDfwrwXAYRNio4YdPKQBgXYJaR1MQQAABBBBAAAEEEEiUQD5RrTnMxmy/yu3S&#13;&#10;U1dpuP/BWX22PefssXjAztdj3a7DpoePA1oPTP8c5gZ5GgIIIIAAAggggAACCCCAAAIIIIAAAggk&#13;&#10;UqA289/boK713eU77cVENpJGIYAAAggggAACCCCQEIFUZgB4J7u5q/0lcWRf1M8u1bojR+t+8siH&#13;&#10;AwIB3gmMxxBAAAEEEEAAAQQQQAABBBBAAAEEEEiBgGvX5b2Svahrfp/a/S67f8cpbigFzaaJCCCA&#13;&#10;AAIIIIAAAgg0RaBlAgCC3ow7fUf+CDs9126/qw8E17k2O8qXm+JKpQgggAACCCCAAAIIIIAAAggg&#13;&#10;gAACCCAwXgFdvXQ5BQCUbdNes/O299Qyg453q7weAQQQQAABBBBAAIGWFWipAIDaXvI+N2e9HV0d&#13;&#10;tDMiZx9WFoBPR5PsmBAI4Ct6BssCtOzBTMcQQAABBBBAAAEEEEAAAQQQQAABBFpLQBN8wuD/Tl3T&#13;&#10;+0GH2e+u6XFM92mtXUxvEEAAAQQQQAABBCZYID/B22v+5pyrrjd7QQ15YW6ff0bj/Wure+185+0a&#13;&#10;fWA4JXxoiIv6adz8ptICBBBAAAEEEEAAAQQQQAABBBBAAAEEEDiwQO1aXtme8ZHdteZsqx74mfwE&#13;&#10;AQQQQAABBBBAAAEEgkDrBQC8ab8+vsBt17fbu/v9St1viSt2uavYWfr6Pfrw4MJHBk8gwJvE+BIB&#13;&#10;BBBAAAEEEEAAAQQQQAABBBBAAIEECYRsnrE9M+Rslb4it2eCdg1NQQABBBBAAAEEEEimQOstAXAQ&#13;&#10;53kP+ZOqeVtskX1CGQFO00eGafpaq4ip8PHhIHL8CAEEEEAAAQQQQAABBBBAAAEEEEAAgcYKaGlP&#13;&#10;81Ub1PydP9vQ4/7vxtZObQgggAACCCCAAAIIpFNAf0Znp6w7135emG+3lHfZtdWq/UeN+a9TBgDv&#13;&#10;hkMAsgNBTxFAAAEEEEAAAQQQQAABBBBAAAEEEEi6gJbyVA7P1Zq4c3/Sm0r7EEAAAQQQQAABBBBI&#13;&#10;ikCmAgDMad6/blsWuZeiiv1Anf8VpUD4TV+xFSEPQNShzxQEAyTl2KQdCCCAAAIIIIAAAggggAAC&#13;&#10;CCCAAAIZFgjX6jT4v65atL4MM9B1BBBAAAEEEEAAAQRGJZCpJQDeSeas5f6IyhRb4J2d55xdoawA&#13;&#10;5+W6rMOX9fmi8k6v4DEEEEAAAQQQQAABBBBAAAEEEEAAAQQQaIBASdfqfqsw3323AXVRBQIIIIAA&#13;&#10;AggggAACLSGQ+QCAN+/F7j7/IaUV+yWhLFRAwMlRm00zLTKmZQJCtDEFAQQQQAABBBBAAAEEEEAA&#13;&#10;AQQQQAABBOotEK5Y6lqc9/ZANbI/3nSOW1HvKtk+AggggAACCCCAAAKtIpCtJQAOsdcKC9yPCz3u&#13;&#10;1yqx/V8a+L8jLiHcEIMAAEAASURBVNkrvmql2uA/oRKH0OPHCCCAAAIIIIAAAggggAACCCCAAAII&#13;&#10;TIBAuA6nmybo3JuL7ckJ2CKbQAABBBBAAAEEEEAgMwIEALzDrp67w+4fdPYVTfy/Sj/+R91eizr1&#13;&#10;L1rvoMVDCCCAAAIIIIAAAggggAACCCCAAAIITJyAlumsFWXlfECTdZ6auC2zJQQQQAABBBBAAAEE&#13;&#10;Wl+Aee0H28c3+GjuR+zkSslmRc6u0VM/kp9iJygzgPmyvmNZgIPp8TMEEEAAAQQQQAABBBBAAAEE&#13;&#10;EEAAAQRGJxAm4MRW1nW3dcoAcH1hvts6ug3wbAQQQAABBBBAAAEEsi1AAMBh7v+Zj/rTcxW7UmAX&#13;&#10;6CWXuLy9x7Xr80hR3ylVAAUBBBBAAAEEEEAAAQQQQAABBBBAAAEExifg2moTb17TVv7Md9rNhW73&#13;&#10;yvi2yKsRQAABBBBAAAEEEMiWAAEAo9zfZ6z1J+Zj+6JSkV2hSOSZevnRCgbI+ZANgECAUWrydAQQ&#13;&#10;QAABBBBAAAEEEEAAAQQQQAABBN4QCMtwxkP2dLVqny6/ZA9v/aAL028oCCCAAAIIIIAAAgggcJgC&#13;&#10;BAAcJtQvPq17tT/eR/ZxAYZggFnmrE0BAXj+IhTfI4AAAggggAACCCCAAAIIIIAAAgggcDgCurKm&#13;&#10;iTbmS7b2tZJd9MwFbvBwXsZzEEAAAQQQQAABBBBA4A2BsKoWZQwChQX2Qmm6fbdatg/72P6Dbo+G&#13;&#10;zUQd+ocwgDGI8hIEEEAAAQQQQAABBBBAAAEEEEAAgSwLhMH/uGTPeWf3PnO+DWXZgr4jgAACCCCA&#13;&#10;AAIIIDBWAf1ZTRmTgHN+q1lIQbbj7LX+1qGSrYna7JJq0a5TRoCLQ7oyX9atOqat8yIEEEAAAQQQ&#13;&#10;QAABBBBAAAEEEEAAAQQyJeDaNa+mbDuqsS01XXvLVOfpLAIIIIAAAggggAACEyRAAMAEQD5yjtup&#13;&#10;zew8+RG/aUpsG7y3fq1Vdr4eO9N1WJcpCMBXJqAiNoEAAggggAACCCCAAAIIIIAAAggggECrCmjI&#13;&#10;X9fVdkR77KFW7SL9QgABBBBAAAEEEECg3gIkq6+T8Nx+/2F9YLneIutRFSfoflKtqhC7TPxyndTZ&#13;&#10;LAIIIIAAAggggAACCCCAAAIIIIBAKgW0UKkyaQ6o7TcVetx/SWUfaDQCCCCAAAIIIIAAAgkQ0J/W&#13;&#10;lHoIPN7jfrR+gbu+XLZf03j/j5UFYK/FGvpn8L8e3GwTAQQQQAABBBBAAAEEEEAAAQQQQCDFAi7k&#13;&#10;KXV2v24Pp7gbNB0BBBBAAAEEEEAAgaYLEABQ512Qn2oPWKf9jsb9r9btb1Xdrki5AGofaupcN5tH&#13;&#10;AAEEEEAAAQQQQAABBBBAAAEEEEAgDQJRu1rp7RFXtkfT0F7aiAACCCCAAAIIIIBAUgVYAqCBe2ZW&#13;&#10;n58TOZvnnV2hyIuro8n2bl/WZxvdyAzQwB1BVQgggAACCCCAAAIIIIAAAggggAACyRLwNqjJM/+n&#13;&#10;0v//U7IaRmsQQAABBBBAAAEEEEiXQEiuRWmQwMYFbr2qWn/ag/6R9jbbEu+xiy2yM/XYSa5jJBAg&#13;&#10;blBjqAYBBBBAAAEEEEAAAQQQQAABBBBAAIFmC4T8pGHZTFPqf29bm90c6kcAAQQQQAABBBBAIO0C&#13;&#10;ZABo4h7sXu2PVwDAb6gJ12l9sxn6vDPJR5arfeQJH3soCCCAAAIIIIAAAggggAACCCCAAAIItLCA&#13;&#10;y2n8v2qx8/Yfy5H97eZz3LMt3F26hgACCCCAAAIIIIBA3QUIAKg78UEq8FoMwDl/+ir/7vZ2+5iC&#13;&#10;AL7sIptZG/snE8BB4PgRAggggAACCCCAAAIIIIAAAggggEArCDjlJ43LVtEKmYu29Lj7W6FP9AEB&#13;&#10;BBBAAAEEEEAAgWYKhCRblGYJaPA/VL3lAvfzvWb/W+EA1+sDz29axfoVDGDRJP2QPdSsvUO9CCCA&#13;&#10;AAIIIIAAAggggAACCCCAAAJ1FNBEGPMVKzlnfZ1ttqOOVbFpBBBAAAEEEEAAAQQyI6AYW0oSBLb3&#13;&#10;uF1qx2Nz1/mnfNGe8LFdEu+1K7QcwMKoy3L6MBQ+EFEQQAABBBBAAAEEEEAAAQQQQAABBBBoDYFw&#13;&#10;ZbJku7y3JcUOC9fGKAgggAACCCCAAAIIIDBOAZYAGCdgvV5+ar+f3uXtSkVCX6s6enSboZRoXaE+&#13;&#10;AgGCAgUBBBBAAAEEEEAAAQQQQAABBBBAIM0CmvRi1UFNhPH2GX25dk2P00oAFAQQQAABBBBAAAEE&#13;&#10;EBiPAAEA49FryGu9m9Vvvxw5+4J21kJVeZRubWGJAGUHoCCAAAIIIIAAAggggAACCCCAAAIIIJA+&#13;&#10;AV3b0mQXUybMlUfvsSt6FzlyX6ZvL9JiBBBAAAEEEEAAgQQKsMJ8AnfKW5vk/HG77fbiC7ZYA/6f&#13;&#10;08/+RbdiWCPN2HtvpeI7BBBAAAEEEEAAAQQQQAABBBBAAIFUCNQG/8v2lBq7nMH/VOwyGokAAggg&#13;&#10;gAACCCCQEoGw0hYl4QIjH4IqJy/3K6dMtW1Vs3+IqvYJ5+1D0WSb7pUcLdwoCCCAAAIIIIAAAggg&#13;&#10;gAACCCCAAAIIpEHAtZvFZdta9bY8De2ljQgggAACCCCAAAIIpEWAAIC07Cm1c8ciN6S7beE2c41/&#13;&#10;PhfbQ/GAXarlAC7Ummnv9ooM8CFZWqwbBQEEEEAAAQQQQAABBBBAAAEEEEAAgWQLbNtTsdXJbiKt&#13;&#10;QwABBBBAAAEEEEAgXQJhJXlKigVmr/bdUc4+7s2u0s48VV053rWNBALoQQoCCCCAAAIIIIAAAggg&#13;&#10;gAACCCCAAAKJEtCylprI8rra9CeFHndzotpGYxBAAAEEEEAAAQQQSLkAAQAp34H7mq/lAY6fPNV+&#13;&#10;Uzv0Y3pshrICRLUbQQD7iLhHAAEEEEAAAQQQQAABBBBAAAEEEEiAQJi8EhftJ0pmefOmBa43AU2i&#13;&#10;CQgggAACCCCAAAIItIyA4m0prSCw4zJ7Ydpx9t9Kg3at9/b7Gvff5DrMXFjkgTCPVtjF9AEBBBBA&#13;&#10;AAEEEEAAAQQQQAABBBBIv4CuU41cr1q1d8geS3+H6AECCCCAAAIIIIAAAskSYGg4WftjQlpzer8/&#13;&#10;uiOy2dXYFmoHf0ofqs7KdSqyelDp1eIJqYKNIIAAAggggAACCCCAAAIIIIAAAgggMFaBknf28cI5&#13;&#10;7sdj3QCvQwABBBBAAAEEEEAAgXcWCPPDKS0msKXHvaQurTy13z+mcf+fudguqg7Y+coEMC/qtA5f&#13;&#10;qa2zpn9arON0BwEEEEAAAQQQQAABBBBAAAEEEEAguQIhF2nVqroktUrXqX6W3IbSMgQQQAABBBBA&#13;&#10;AAEE0itABoD07rvDbvmJP/GTpp9oV+ecfVKD/vO1RMCJLmedTnvfa7E1CgIIIIAAAggggAACCCCA&#13;&#10;AAIIIIAAAvUWCKn/NTGlpACAP8jl7Z/WnelerHedbB8BBBBAAAEEEEAAgawJEACQoT3eXfDtNmBX&#13;&#10;u8i+rCjrC3Q7giwAGToA6CoCCCCAAAIIIIAAAggggAACCCDQRAHXpgCAsu0uV+zyzQttjTlHfsom&#13;&#10;7g+qRgABBBBAAAEEEGhNgZB4i5IRgUK3Kw0M2FI3aJ9Wlz+jwf8fKBvAkGs3U0YACgIIIIAAAggg&#13;&#10;gAACCCCAAAIIIIAAAnURCNeeNPhf1Ih/v8/ZDgb/68LMRhFAAAEEEEAAAQQQMCXeomRJYMciN6T+&#13;&#10;Dp20yt83LW9PWs5uj4t2rZYDuCbqsiPCkgD6MKZ/sqRCXxFAAAEEEEAAAQQQQAABBBBAAAEE6ioQ&#13;&#10;AgCq9rKuOd1zVEk5KikIIIAAAggggAACCCBQFwECAOrCmvyNPnOB8gCYFcKtu88/oQ9f66uDdpHW&#13;&#10;hDhL6dhOCD0IwQAWh68oCCCAAAIIIIAAAggggAACCCCAAAIIjF0gpP93JXu5WrZ7OooWpp9QEEAA&#13;&#10;AQQQQAABBBBAoA4CGu+lIDAsMOsBPyfqsE/poLjOIjtRQQHvcpE5LRNARgAOEgQQQAABBBBAAAEE&#13;&#10;EEAAAQQQQACBsQmEK5AhA0DF7ijMt19SKAC5J8cmyasQQAABBBBAAAEEEDikQHTIZ/CEzAhsvNCt&#13;&#10;14ewr5Yju9rH9ucKANhRG/zPjAAdRQABBBBAAAEEEEAAAQQQQAABBBCYaAEXcpCWtRSlt/sZ/J9o&#13;&#10;XbaHAAIIIIAAAggggMBbBQgAeKsH3znnN5/jnrUuu6VatA/5sv2hlgIoRJP08axdPOSM4BhBAAEE&#13;&#10;EEAAAQQQQAABBBBAAAEEEBiFQEj/r7KhGtvKUbyMpyKAAAIIIIAAAggggMAYBEL8LQWBtwkUut0r&#13;&#10;evCV7tX+JRdbobrbFmo5gF/S0gBnRZOVsm1It+rbXsYDCCCAAAIIIIAAAggggAACCCCAAAIIvFVA&#13;&#10;E0q8sy25Hdb/1h/wHQIIIIAAAggggAACCEy0APO5J1q0RbfXvdxPsUn2Ua3XdrmyAPTowHm/67AO&#13;&#10;q+gDXKxOs3Jbi+55uoUAAggggAACCCCAAAIIIIAAAgiMQyBcfYztFS0z+UeFBe6749gSL0UAAQQQ&#13;&#10;QAABBBBAAIHDECAA4DCQeMobAjOe8B3tr9iHXM6+6Jydo59M1629tjQAQQBvQPEVAggggAACCCCA&#13;&#10;AAIIIIAAAgggkHUBXXnUNSSLy/bPUdVufvxc92DWSeg/AggggAACCCCAAAL1FojqXQHbby2Brae5&#13;&#10;4oZz3Q+LFVtcjexTsbd71cOB2lpuhJO01s6mNwgggAACCCCAAAIIIIAAAggggMB4BXT1UZeM7s+1&#13;&#10;28bxborXI4AAAggggAACCCCAwKEFGLI9tBHPOIDAyU/6zskv27HKBHCelgD4qJ52XTTJJvmyVgTQ&#13;&#10;0gAUBBBAAAEEEEAAAQQQQAABBBBAAIGMCoSrjiFbpLdB7+y6wny3LKMSdBsBBBBAAAEEEEAAgYYK&#13;&#10;5BtaG5W1lMCOU9yQOvTUycv9i1On2bY4tp9W99rl+nx3qeuwI0N4ty/pGSwN0FL7nc4ggAACCCCA&#13;&#10;AAIIIIAAAggggAAChxLQhBHz3kq6LLSymrNnDvV8fo4AAggggAACCCCAAAITI0AAwMQ4ZnorOxbV&#13;&#10;AgHWCGHN7H7fp/vNGvi/UJ/zZlpkx4S13nxVjxIIkOnjhM4jgAACCCCAAAIIIIAAAggggECGBHQ9&#13;&#10;yGIr6/rQbVa0lzPUc7qKAAIIIIAAAggggEBTBfQ3OAWBiReY2e/naom3z+oA+6givo9VDZOUEcAR&#13;&#10;BDDx1mwRAQQQQAABBBBAAAEEEEAAAQQQSJqAa9dckJK9WI3tio09VjDnmBqStJ1EexBAAAEEEEAA&#13;&#10;AQRaUkBjtBQEJl5g03wr7N1t/6ns7Uqt83azPuE95ZRvImQDoCCAAAIIIIAAAggggAACCCCAAAII&#13;&#10;tK5AuP4TF23Ix7Y22mM7GPxv3X1NzxBAAAEEEEAAAQSSJ8ASAMnbJ63RIufiHWZD6sz2M9b6/+Wq&#13;&#10;tkRBAFcp4uSjUZfN1QdA82X9VPcUBBBAAAEEEEAAAQQQQAABBBBAAIHWEQiTQKxqzysX5D2dU7UA&#13;&#10;AAUBBBBAAAEEEEAAAQQaJsASAA2jpiIFApzY5u1iDf5f5CK7RCLzFAwQ0sGZr+KDAAIIIIAAAggg&#13;&#10;gAACCCCAAAIIINAKArkpZpXdtjr29kWl/9+gDABMAWmFHUsfEEAAAQQQQAABBFIhQABAKnZTazXy&#13;&#10;pFW+a3q7fUq9uk6R4Gfq/viozTprQQB8HGytnU1vEEAAAQQQQAABBBBAAAEEEEAgWwLhaqNSQOo6&#13;&#10;zw8K890ns9V5eosAAggggAACCCCAQPMF9Oc4BYHGCjxzgRss9LjvF6fbJ7y331ftD8QlLRcQKzkc&#13;&#10;BQEEEEAAAQQQQAABBBBAAAEEEEAgtQIh/b+yP27R7P+HUtsJGo4AAggggAACCCCAQIoFCABI8c5L&#13;&#10;e9O3nuaKWgHgRxr2/7QCAT6i273qUzmapH85MtO+e2k/AggggAACCCCAAAIIIIAAAghkUMC11Tq9&#13;&#10;rpqzVRnsPl1GAAEEEEAAAQQQQKDpAorJpSDQPIE1Pa6s2p8/eblfPmWa/dybnRPvtWsUDHBNbrJN&#13;&#10;9fqpr+gZ+gEFAQQQQAABBBBAAAEEEEAAAQQQQCDhAmEJgNg2bplvaxPeUpqHAAIIIIAAAggggEBL&#13;&#10;ChAA0JK7NX2d2rHIDanV68z79d39tsGcra/utQudtwWKHD+ytnZcCBUgECB9O5cWI4AAAggggAAC&#13;&#10;CCCAAAIIIIBANgQ0+F/dYy+os5vMOZZ6zMZep5cIIIAAAggggAACCRMgACBhOyTzzXEuLpitlsPq&#13;&#10;0/v8wnan5QEqdokyApzinE1zWhpAXxMIkPkDBQAEEEAAAQQQQAABBBBAAAEEEEiUQJj5r5uu39wb&#13;&#10;eQUAUBBAAAEEEEAAAQQQQKApAuFPcwoCiRY4Y42fl/f2OX2IvF7j/8dp/D+X6AbTOAQQQAABBBBA&#13;&#10;AAEEEEAAAQQQQCBrArpoo8F/i0v268XY/r+t57nXs0ZAfxFAAAEEEEAAAQQQSIKA/jSnIJBsgRNe&#13;&#10;tw2DZv+lYnaNBv+/oQwAT7l2fajUjYIAAggggAACCCCAAAIIIIAAAggg0GSBMMUo1v8V260JHI8x&#13;&#10;+N/k/UH1CCCAAAIIIIAAApkWYAmATO/+dHS+d5HT2L/t0m3dzAf961GHPaBo8kXm7YO5LuvWvfmy&#13;&#10;bvqgSUEAAQQQQAABBBBAAAEEEEAAAQQQaKxAWLJRg/9DqnWZAgCeb2zt1IYAAggggAACCCCAAAJv&#13;&#10;FiAA4M0afJ14gU3nux1q5I7TH/Xr8mXbFA/a5fpgeY4eO8N1WGQKFfDVxHeDBiKAAAIIIIAAAggg&#13;&#10;gAACCCCAAAKtI6ArjK5qg7GzHw/FtUkcrdM3eoIAAggggAACCCCAQMoEQoIuCgKpFTh5ue+cNM0+&#13;&#10;57wt1sE8V8EA0xUG0B6yAtRuqe0ZDUcAAQQQQAABBBBAAAEEEEAAAQTSIRCWafRFe7JStQ9susu2&#13;&#10;2g2OPI3p2HW0EgEEEEAAAQQQQKAFBQgAaMGdmr0ueTfvMZtUrth1kbcv6aBepCAAAgCydyDQYwQQ&#13;&#10;QAABBBBAAAEEEEAAAQQQaLCAy+kSTMUGNRdjyTG7bfHIUo4NbgXVIYAAAggggAACCCCAwD6BMExK&#13;&#10;QSDlAs6vO9MNTPL2kzhnX/KRfcx7W6IMANVoilLQ6YMoBQEEEEAAAQQQQAABBBBAAAEEEEBg4gWc&#13;&#10;0v9r8P9p/XNf7wpj5v/EE7NFBBBAAAEEEEAAAQRGJUAGgFFx8eQ0CHQXfLsrWU+1YgujyC5Xmy/N&#13;&#10;TbZpvlSLSCczQBp2Im1EAAEEEEAAAQQQQAABBBBAAIFUCOSmmlVet96Kty9v7rEt5rRQIwUBBBBA&#13;&#10;AAEEEEAAAQSaJkAAQNPoqbgRAmf0+Qvzzj7inJ2nSPSZlrMjR1LTEQjQiB1AHQgggAACCCCAAAII&#13;&#10;IIAAAggg0LoC4cqibr5q3yv0uF9v3Y7SMwQQQAABBBBAAAEE0iOgJF0UBFpXYPMC94B698Dcfj9X&#13;&#10;4ee/oUR0V/rY3qPH2vUB1YUcdRQEEEAAAQQQQAABBBBAAAEEEEAAgdEL1NL/l2xj5K1/9K/mFQgg&#13;&#10;gAACCCCAAAIIIFAPgageG2WbCCRN4PH5Vlh/u/1m1dsnYm//U+P+z7tw9PMbkLRdRXsQQAABBBBA&#13;&#10;AAEEEEAAAQQQQCAlAiEAQNMr+nWtZXVKmkwzEUAAAQQQQAABBBBoeQEyALT8LqaDNQHn4nB/3KV+&#13;&#10;3Utd9vPY2W164DplALg+6rD3hmCAuKgnkBGgxsU/CCCAAAIIIIAAAggggAACCCCAwCEFdD1FmRbX&#13;&#10;FxbYY4d8Lk9AAAEEEEAAAQQQQACBhggQANAQZipJikDvIldRW14Itzn9/tmKt0d90S5xzi6N8jbL&#13;&#10;cvqJnqG16ygIIIAAAggggAACCCCAAAIIIIAAAu8k4PSgJlHEA/a0vtpkzjGl4p2ceAwBBBBAAAEE&#13;&#10;EEAAgSYIEADQBHSqTIbA+h63TS3ZdvoqvzLXbuusbNcqPGCWHnuvUtjlTSkCFMVOQQABBBBAAAEE&#13;&#10;EEAAAQQQQAABBBB4s8BIAIAeWurbLFxfoSCAAAIIIIAAAggggEBCBMKf6xQEEJDAif1+0hFmn42c&#13;&#10;fU7fztGtS7eQE4CCAAIIIIAAAggggAACCCCAAAIIIDAi4HS1RJMmYmUB+Fx50G7bfJHbDQ4CCCCA&#13;&#10;AAIIIIAAAggkQ4AAgGTsB1qREIEZT/iO/M9sSu4Iu1pN+qKWBbjc9FtSWxKAZHYJ2Us0AwEEEEAA&#13;&#10;AQQQQAABBBBAAAEEmiaw72qit1fjql28YaErNK0tVIwAAggggAACCCCAAAJvE2AJgLeR8ECWBbae&#13;&#10;5or/P3v3AmXZVR4G+t/nVnWV1OqWscQbYyEEjWgQRt168Ea2eUlGgEC8JcexEyMMJraHOJ7M8mBP&#13;&#10;xmM7xDxmstbEWeNZmWTNZDnJSmJbRoKAeDTQoCetrm61aKSWLMmIh4TU76q6d89/qgVBVkvqRz3u&#13;&#10;vec76HZV3Xse//52tcQ5+9//zvYfXHdL/cuJ/bEtb2R/Jn9+R65k9/O9NTExOJDJAPNdFtJ2AgQI&#13;&#10;ECBAgAABAgQIECBAoMsCC7P/52Nvzv7/THNCfK/LFtpOgAABAgQIECBAYBgFJAAMY6+IacUFdjxv&#13;&#10;oXTdTfHn9ebnnxZ/U3uxue6JV2SS+4bmxPiJOvdQIoCqACveVwIgQIAAAQIECBAgQIAAAQIElk+g&#13;&#10;5NPErJS4p1/ir5rvZSKAjQABAgQIECBAgACBoRL4YdGuoQpKMASGUeD519dXNIN4Ty3x8ozvp0oT&#13;&#10;axey3vv5k0SAYewyMREgQIAAAQIECBAgQIAAAQKLLFBWRQwOxsxcjYtvvTJ2xUfKYJEv4XQECBAg&#13;&#10;QIAAAQIECByHgASA48BzaAcFai1nXhfr8y/ObzZNvD5KPDUH/9vhf3+XOvjroMkECBAgQIAAAQIE&#13;&#10;CBAgQKBLAg9NhNhXa/zXmY3l3V1qu7YSIECAAAECBAgQGBWBZlQCFSeBoRAopW7fGNtn+/GPstzd&#13;&#10;m/L1x3nT+7fNdGYAtAtqSAMYim4SBAECBAgQIECAAAECBAgQILD4AgvPPmrcNqjx2cU/uzMSIECA&#13;&#10;AAECBAgQILAYAu2QpY0AgaMRKKW/M+LBrPt/3Qu+Ht+uTWzqH4ifzVO8uZmM09qb4cGB/MmyAEej&#13;&#10;al8CBAgQIECAAAECBAgQIEBgyAXKVAZ4IO7M1RCvGfJQhUeAAAECBAgQIECgswLmK3e26zV8MQVe&#13;&#10;eG09PW9+X1NKvDJf52YlgDPKZF5hPvMArIS3mNTORYAAAQIECBAgQIAAAQIECKyEQPsUMSc75HOO&#13;&#10;j82cU35zJUJwTQIECBAgQIAAAQIEHl9AAsDjG9mDwBELvOgr9en9VfHWWuJt+ZfrOXngqdHEoUob&#13;&#10;EgGO2NGOBAgQIECAAAECBAgQIECAwHAJtBUP63xsiUF8dOs55d8OV3SiIUCAAAECBAgQIEDghwLN&#13;&#10;D7/xlQCB4xf4xkvL3Vs3lk/ur/HGwSA+kmf8Rt4Yz1kO4PhtnYEAAQIECBAgQIAAAQIECBBYOYHS&#13;&#10;y2vX+HpWQLxx5aJwZQIECBAgQIAAAQIEHk9AAsDjCfmcwDEI3LaxPNBfE/9vrXFJJgK8L5MArmkz&#13;&#10;5cuqPJm/dccg6hACBAgQIECAAAECBAgQIEBgJQVqJgD0B3Hj9nPK1pWMw7UJECBAgAABAgQIEHhs&#13;&#10;gUOlyR97H58SIHAMAjueV3bnYbs3XFf/04GIW7NM3sYyiIuixKua1TFZZxdK5x3DmR1CgAABAgQI&#13;&#10;ECBAgAABAgQIEFgmgXYB0Rp1sC9uy2caty7TVV2GAAECBAgQIECAAIFjFJAAcIxwDiNwpALXZzWA&#13;&#10;3HdT3i1/+czNcWszETN503xevndmMxUn16yd174sE3CkovYjQIAAAQIECBAgQIAAAQIElkugtJUM&#13;&#10;+1nbsManYyLuWK7rug4BAgQIECBAgAABAscm0Obw2ggQWGaBM2+or2wG8ffzL+DPZfb8E/LyqxeW&#13;&#10;Bqj5XfuyESBAgAABAgQIECBAgAABAgSGQKBd0jCrGh6sg3hPb1VcteVFZe8QhCUEAgQIECBAgAAB&#13;&#10;AgQeRUACwKPAeJvAUgucdk2dnl4Tz8kl9D6USQBvblbFKXUuryoBYKnpnZ8AAQIECBAgQIAAAQIE&#13;&#10;CBA4EoH2yWG+cvD/2/0mXnLLi8uuIznMPgQIECBAgAABAgQIrJxAW8TLRoDACgjsuqAcuOW22Dbf&#13;&#10;xO/2B/G2wYH4eK3xt72T8t56MgOSnrMCveKSBAgQIECAAAECBAgQIECAwA8FSs5ayOL/D+Tr05O9&#13;&#10;/GojQIAAAQIECBAgQGDoBbKIl40AgRUTeHvp74i4J69/zwuuq3+TGfU39h+Ml+bg/2szCeBZbSLA&#13;&#10;4GB+OlixCF2YAAECBAgQIECAAAECBAgQ6KjAwnOJ+fhB9OIvdn8/9neUQbMJECBAgAABAgQIjJSA&#13;&#10;OcYj1V2C7YLAGZvrM6Ym49JS4+eyvWfVEk9vJqOp/fxJIkAXfgW0kQABAgQIECBAgAABAgQIDIVA&#13;&#10;M52PIg7EtXvn4o23nxffiZJPK2wECBAgQIAAAQIECAy1gASAoe4ewXVZ4EVfqU+fz0SAaOLd+Rd1&#13;&#10;XVqszldvYWkAt9td/tXQdgIECBAgQIAAAQIECBAgsOQCbfn/nIxwIC/0H7ZuKJcv+QVdgAABAgQI&#13;&#10;ECBAgACBRRFoFuUsTkKAwKILfOMlcc/MlfHJkln2Od7/P9QaW3Lwf1As3LHo1k5IgAABAgQIECBA&#13;&#10;gAABAgQIPFzgoecP2/JZxGce/omfCBAgQIAAAQIECBAYZgEJAMPcO2LrtkBbVu8jZbD1/HJvLgHw&#13;&#10;Hwc1Ls8kgF+vs/H5rAoQbRm+NhvfRoAAAQIECBAgQIAAAQIECBBYbIGSzx1y8P9b/f3xxcU+t/MR&#13;&#10;IECAAAECBAgQILB0AuYSL52tMxNYNIGbzyr358nuP+3GetdJ83FrJgJ8Mdfge1VWBji/Nx1TWZIv&#13;&#10;6tyiXc6JCBAgQIAAAQIECBAgQIAAgS4L5FqE/QdiUEts3/6yckeXKbSdAAECBAgQIECAwKgJSAAY&#13;&#10;tR4Tb6cFdr24/CAB2tJ7n3ne9fUXshDAJYP9cU5m5D8zS/OtjcwIqIP8NL/aCBAgQIAAAQIECBAg&#13;&#10;QIAAAQLHIlDygUOdj5vyecOWYzneMQQIECBAgAABAgQIrJxA/t95GwECoyhwy4byV9s2lL8/X+OD&#13;&#10;OeD/l3lj/oMc/J9dGPzPTH0bAQIECBAgQIAAAQIECBAgQOCoBdpnCu2Sg01s6vVj61Ef7wACBAgQ&#13;&#10;IECAAAECBFZUQALAivK7OIHjF3jhxvjSnl58YK7Ea2IQ/zbP+IN2nb7S3qzbCBAgQIAAAQIECBAg&#13;&#10;QIAAAQJHKdBWAMjtui3nlB1HeajdCRAgQIAAAQIECBBYYQHzhFe4A1yewKIJ1FrW3xDPjn6cmZn6&#13;&#10;ry8lLm5WxzPqbJbtm8urWBZg0aidiAABAgQIECBAgAABAgQIjKVA+6Sw5vSCiB35XOGXbz67fHUs&#13;&#10;26lRBAgQIECAAAECBMZYYGKM26ZpBLolUEqdidiZjd657tp6a/7l3t7fEy/Le/eXZDWAny6TEYNM&#13;&#10;Bli4je+WjNYSIECAAAECBAgQIECAAAECRyDQVhPMJQbna41P90vccwSH2IUAAQIECBAgQIAAgSET&#13;&#10;UAFgyDpEOAQWU2DdDfVpE4P4+3nO10WJ5+Vf+CfkzXyvtrn8KgIsJrVzESBAgAABAgQIECBAgACB&#13;&#10;kRdoJw9kFcE9/RrvfCDimns2ln0j3ygNIECAAAECBAgQINAxAQkAHetwze2mwPqv16cMmnhHLuH3&#13;&#10;D5pMBMix/8zptxEgQIAAAQIECBAgQIAAAQIEHhJonxLmKycN3JHLC54/c275NhsCBAgQIECAAAEC&#13;&#10;BEZPIMcDbQQIjLvAzDlx7+7Z+NO8kX9zTv6/Imf/39C2uZnOP6QBjXv3ax8BAgQIECBAgAABAgQI&#13;&#10;EHhcgdIuFNqP+3LpwKtjb+x53APsQIAAAQIECBAgQIDAUAq0/9feRoDAuAuUUu+K2J+vneu/Uu+r&#13;&#10;JbbFZLy8fyAuyvH/lzcnRKmzmeXfH3cI7SNAgAABAgQIECBAgAABAgQOJ7BQ/n82vpufXTm9Jg4e&#13;&#10;bh/vESBAgAABAgQIECAw/ALm/g5/H4mQwJIInH5dPfmEEq8sNV6TFzgvlwU4q5mK6cz0jzq/JJd0&#13;&#10;UgIECBAgQIAAAQIECBAgQGBIBXJyQAz2xedzgsBbZ14S90dOJhjSUIVFgAABAgQIECBAgMBjCEgA&#13;&#10;eAwcHxHoisD66+sbc1mAy3M5gI15e//kaCJrAmTr21t9t/td+TXQTgIECBAgQIAAAQIECBDoqEDp&#13;&#10;LUwG2J/PAP7N1nPKFR1l0GwCBAgQIECAAAECYyHQjEUrNIIAgeMSmNlQ/nJmY7k0T/LLOd7/n7MK&#13;&#10;wL62EoCNAAECBAgQIECAAAECBAgQGH+B0i4SWuOmUuJz499aLSRAgAABAgQIECAw3gISAMa7f7WO&#13;&#10;wFEJHLw3vjx/ID6cN/0XZQLAn+XXB5sTIxYeBBzVmexMgAABAgQIECBAgAABAgQIjIpAmcpIm7il&#13;&#10;zMdXRyVmcRIgQIAAAQIECBAgcHgBSwAc3sW7BDov8MLr6gsHNV6cSwH8bM4A+NlmdfxUncsJAfnK&#13;&#10;xAAbAQIECBAgQIAAAQIECBAgMA4C7dPBQczl63/cem756Dg0SRsIECBAgAABAgQIdFmgLfBlI0CA&#13;&#10;wCMEbt5Ybs43b37B9fXaWmN7f2+8Op8JrM+EgJ9qZwYsJAJYJuARbt4gQIAAAQIECBAgQIAAAQIj&#13;&#10;I9AO/ucr8/xvqCVmRiZugRIgQIAAAQIECBAg8KgCEgAelcYHBAi0Als3lO35ZfuZX6z/T++E+NXa&#13;&#10;xJvjYJyRTwemo5f/a6sBqAjQUtkIECBAgAABAgQIECBAgMDICZRcILQO4gv55daRC17ABAgQIECA&#13;&#10;AAECBAg8QqDN87URIEDg8QVqzgX4D9Gc9cx46txEvLUX8StlVbyg9vNQlQAe388eBAgQIECAAAEC&#13;&#10;BAgQIEBg2ARy1D9T+yMXALgkJwD852ELTzwECBAgQIAAAQIECBy9gAoAR2/mCALdFCilneff3xJx&#13;&#10;189cU//NwTXxpWYuXpKz/3+59OLFzXTmARzIPSQDdPP3Q6sJECBAgAABAgQIECBAYLQE2sH/Qczn&#13;&#10;7P9tuQzAbaMVvGgJECBAgAABAgQIEHg0AQkAjybjfQIEHlXgpgvKD/LDG174pXp7XRW7MgngpYN9&#13;&#10;8ep879zmhJioc1k+cP5RD/cBAQIECBAgQIAAAQIECBAgsMICD5X+P5hhXD0YxHdWOByXJ0CAAAEC&#13;&#10;BAgQIEBgkQQsAbBIkE5DoMsCZ32jrs5B/9dkiYC35KyBszMh4NllIk7I7yUCdPkXQ9sJECBAgAAB&#13;&#10;AgQIECBAYGgFclm/qLPx/f4g3rl/T2zadUFp6/rZCBAgQIAAAQIECBAYcQEJACPegcInMFQCf157&#13;&#10;Lzg9Xl9L/GopcW4mApyS8U20iQD5vY0AAQIECBAgQIAAAQIECBAYBoG8T1+oANCP7Q/ui5fd+Ypy&#13;&#10;/zCEJQYCBAgQIECAAAECBI5foF3ty0aAAIHFEXh76U9FfHrvg/H2fj8uqzX+PE98oPTyT/+2WRxj&#13;&#10;ZyFAgAABAgQIECBAgAABAscpkFX7ovbjO3nf/ulVT4l9x3k6hxMgQIAAAQIECBAgMEQChuSGqDOE&#13;&#10;QmAcBK7fWObasoFZPvBLOaHgd/vz8a7BXPybGMQDzQk5wyBLDNoIECBAgAABAgQIECBAgACBlRMo&#13;&#10;kwvX/tus2HfVi2+M+ZWLxJUJECBAgAABAgQIEFhsAUsALLao8xEg8AiBM6+rZ+e/bF6er1fk6/xy&#13;&#10;QjwjEwKito8Y8quNAAECBAgQIECAAAECBAgQWD6BNkF/sC+u3Hd/vOe2n48HoxQL9y0fvysRIECA&#13;&#10;AAECBAgQWFIBCQBLyuvkBAj8uMDzv17XRy8uzccKr89/+ZyWMw2e/FDZwcwG+PE9fU+AAAECBAgQ&#13;&#10;IECAAAECBAgshUC7TF+W/98zqPF/bttYPrwU13BOAgQIECBAgAABAgRWTsASACtn78oEOiew7dwy&#13;&#10;s21D+UhO+n9LHcSf5pj/N7MKQD8H/w3/d+63QYMJECBAgAABAgQIECBAYCUE2kT8TMi/Lu/EN63E&#13;&#10;9V2TAAECBAgQIECAAIGlFZAAsLS+zk6AwGEEtm+Ib8fe+OOsBPCGfODw2/mayWUB4qGHEIc5wlsE&#13;&#10;CBAgQIAAAQIECBAgQIDAYgiUVQsVAGb6B+PaxTifcxAgQIAAAQIECBAgMFwClgAYrv4QDYHOCbz4&#13;&#10;hvrEuX6sryXOKyUuzSUCNvQOrUUYWSXARoAAAQIECBAgQIAAAQIECCyiQJbgO5gzgj5084byrxbx&#13;&#10;tE5FgAABAgQIECBAgMCQCLRFv2wECBBYMYEbzy7fzYt//ozN9YZVk3F76ccr53fHSzMZYH0zHavq&#13;&#10;XM5MaBMBLBKwYn3kwgQIECBAgAABAgQIECAwBgI/nAY0iGtrjR1j0CJNIECAAAECBAgQIEDgMAI/&#13;&#10;/L/+h/nIWwQIEFh+gdOuqdOrT4pfKE28O8f8z85lAp4cTUznz1H7yx+PKxIgQIAAAQIECBAgQIAA&#13;&#10;gbEQ+OFCoPPxe1mF789mNpY7x6JdGkGAAAECBAgQIECAwMMEJAA8jMMPBAgMi8Bpt9fp6e/HK7NM&#13;&#10;yYeixMsyCeDksCTAsHSPOAgQIECAAAECBAgQIEBg1ATaxPpD99Wvn9lQrh618MVLgAABAgQIECBA&#13;&#10;gMCRCfww9/fI9rYXAQIElklg17PKgfmT4wvzq+PynPl/WS4N8P9licIDuSxAlN4yBeEyBAgQIECA&#13;&#10;AAECBAgQIEBgHATaJ4CDyEX24tr+fNw+Dk3SBgIECBAgQIAAAQIEDi+Qk2ttBAgQGE6Bnc8pBzOy&#13;&#10;g7kswGemp2JXbyo+3d8fry0l3pCJAD+RCQFRZ3OP/GojQIAAAQIECBAgQIAAAQIEDi/QJtLn7P99&#13;&#10;ef989aAX9x1+L+8SIECAAAECBAgQIDAOAhIAxqEXtYHAmAvsuqAcyCbe3L5ecEPdmg8tttUD8bIc&#13;&#10;939RmYynts3PKgHtbAYbAQIECBAgQIAAAQIECBAg8HcE2gSAwWwmAMzH1ZNr4sG/87EfCRAgQIAA&#13;&#10;AQIECBAYI4EyRm3RFAIEOiRw5rX1BU2J90SJi7MiwFNzFsNPRJM/tdUAVATo0G+CphIgQIAAAQIE&#13;&#10;CBAgQIDAYwq0T//aJQDm4/qc+v/KezaWfY+5vw8JECBAgAABAgQIEBhpAQkAI919gifQcYFay1lf&#13;&#10;i6fP9+JXShO/mK/TJAB0/HdC8wkQIECAAAECBAgQIEDgYQJZOS9iLu7Jonn/bubs+J0oRf28hwn5&#13;&#10;gQABAgQIECBAgMB4CbT5vzYCBAiMpkApdcv55a75Ev/HfMSbchmA38kEgC3NiRFlVTZJitNo9quo&#13;&#10;CRAgQIAAAQIECBAgQGDRBNoEgCyUd2evxKfzpGrmLZqsExEgQIAAAQIECBAYToGJ4QxLVAQIEDhy&#13;&#10;gVs3lu/l3t9b//X6nejF1vl98ZLMbnpdJgBsaJMB6sF89Y/8fPYkQIAAAQIECBAgQIAAAQJjJVDj&#13;&#10;zu/V+GrO/pcAMFYdqzEECBAgQIAAAQIEHilgfuwjTbxDgMCIC6y/pp5UTo63xCCTACI25NON05rp&#13;&#10;mM71DiUCjHjfCp8AAQIECBAgQIAAAQIEjlwgl8qLQT8erDX+ZNs55feO/Eh7EiBAgAABAgQIECAw&#13;&#10;qgISAEa158RNgMDjCpzx13Vq1ZPi4lLil/J1fhY6XJ0HrVpYGsCch8f1swMBAgQIECBAgAABAgQI&#13;&#10;jLZAmVqoind1nY+PzZxXrh7t1oieAAECBAgQIECAAIEjEcg8YBsBAgTGU2DnheXgtg3xH5t98Z6Y&#13;&#10;jXfmmP/nctbDgbIq2yv9aTw7XasIECBAgAABAgQIECBA4EcC5dDin9fnqnjX/ehN3xAgQIAAAQIE&#13;&#10;CBAgMNYChsDGuns1jgCBHwqcdk2dPmlNPH0QcXZWA7gk339j78RYXWcfWhZARYAfUvlKgAABAgQI&#13;&#10;ECBAgAABAuMjkIvhxS9t3VD+3fg0SUsIECBAgAABAgQIEHgsgUN5wI+1h88IECAwBgK7LigHshnf&#13;&#10;2nBdvXNfjW/1IjYP9sar8r1XZUnEn2wrArTJALlMgI0AAQIECBAgQIAAAQIECIy2QDvlpy7c4X4l&#13;&#10;+nHbaDdG9AQIECBAgAABAgQIHI2ABICj0bIvAQIjL3D9xjKXjbihfa37Wv3yZBM7c+D/ZTnu/9zS&#13;&#10;xKklMwNq1kaUCDDyXa0BBAgQIECAAAECBAgQ6KxA3t+297Yll8H71PxE7OoshIYTIECAAAECBAgQ&#13;&#10;6KCAJQA62OmaTIDAwwXOvLa+IJ+NXJ5VAC7N5QGenJ9O58u/Hx/O5CcCBAgQIECAAAECBAgQGBGB&#13;&#10;h5LbZ/Me9zU3n12+OCJhC5MAAQIECBAgQIAAgUUQyDEvGwECBLotsH1jbNu7J353MB+vHQzij3OG&#13;&#10;xF1lMjMA1Ejp9i+G1hMgQIAAAQIECBAgQGAEBR6a/T+ble6uq/Nx+wg2QcgECBAgQIAAAQIECByH&#13;&#10;gOGt48BzKAECYyJQymBXxIFszTfX3VD/tDcXnx3Mxs/nTIk3NyfEWXWQpRPbhQPyq40AAQIECBAg&#13;&#10;QIAAAQIECAy1QD7ty6XuHsyl7a7a1+RXGwECBAgQIECAAAECnRKQANCp7tZYAgQeT2DH2eWe3Oee&#13;&#10;536l3jY5GbfM74tXNiVeku+9KJMB2oco7TqKNgIECBAgQIAAAQIECBAgMJQCbfn/UmN3JrNf9YQm&#13;&#10;9g1lkIIiQIAAAQIECBAgQGDJBKxxvWS0TkyAwDgIPO26euJP1nhXbeLN2Z6z8iHKk3J5gOm2KoCK&#13;&#10;AOPQw9pAgAABAgQIECBAgACBMRLIJ31ZzS6y9P8X6u3x2pm3l0xjtxEgQIAAAQIECBAg0CUBCQBd&#13;&#10;6m1tJUDgmAXO+GadWnV/vKlp4leixKvyRG0FleaYT+hAAgQIECBAgAABAgQIECCwyAKZsN5Wrvub&#13;&#10;LP//Z1vPKR9Z5NM7HQECBAgQIECAAAECIyBg8GoEOkmIBAisvMDO55SDZXX8l9nZ+KV+jUvyYcqn&#13;&#10;Mqq55sT8079JV76DRECAAAECBAgQIECAAAEC0SYA5PatrF73ORwECBAgQIAAAQIECHRToJ3BaiNA&#13;&#10;gACBIxCYWb9QOvHu066p31+9Ou7Osor/ebAvLqw1XjOxJtYMDi6UWcw/juBkdiFAgAABAgQIECBA&#13;&#10;gAABAost0Nb6rHH7/u/F1xb71M5HgAABAgQIECBAgMBoCFgCYDT6SZQECAyjwEdq88I3xHmDXrw+&#13;&#10;/2X6klri7GYiTmkrAtS5DFgiwDD2mpgIECBAgAABAgQIECAwngJtdbp+3Jd//sHWjeVfjGcjtYoA&#13;&#10;AQIECBAgQIAAgccTkADweEI+J0CAwBEIrP96/Zko8ctZFeBVuftp+f2ahaUB2iQAiQBHIGgXAgQI&#13;&#10;ECBAgAABAgQIEDgegbIqYjAbf1EG8bGt55TPH8+5HEuAAAECBAgQIECAwOgKWLl6dPtO5AQIDJHA&#13;&#10;zLnlpplzygczq+o9gxL/KhMA7s6B//Z/NgIECBAgQIAAAQIECBAgsOQCJZ/y5T3p17Ii3ZYlv5gL&#13;&#10;ECBAgAABAgQIECAwtAISAIa2awRGgMAoCpyyO7bva+J/7Q/i4jqIf1Zr/E07C6NMZWvUXBnFLhUz&#13;&#10;AQIECBAgQIAAAQIERkKgfyBm+/OxbealpV0GwEaAAAECBAgQIECAQEcFJjrabs0mQIDAkgh8/oIy&#13;&#10;nyf+Qb5uOPOG+v1eja/Xg/Hq/Pl1ZTpe0OYA5GyMyOQAGwECBAgQIECAAAECBAgQOH6BdnrPIPpZ&#13;&#10;ge4LTYldx39CZyBAgAABAgQIECBAYJQFJACMcu+JnQCBoRbYfna5IwO847lfqTdOTMa25mC8JisC&#13;&#10;vKiWWNesiiYfz0TNl40AAQIECBAgQIAAAQIECByrQFv6P5PM66DGX89OxT3Heh7HESBAgAABAgQI&#13;&#10;ECAwHgIKUo9HP2oFAQIjIPCSr9QTHlwV78mlAN6bMzPWlxJrMw1gVX6fT2tGoAFCJECAAAECBAgQ&#13;&#10;IECAAIGhEyg5vafOxwOzTbzm1p+J66IUd5hD10sCIkCAAAECBAgQILB8AhIAls/alQgQIJBPZWpz&#13;&#10;1pY4Ye5g/EKWZvwH+aDm5340+O8Rjd8QAgQIECBAgAABAgQIEDgKgdLL6v/9OJj3lV/N1eYuvXVj&#13;&#10;+d5RHG5XAgQIECBAgAABAgTGUKBdJcxGgAABAsslUMpgy4vK3sn746/6g3h/rtP4jnxd2a7X2KyO&#13;&#10;aB/e2AgQIECAAAECBAgQIECAwBEJ5D1kPtz7fu571fRk7D+iY+xEgAABAgQIECBAgMBYC2SRMBsB&#13;&#10;AgQILLfAlteVvXnNW9fP1F2xL+7OZQE+198TP5vLArwsEwF+os4ulHC0NMByd4zrESBAgAABAgQI&#13;&#10;ECBAYIQEymRE/2A8kEnlV//kfVkJwEaAAAECBAgQIECAQOcFLAHQ+V8BAAQIDIvA+uvqyzMR4JIs&#13;&#10;3fiyTAR4TlYDeEI7lSPXcpQIMCydJA4CBAgQIECAAAECBAgMi0D7VC9ftR9XztwWb4q3l/6whCYO&#13;&#10;AgQIECBAgAABAgRWTkACwMrZuzIBAgQOK7Bucz1rYjI+kEkAP587PD0TAibzoU7JrzYCBAgQIECA&#13;&#10;AAECBAgQILAg0M7+z+pxt+et4p/ObCx/iIUAAQIECBAgQIAAAQKtQM4ttREgQIDAMAnsOC+2Ttf4&#13;&#10;tToXb6k1Pp4Pc/625IItxb+xh6mbxEKAAAECBAgQIECAAIEVFWgTAHLb3vTjCysaiIsTIECAAAEC&#13;&#10;BAgQIDBUAoaThqo7BEOAAIEUKGVw/cYyN3NHbI1+fCxn/r93cCD+cDCIO8qqzNyabvchRYAAAQIE&#13;&#10;CBAgQIAAAQKdFsineoMmdt68L67ttIPGEyBAgAABAgQIECDwMIGcU2ojQIAAgaEUyPUbZyK+nbF9&#13;&#10;+3lfrbc3vdiaiQCvzEoAr4iJODN/jqwSEHUwlNELigABAgQIECBAgAABAgSWSiAH//u7495MGN8W&#13;&#10;F5T5pbqM8xIgQIAAAQIECBAgMHoCEgBGr89ETIBABwVueUnZlc3e9dyv1M+vWhUX1/m4uD8fz8tC&#13;&#10;AM/I5QEmIpMAJAJ08BdDkwkQIECAAAECBAgQ6J5A3giWTAjPinFfbAaxpXsAWkyAAAECBAgQIECA&#13;&#10;wGMJKCL9WDo+I0CAwJAKrL+mnhRr41052+NXsiLA8/PriRmqZV2GtL+ERYAAAQIECBAgQIAAgUUT&#13;&#10;aBMAJrP8/4H4zb0T8X/venH5waKd24kIECBAgAABAgQIEBh5AQkAI9+FGkCAQFcFnvGVesIT5+Ok&#13;&#10;g9Pxupz98ffy9XMl/61e+ylSu6qi3QQIECBAgAABAgQIEBhjgfZJ3qH7vf2DEm/cdnb57Bi3VtMI&#13;&#10;ECBAgAABAgQIEDgGAUsAHAOaQwgQIDAMAne9tOy/K2L/GZvrX0w2sa03iBfnc6BL8mHQa5vVMVEP&#13;&#10;5nMhK0EOQ1eJgQABAgQIECBAgAABAosisJD0XWOu1vhsr8bdi3JSJyFAgAABAgQIECBAYKwEJACM&#13;&#10;VXdqDAECXRTYeX55MNt9Q/x5/cbzz4hdpcb1/b3xspwY8uLmxHhCnVUVoIu/F9pMgAABAgQIECBA&#13;&#10;gMAYCvSyTYOYHwzir/s1vjuGLdQkAgQIECBAgAABAgSOU8ASAMcJ6HACBAgMo8Dzr6+vyEoA724i&#13;&#10;LogST8nXySV/qIOM1vIAw9hlYiJAgAABAgQIECBAgMDjCpScypOV3r4dc/G6refFzVEyBdxGgAAB&#13;&#10;AgQIECBAgACBHxPI4SAbAQIECIybwLYN5UvbbosP5IyQt+XToD/Pgf97s0RkO/jv4dC4dbb2ECBA&#13;&#10;gAABAgQIECDQCYGSs/9z8P9ANvYbzQnxLYP/neh2jSRAgAABAgQIECBw1AISAI6azAEECBAYEYG3&#13;&#10;l/72jbG9mYzfzlH/N0U//kUmAfxtLgsQ7ayRrApgI0CAAAECBAgQIECAAIEREVi4j4tM7o64at/d&#13;&#10;MT8iYQuTAAECBAgQIECAAIFlFjD8s8zgLkeAAIGVEjjzhvrTE4N48aDEK7NI5JvLqnhW+wBpcDAj&#13;&#10;apcGsBEgQIAAAQIECBAgQIDA0Ao0J+Wt2+64PpO5L9t6duzICgDu5Ia2twRGgAABAgQIECBAYOUE&#13;&#10;JACsnL0rEyBAYEUE1l9Xn5mPiS6qvUwEiDgng3h2JgNEO38klwqwESBAgAABAgQIECBAgMCwCTz0&#13;&#10;BC+ruv37mQ3lXcMWnngIECBAgAABAgQIEBgeAQkAw9MXIiFAgMCyCqy7oT6tN4i35X8ILi0lnpsX&#13;&#10;/8lool0cQEWABQR/ECBAgAABAgQIECBAYDgEymTeps3FN7Oa27/curF8YjiiEgUBAgQIECBAgAAB&#13;&#10;AsMo0AxjUGIiQIAAgaUX2HF2uWfbxvLJZn9cPBjE7+QVt+RSAHMyw5be3hUIECBAgAABAgQIECBw&#13;&#10;NALt8m15r3ZzVm37ytEcZ18CBAgQIECAAAECBLonIAGge32uxQQIEHiYwM2vKPf318R/mJ+Nt2Yi&#13;&#10;wPvy9dn24VIzlQ+Y/FfiYVZ+IECAAAECBAgQIECAwIoI5L1Z3qvdMnNOXLci13dRAgQIECBAgAAB&#13;&#10;AgRGRuBQqeeRCVegBAgQILAUAjueV3bneXeffl39TyfUuLV/MK7Kwf/X5AyTC5rVMVnnItqXjQAB&#13;&#10;AgQIECBAgAABAgSWWSBvzAZ74q5csm1blFwEwEaAAAECBAgQIECAAIHHEJAA8Bg4PiJAgEDXBG7b&#13;&#10;WB7INm/K4f4vr78+y0tGJgPsjXNLieeWqfiJ6Ocn+QqPnLr2q6G9BAgQIECAAAECBAishEAO/reV&#13;&#10;2WqNzw/m4paVCME1CRAgQIAAAQIECBAYLYG8jbARIECAAIFHF3jh1+urai9+MR84vT4TAdbmnqtz&#13;&#10;5klOQXn0Y3xCgAABAgQIECBAgAABAosgkPdeeR8Wg3786sG5+Pc7zy8PLsJZnYIAAQIECBAgQIAA&#13;&#10;gTEWkAAwxp2raQQIEFgsgWd8pZ5wYi+eO9mLX8v/cLwtqwE8YWFJAJUAFovYeQgQIECAAAECBAgQ&#13;&#10;IPBwgfap3aF7rj2DGj+/bWP52sN38BMBAgQIECBAgAABAgQeKdDO4bQRIECAAIHHFLjrpWX/rXfE&#13;&#10;1t5k/P5gEJfWg/GJrABwV7MmZ6NM5qHSyR7Tz4cECBAgQIAAAQIECBA4WoGHSv8fyByAq/v9+M7R&#13;&#10;Hm9/AgQIECBAgAABAgS6KTDRzWZrNQECBAgctcDbS39LxF153F3rr6935Neb+nviZWUQP5dJAM9q&#13;&#10;EwEGB/NdSwMcNa0DCBAgQIAAAQIECBAg8AiBfGpX+nGwDuIv+jW+/4jPvUGAAAECBAgQIECAAIHD&#13;&#10;CJizeRgUbxEgQIDAkQmcsbk+Y9VEvDPXpPzZUuOFWQngqZkI0Kv9PF4iwJEh2osAAQIECBAgQIAA&#13;&#10;AQKHESir8rZqNnY1mXR98znltsPs4i0CBAgQIECAAAECBAg8QkACwCNIvEGAAAECRytw2jX1KSeu&#13;&#10;ibc3JS7LY8/M13S+egtLAxxas/JoT2l/AgQIECBAgAABAgQIdFag9CIysbqd/X/NE/fEGz9/QZnv&#13;&#10;LIaGEyBAgAABAgQIECBwVALNUe1tZwIECBAgcBiBXa+Oe9ffFv+y14s39wfxoVojVwuI2i4LsJAE&#13;&#10;cJhjvEWAAAECBAgQIECAAAEChxcoWf4/c6nvzPupvzz8Ht4lQIAAAQIECBAgQIDgZs0CAABAAElE&#13;&#10;QVTA4QVUADi8i3cJECBA4BgFXvil+oTBqnhmNPGKXBrgkvx6QZP1AOrswgyWYzyrwwgQIECAAAEC&#13;&#10;BAgQINAdgd7aiP6D8cX+XPzK9vNiZ5RcdM1GgAABAgQIECBAgACBIxCQAHAESHYhQIAAgaMXOP26&#13;&#10;evKJNc7NI1+dSQAvy6/nZyLAVJaxjDp39OdzBAECBAgQIECAAAECBDoh0D6ty+H+/Odfz2wo/7AT&#13;&#10;bdZIAgQIECBAgAABAgQWTSALitkIECBAgMDiC9y2sTyQZ/1MPrb6b8+/IV5fBvHO/v7YkM+ynpnl&#13;&#10;LNe0V8z1LBeearXf2wgQIECAAAECBAgQIEAgV1HLp3WD2dieGQDX8SBAgAABAgQIECBAgMDRCjRH&#13;&#10;e4D9CRAgQIDA0QmUuu3s8qmZjeUXs3zlB/Ih1n+t8/FAVgKYa6e02AgQIECAAAECBAgQIEDgvwu0&#13;&#10;CQC5nNoNeb/09f/+ru8IECBAgAABAgQIECBwZAISAI7MyV4ECBAgsAgCTzkQm8pU/HpO/H9dDOLP&#13;&#10;8oHWA7ksQJTeIpzcKQgQIECAAAECBAgQIDAOAvm0rtbYOnNuuWkcmqMNBAgQIECAAAECBAgsr4Al&#13;&#10;AJbX29UIECDQaYHPX1DmE+D+fJr19TNvivtiNq6O/fHaKHFh76R4Zpa5jDqXe6gM0OnfE40nQIAA&#13;&#10;AQIECBAg0EmBXC+tvRca7InbM2n6lk4aaDQBAgQIECBAgAABAsctIAHguAmdgAABAgSOWqCUuj3i&#13;&#10;m3ncN194Xd2eD7dm5h+MV0UTG7MawGnN5MKal/nHUZ/ZAQQIECBAgAABAgQIEBhNgTYBILec/f+5&#13;&#10;TATYeegnfxIgQIAAAQIECBAgQODoBB66tTi6g+xNgAABAgQWW2Ddpvq05oT4pax2eVGe+7n5H6iT&#13;&#10;MxlgorZJACoCLDa38xEgQIAAAQIECBAgMGQC5VDp/9qP+MXBvvgvO15edg9ZiMIhQIAAAQIECBAg&#13;&#10;QGAEBCQAjEAnCZEAAQJdElj/9fqUfPD1jtrE3ys1fqZLbddWAgQIECBAgAABAgQ6KvDDJ3Q17m8G&#13;&#10;8cot55StHZXQbAIECBAgQIAAAQIEjlMgc4ttBAgQIEBgeARmzol7pyL+da8f78ypL/8wJ/9fH/kw&#13;&#10;LKsDRPvVRoAAAQIECBAgQIAAgXETyOpnbeWzvbXEpw724r5xa5/2ECBAgAABAgQIECCwfAITy3cp&#13;&#10;VyJAgAABAkcgUEq9PmJf7rnjhV+q35mfih1NEy8d7I835Hsvb06Mph7MZ2NZF9NGgAABAgQIECBA&#13;&#10;gACBcRAo+YSuzsfe6MdfTq2KB8ahTdpAgAABAgQIECBAgMDKCJhLuTLurkqAAAECRyGwblNdM3lC&#13;&#10;vKrWhSSAjaXEC8tknJAzZNqHZDYCBAgQIECAAAECBAiMtEBZlfc2s7G9mYvXbjm/3DXSjRE8AQIE&#13;&#10;CBAgQIAAAQIrKiABYEX5XZwAAQIEjkrgI7VZf2G8NpcC+AfRxIb8j9iT8vt2cYB8WnZUZ7IzAQIE&#13;&#10;CBAgQIAAAQIEhkKgLf8/mI8DeW9z5cyG8rahCEoQBAgQIECAAAECBAiMrIAEgJHtOoETIECgowI1&#13;&#10;V8XM/3o978Z41UQ/fiUV3pLJACcuaEgC6OgvhWYTIECAAAECBAgQGF2BZjoTAA7E1hjEx7eeU/6v&#13;&#10;0W2JyAkQIECAAAECBAgQGAaBZhiCEAMBAgQIEDhigVJymL/U+ZPiq7Oz8dv9Gm/Kd/51Pizb3WQt&#13;&#10;gFwawEaAAAECBAgQIECAAIGREVgo/x9x19wgPjcyQQuUAAECBAgQIECAAIGhFZgY2sgERoAAAQIE&#13;&#10;HkNg53PKwfz47vZ11rX125kI8NW6L16dxQEuaFbHT+X6mVH7+amqAI+h6CMCBAgQIECAAAECBFZU&#13;&#10;IG9g5h/MdOaI7TvOK7evaCwuToAAAQIECBAgQIDAWAhIABiLbtQIAgQIdFtgyzllawpsXX9D/Vod&#13;&#10;xLbBnvi5XCbgrHzv1FweoCcJoNu/H1pPgAABAgQIECBAYFgFSi8jm8vy/zVuHNYYxUWAAAECBAgQ&#13;&#10;IECAwGgJWAJgtPpLtAQIECDwGAIzZ5dtMxvLH80P4gM58X8mX3PFf+keQ8xHBAgQIECAAAECBAis&#13;&#10;pEDJqTl53/L1LF4mAWAlO8K1CRAgQIAAAQIECIyRgAoAY9SZmkKAAAECEes21TVNiXOzAsCGHPyf&#13;&#10;XlgGAAwBAgQIECBAgAABAgSGUSCXAMgMgJu2H6pqNowRiokAAQIECBAgQIAAgRETkAAwYh0mXAIE&#13;&#10;CBB4dIF28H9iKt6VZf9/J5+jrVX6/9GtfEKAAAECBAgQIECAwAoKHBr4r/198c389tYVjMSlCRAg&#13;&#10;QIAAAQIECBAYMwGFkcesQzWHAAECXRVYGPw/IS4vJT7YOzFOywoARQJAV38btJsAAQIECBAgQIDA&#13;&#10;cAssLFV26I7ls7mE2R3DHa3oCBAgQIAAAQIECBAYJQEVAEapt8RKgAABAocVOGNzXTvZi0trjV9r&#13;&#10;1saZg92H3c2bBAgQIECAAAECBAgQGA6BtgLAIP9X43P3T8fdwxGUKAgQIECAAAECBAgQGAcBCQDj&#13;&#10;0IvaQIAAgQ4LnH5dPXmqHxfWJn6/mYqnGfzv8C+DphMgQIAAAQIECBAYBYEc/K/9fEV8/2CJG+99&#13;&#10;Udk7CmGLkQABAgQIECBAgACB0RCwBMBo9JMoCRAgQOAwAu3M/xNrXBy9+GQ+Q3tanT3MTt4iQIAA&#13;&#10;AQIECBAgQIDAEAmUXgZT44Fcvuyv88HcA0MUmlAIECBAgAABAgQIEBgDARUAxqATNYEAAQJdFFi3&#13;&#10;qa6ZnIh356yZD5eJOLWdPpMFNG0ECBAgQIAAAQIECBAYaoG8f4k6Hw/UQVy5by7M/h/q3hIcAQIE&#13;&#10;CBAgQIAAgdETUAFg9PpMxAQIEOi8QDv4PzEdl0WJ9/dOitMjy2ca/O/8rwUAAgQIECBAgAABAqMh&#13;&#10;0CYvR3y39GPTXS+JA6MRtCgJECBAgAABAgQIEBgVARUARqWnxEmAAAECCwJt2f+JybgkZ/z/enNS&#13;&#10;rBvsAUOAAAECBAgQIECAAIHREGjL/w8OxP5MZt629fxy72hELUoCBAgQIECAAAECBEZJQALAKPWW&#13;&#10;WAkQINBxgXbwf7qJN9Qaf9hMxZMN/nf8F0LzCRAgQIAAAQIECIyYQJnM8v/92J6rl316xEIXLgEC&#13;&#10;BAgQIECAAAECIyJgCYAR6ShhEiBAoOsCbdn/qSYuqb34ZCnx5DrXdRHtJ0CAAAECBAgQIEBg1ATK&#13;&#10;qkwAKHFbqfHFUYtdvAQIECBAgAABAgQIjIaACgCj0U+iJECAQKcF2sH/iVVxWfTiHzWT8aQ6nxyH&#13;&#10;1s3stIvGEyBAgAABAgQIECAwQgIlov9gzOe9zPaZjeXOEYpcqAQIECBAgAABAgQIjJCACgAj1FlC&#13;&#10;JUCAQBcF2sH/yel4bzTxvt5J8ZyFmf8G/7v4q6DNBAgQIECAAAECBEZaoPQWwv9GJgBsGemGCJ4A&#13;&#10;AQIECBAgQIAAgaEWUAFgqLtHcAQIEOi2wBmb69qJEm/O8f7fysH/Zw/2dNtD6wkQIECAAAECBAgQ&#13;&#10;GGGBNgFgLr6SBc1uHuFWCJ0AAQIECBAgQIAAgSEXkAAw5B0kPAIECHRVoB38n+rFhTnz/6PNRDxx&#13;&#10;sLerEtpNgAABAgQIECBAgMC4CNR+XL/jvLJjXNqjHQQIECBAgAABAgQIDJ+AJQCGr09ERIAAgc4L&#13;&#10;tGX/p3vxthz8/5NcJvOJddB5EgAECBAgQIAAAQIECIyqQN7U5DYY7I+ZvMfZOarNEDcBAgQIECBA&#13;&#10;gAABAqMhIAFgNPpJlAQIEOiMQDv4PzEdl9USH26m4qnRPiyTANCZ/tdQAgQIECBAgAABAuMmUA49&#13;&#10;fevnl8/05+PucWuf9hAgQIAAAQIECBAgMFwCEgCGqz9EQ4AAgU4LtGX/e1Px7lLifb018bx6MDlq&#13;&#10;p0k0ngABAgQIECBAgACBURdon77VmM/KZv9tT417R7054idAgAABAgQIECBAYLgFJoY7PNERIECA&#13;&#10;QFcE2sH/VU1cnLNj/klzYpw22NOVlmsnAQIECBAgQIAAAQJjK5AVzer8Ql7zvYNe3HDXeWX/2LZV&#13;&#10;wwgQIECAAAECBAgQGAoBCQBD0Q2CIECAQLcF2sH/qV5clOX+P54JAKfk2pg2AgQIECBAgAABAgQI&#13;&#10;jLxAySdvdTbuyzyAqwYnhTTnke9RDSBAgAABAgQIECAw/AKWABj+PhIhAQIExlpg3aa6Zmoi3p6D&#13;&#10;/3/cDv4vNFbZ/7Huc40jQIAAAQIECBAg0BWBhQSAiO/VEn890Y92kTMbAQIECBAgQIAAAQIEllRA&#13;&#10;BYAl5XVyAgQIEHgsgXbwf2IqLs99rsiy/8+oB/K7wWMd4TMCBAgQIECAAAECBAiMlkAp8e0HJ2PT&#13;&#10;netjbrQiFy0BAgQIECBAgAABAqMoIAFgFHtNzAQIEBgDgbbs/8RkvCNqXNFbG+sHu8egUZpAgAAB&#13;&#10;AgQIECBAgACBhwRKL/Ob92fZ/xozd55V7gdDgAABAgQIECBAgACB5RCQALAcyq5BgAABAg8TOP26&#13;&#10;evJUPy7KB2G/2878N/j/MB4/ECBAgAABAgQIECAwBgJlMqL24+YscnbNGDRHEwgQIECAAAECBAgQ&#13;&#10;GBEBCQAj0lHCJECAwLgItDP/Vw3ijdGLj5cmTlko+z8ujdMOAgQIECBAgAABAgQIPCSwkACwP745&#13;&#10;OxlfhUKAAAECBAgQIECAAIHlEpAAsFzSrkOAAAECsW5TXdPrxbtyDczfyXKYpyyQ5HQYGwECBAgQ&#13;&#10;IECAAAECBMZKoETM747ZvPfZuvNF5a6xapvGECBAgAABAgQIECAw1ALNUEcnOAIECBAYG4F28H9i&#13;&#10;Oi5rSnygtzp+Osv/54KYY9M8DSFAgAABAgQIECBAgMAhgRz8z2pnkV9uyPuebVgIECBAgAABAgQI&#13;&#10;ECCwnAIqACyntmsRIECgowJt2f/JXlxac/C/OSnOHOzpKIRmEyBAgAABAgQIECDQDYFeJgD044uZ&#13;&#10;ALC9Gw3WSgIECBAgQIAAAQIEhkVAAsCw9IQ4CBAgMKYCp3+mnjzVizfUJv6XZiqeavB/TDtaswgQ&#13;&#10;IECAAAECBAgQ+JFA7UfUubh25vxy24/e9A0BAgQIECBAgAABAgSWQUACwDIguwQBAgS6KrBQ9n8q&#13;&#10;3hRNfDTLXz6xznZVQrsJECBAgAABAgQIEOiEQLvY5iDm63xsrb34VifarJEECBAgQIAAAQIECAyV&#13;&#10;gASAoeoOwRAgQGB8BNrB/8npeG+W/f+tZiIH/wfZtvZlI0CAAAECBAgQIECAwJgKlEwAyHufNvX5&#13;&#10;6n4v7h3TZmoWAQIECBAgQIAAAQJDLNDmJdsIECBAgMCiCizM/F8Vl9WIK3qr49k5+8Xg/6IKOxkB&#13;&#10;AgQIECBAgAABAkMpcOhJ22z049P9NfH9oYxRUAQIECBAgAABAgQIjLWACgBj3b0aR4AAgeUXOGNz&#13;&#10;XTvRxCVZ9v9DvTXx3MGe5Y/BFQkQIECAAAECBAgQILDsArnuWZ3LV427MwHgpp3PKQeXPQYXJECA&#13;&#10;AAECBAgQIECg8wISADr/KwCAAAECiyfQDv5P9eLCHPz/o2YynmTwf/FsnYkAAQIECBAgQIAAgeEW&#13;&#10;KPmULRMAvhM1PrP3YOwb7mhFR4AAAQIECBAgQIDAuApYAmBce1a7CBAgsMwCbdn/qcmc+V/i4znx&#13;&#10;5UkLZf+XOQaXI0CAAAECBAgQIECAwEoJlMmFK387EwCuPi2iXQjNRoAAAQIECBAgQIAAgWUXUAFg&#13;&#10;2cldkAABAuMn0A7+T6yKy/JB14eaqXhyW/Yyv7cRIECAAAECBAgQIECgUwJ5G3TPd1bHpplzcxEA&#13;&#10;GwECBAgQIECAAAECBFZAQAWAFUB3SQIECIyTQDv4Pzkd78my/+/rrYnn1tlsncH/cepibSFAgAAB&#13;&#10;AgQIECBA4HEESi+ivzcerDW2fnd92RNR3BU9jpmPCRAgQIAAAQIECBBYGgEVAJbG1VkJECDQCYEz&#13;&#10;Nte1k714Uz7Z+nDvpDh9kI+5bAQIECBAgAABAgQIEOiaQFv+v/TjxhjEl7rWdu0lQIAAAQIECBAg&#13;&#10;QGC4BCQADFd/iIYAAQIjI9AO/k+VuKg28Sc52+XUwd6RCV2gBAgQIECAAAECBAgQWFSB0j5hq7Hl&#13;&#10;YC++uqgndjICBAgQIECAAAECBAgcpYAlAI4SzO4ECBAgENGW/Z/uxaUxER8tEacq+e+3ggABAgQI&#13;&#10;ECBAgACBLgvM74lBVka7ZefZ5btddtB2AgQIECBAgAABAgRWXkAFgJXvAxEQIEBgpATawf+J6bgs&#13;&#10;H259oJmKp9XZDH8wUk0QLAECBAgQIECAAAECBBZHIDOiF7ZBfDWro+1YnJM6CwECBAgQIECAAAEC&#13;&#10;BI5dQAWAY7dzJAECBDonsO6WHPyfinflM64remvjzHowCTITwEaAAAECBAgQIECAAIFOCuTNUS6J&#13;&#10;FqXEfyuD+GYnDTSaAAECBAgQIECAAIGhElABYKi6QzAECBAYXoEzNte1vQfjjdHEP21WxzMHu4c3&#13;&#10;VpERIECAAAECBAgQIEBguQRqPwaDQXxt2znlzuW6pusQIECAAAECBAgQIEDg0QQkADyajPcJECBA&#13;&#10;4EcC7eD/1ET8QpT4RGnilMH+H33kGwIECBAgQIAAAQIECHRToK2rOYi5LIp2Uz5gu62bCFpNgAAB&#13;&#10;AgQIECBAgMCwCVgCYNh6RDwECBAYMoF1m+qaqV68M8P6wyxrecpCeMr+D1kvCYcAAQIECBAgQIAA&#13;&#10;geUWaEv/1xr7c1m0q3q9uG+5r+96BAgQIECAAAECBAgQOJyABIDDqXiPAAECBBYE2sH/iam4PGf+&#13;&#10;/3rvxPiphTcHcAgQIECAAAECBAgQIECgTQAoEQfKIK6anYoHiBAgQIAAAQIECBAgQGAYBCQADEMv&#13;&#10;iIEAAQJDKNCW/Z+YjndEE+/vrY31C2X/zfwfwp4SEgECBAgQIECAAAECyy6QI/+Dg3nVGnfUvbFl&#13;&#10;Zn2ZXfYYXJAAAQIECBAgQIAAAQKHEcglymwECBAgQODhAu3g/1SJi3I6y0ea6Xj6YPfDP/cTAQIE&#13;&#10;CBAgQIAAAQIEuixQ8onaYC7+NhOmr5l5dezrsoW2EyBAgAABAgQIECAwXAISAIarP0RDgACBFRdo&#13;&#10;y/5PNnFx7cXHSolTazurxUaAAAECBAgQIECAAAECPxIok/ntXNxZ+/Hp/E6ttB/J+IYAAQIECBAg&#13;&#10;QIAAgZUWkACw0j3g+gQIEBgigXbwvzcV764lfjvXszx14THWYIgCFAoBAgQIECBAgAABAgSGRWAQ&#13;&#10;d+3bG1+OUiQADEufiIMAAQIECBAgQIAAgSxUZiNAgAABAinQDv5PTMdlTYlf662OZ0U/3zT473eD&#13;&#10;AAECBAgQIECAAAECDxPIZOno7437ctT/5l0XlAMP+9APBAgQIECAAAECBAgQWGEBFQBWuANcngAB&#13;&#10;AsMgcMbmurY3GW/NWD7YnBTPG+wZhqjEQIAAAQIECBAgQIAAgeETKO3TtH5cW/qxefiiExEBAgQI&#13;&#10;ECBAgAABAl0XkADQ9d8A7SdAoPMC7eD/VC8uTIg/aFbFUwz+d/5XAgABAgQIECBAgAABAo8lkBUA&#13;&#10;crm0G+f2xfWPtZvPCBAgQIAAAQIECBAgsBIClgBYCXXXJECAwJAItGX/p0q8JReE+USJeEqdG5LA&#13;&#10;hEGAAAECBAgQIECAAIEhFRjsjfmsALD91gvK94Y0RGERIECAAAECBAgQINBhARUAOtz5mk6AQLcF&#13;&#10;2sH/yel4b65b+ZvNRDypDtKjfdkIECBAgAABAgQIECBA4JECmTWdM/+jlvhiKbHzkTt4hwABAgQI&#13;&#10;ECBAgAABAisvoALAyveBCAgQILDsAj82+H9Fb02cUeczBIP/y94PLkiAAAECBAgQIECAwOgIlPYp&#13;&#10;Wvuq8Zm52dg1OpGLlAABAgQIECBAgACBLgmoANCl3tZWAgQIpMAZm+vaiSz73878bwf/B3uwECBA&#13;&#10;gAABAgQIECBAgMDjCdS8icrE6f2lxuYdLy/3PN7+PidAgAABAgQIECBAgMBKCEgAWAl11yRAgMAK&#13;&#10;CbSD/1O9uDBnrfxxW/bf4P8KdYTLEiBAgAABAgQIECAwUgLt7P9cNm02EwBuygoA3xqp4AVLgAAB&#13;&#10;AgQIECBAgECnBCwB0Knu1lgCBLos0Jb9XzUZb83B/4/l0pVPyodXNgIECBAgQIAAAQIECBA4EoF2&#13;&#10;Ck2N3Xk/deXEZH61ESBAgAABAgQIECBAYEgFJAAMaccIiwABAosp0A7+T0zHZTnw/4+bVfGUyG9y&#13;&#10;5oqNAAECBAgQIECAAAECBI5AoLQJACX25q3UVb1+7D2CQ+xCgAABAgQIECBAgACBFRGwBMCKsLso&#13;&#10;AQIElk+gHfzvTcW780HV+5qT4nnK/i+fvSsRIECAAAECBAgQIDAGAjl9ZrA/CwDUuG3P7pjZdUGZ&#13;&#10;G4NWaQIBAgQIECBAgAABAmMqIAFgTDtWswgQINAKnLG5rp1s4uJa4reb1fEsg/9+LwgQIECAAAEC&#13;&#10;BAgQIHB0Au3s/3ow/iaP+mIO/h84uqPtTYAAAQIECBAgQIAAgeUVkACwvN6uRoAAgWUTaAf/p0pc&#13;&#10;VHvxsdKLUwf7lu3SLkSAAAECBAgQIECAAIGxEVhIAJiN2wYlPjs2jdIQAgQIECBAgAABAgTGViCL&#13;&#10;mNkIECBAYNwE2rL/UxPx9piIf15KnBp13FqoPQQIECBAgAABAgQIEFgegZJPz7L8/67t18ZXl+eK&#13;&#10;rkKAAAECBAgQIECAAIFjF5AAcOx2jiRAgMBQCrSD/xNTcXmU+I1mOp6+EORgKEMVFAECBAgQIECA&#13;&#10;AAECBIZaoB387++J75SIm+NXy9xQBys4AgQIECBAgAABAgQIpIAEAL8GBAgQGCOBtux/Dv6/Kwf/&#13;&#10;r+itiefXdnVKs//HqIc1hQABAgQIECBAgACBZRWYjLy9is15X3X9sl7XxQgQIECAAAECBAgQIHCM&#13;&#10;AhPHeJzDCBAgQGDIBNrB/yz7/wsZ1v/UOzF+arB7yAIUDgECBAgQIECAAAECBEZMIJdUi36Na2Mu&#13;&#10;toxY6MIlQIAAAQIECBAgQKCjAhIAOtrxmk2AwHgJrLulruk9GG/MVn0iS1SeMmhn/tsIECBAgAAB&#13;&#10;AgQIECBA4LgE+vtjNldU27r9peW+4zqRgwkQIECAAAECBAgQILBMApYAWCZolyFAgMBSCazbVNdM&#13;&#10;7I535cD/H5RenNLWp1T2f6m0nZcAAQIECBAgQIAAgU4I5BOzdvJ//vHZUuOOTrRZIwkQIECAAAEC&#13;&#10;BAgQGAsBCQBj0Y0aQYBAVwUWBv+n47IsS/nB3up45sLAf05PsREgQIAAAQIECBAgQIDAsQtkgnV7&#13;&#10;e1Vy8P/qidm4+9jP5EgCBAgQIECAAAECBAgsr4AlAJbX29UIECCwaAJnbK5rJ3txaT6U+kCzNs4c&#13;&#10;7F60UzsRAQIECBAgQIAAAQIEui2QN1q5PVBrfHXLy+K73cbQegIECBAgQIAAAQIERklAAsAo9ZZY&#13;&#10;CRAg8JBAO/g/VeKi2sTvN1PxNIP/fjUIECBAgAABAgQIECCwOAK5tFrUfhyMQWyZK3FbFgI4lA6w&#13;&#10;OKd3FgIECBAgQIAAAQIECCypgASAJeV1cgIECCy+QFv2P2f+vykH//8k16Q8tc4u/jWckQABAgQI&#13;&#10;ECBAgAABAp0VyASA6Md9Oer/15MnxIHOOmg4AQIECBAgQIAAAQIjKSABYCS7TdAECHRVYGHwfzre&#13;&#10;kw+iPpyzUk5tF6XMWSk2AgQIECBAgAABAgQIEFgkgTKZt1kHY3fpx1WnfkcCwCKxOg0BAgQIECBA&#13;&#10;gAABAssk0CzTdVyGAAECBI5ToB38n1gVl+WY//t7J8XpOSPF4P9xmjqcAAECBAgQIECAAAECDxPI&#13;&#10;J2WDvflOiVunJmL75y8o8w/73A8ECBAgQIAAAQIECBAYcgEVAIa8g4RHgACBVuCMzXXtxGRckjP+&#13;&#10;P9RbE88d7OFCgAABAgQIECBAgAABAostUPJJWT0Yt+d5v3z9xjK32Od3PgIECBAgQIAAAQIECCy1&#13;&#10;gASApRZ2fgIECBynQDv4P9WLC3Pw/w+bqXiywf/jBHU4AQIECBAgQIAAAQIEHkWgTQAYHIgd/UF8&#13;&#10;4VF28TYBAgQIECBAgAABAgSGWsASAEPdPYIjQKDrAm3Z/6kmZ/438YlS4snV/JOu/0poPwECBAgQ&#13;&#10;IECAAAECSynQPilrYuct58bmpbyMcxMgQIAAAQIECBAgQGCpBFQAWCpZ5yVAgMBxCrSD/xOr4rJ8&#13;&#10;+PShZjKeVNuVJ+txntThBAgQIECAAAECBAgQIHB4gRz87++Je/LL1ijF3dfhlbxLgAABAgQIECBA&#13;&#10;gMCQC6gAMOQdJDwCBLop0A7+T07He3Pw/329NfHchZn/Hj9185dBqwkQIECAAAECBAgQWHqBElF6&#13;&#10;+Srx5SixZekv6AoECBAgQIAAAQIECBBYGgEVAJbG1VkJECBwzAKnf6aePDEVb6olfqu3Op492HPM&#13;&#10;p3IgAQIECBAgQIAAAQIECBypQCYBZN715okS24/0EPsRIECAAAECBAgQIEBg2AQkAAxbj4iHAIFO&#13;&#10;C5yxua6d6sUbcub/R5uJeOJgb6c5NJ4AAQIECBAgQIAAAQJLL5AD/+3I/+BAHBhE3HzTOeUHS39R&#13;&#10;VyBAgAABAgQIECBAgMDSCFgCYGlcnZUAAQJHLdCW/Z/uxaU5+P8n+fzpiTWfPNkIECBAgAABAgQI&#13;&#10;ECBAYGkFsux/u81l6f+rm17cvbRXc3YCBAgQIECAAAECBAgsrYAEgKX1dXYCBAgckUA7+D8xHZfV&#13;&#10;Jn6rmYqn5oOnnH5yRIfaiQABAgQIECBAgAABAgSOR6C3cPAg78OujAPx7eM5lWMJECBAgAABAgQI&#13;&#10;ECCw0gKWAFjpHnB9AgQ6L9CW/e/14l055n9Fc1KcOdjTeRIABAgQIECAAAECBAgQWD6BLP+f2wOZ&#13;&#10;APDlmZeW+5bvwq5EgAABAgQIECBAgACBxReQALD4ps5IgACBIxY4/bp68qpBvDFLTv5Oszp+2uD/&#13;&#10;EdPZkQABAgQIECBAgAABAsctUHL2f+3HwcwBmMkUgDuP+4ROQIAAAQIECBAgQIAAgRUWkACwwh3g&#13;&#10;8gQIdFegnfk/1Y+Lohcfz4dOpwz2d9dCywkQIECAAAECBAgQILASAiWfjA0OxrcHNf7r/tNifiVi&#13;&#10;cE0CBAgQIECAAAECBAgspkCzmCdzLgIECBA4MoF1m+qaqcl4Rw7+/1Fp4pSFow6VnTyyE9iLAAEC&#13;&#10;BAgQIECAAAECBI5boKxaOMV9/Yird10bc8d9QicgQIAAAQIECBAgQIDACguoALDCHeDyBAh0T6Ad&#13;&#10;/J84IS6PGu9vToxn1ANpMOiegxYTIECAAAECBAgQIEBgRQVyWsz87rwzi9hx64bYERuLtOwV7RAX&#13;&#10;J0CAAAECBAgQIEBgMQRUAFgMRecgQIDAEQq0Zf8npnPmf40remvj+bUt++8R0xHq2Y0AAQIECBAg&#13;&#10;QIAAAQKLJ9CW/89tZyZkfy2Kwf/Fk3UmAgQIECBAgAABAgRWUkAFgJXUd20CBDol0A7+T/Xiomz0&#13;&#10;/9zO/B/s7lTzNZYAAQIECBAgQIAAAQJDJdAmAJTZ2FprfHmoAhMMAQIECBAgQIAAAQIEjkNAAsBx&#13;&#10;4DmUAAECRyrQDv6vauLiKPHx0sQpC2X/j/Rg+xEgQIAAAQIECBAgQIDA4guUPGWNW2bOLdcu/smd&#13;&#10;kQABAgQIECBAgAABAisjIAFgZdxdlQCBDgms21TX9Hrxrhz4/yft4P9C0wcdAtBUAgQIECBAgAAB&#13;&#10;AgQIDJtADv7398YdpcS2YQtNPAQIECBAgAABAgQIEDgegeZ4DnYsAQIECDy2QDv4PzEdlzVN/Frv&#13;&#10;xDgtZ5dEri9pI0CAAAECBAgQIECAAIGVEsjB/9LL1yC+VOZi+0qF4boECBAgQIAAAQIECBBYCgEV&#13;&#10;AJZC1TkJECCQAm3Z/8levC3H/D/YnBTPG+zBQoAAAQIECBAgQIAAAQLDIpB5AJv23xffHJZ4xEGA&#13;&#10;AAECBAgQIECAAIHFEJAAsBiKzkGAAIG/I9AO/k/14sLaxD9rpuKpBv//DpAfCRAgQIAAAQIECBAg&#13;&#10;sBICOerfVmYbzMXuZhBbdl5YHlyJMFyTAAECBAgQIECAAAECSyVgCYClknVeAgQ6K9CW/Z8q8eZo&#13;&#10;4pP5bOmpdbazFBpOgAABAgQIECBAgACBoRIoh56EHch7tU/V+fjOUAUnGAIECBAgQIAAAQIECCyC&#13;&#10;gAoAi4DoFAQIEPihQDv4Pzkd780JJb/VTMQT6yA/aV82AgQIECBAgAABAgQIEFh5gV6G0I/Zfo0r&#13;&#10;D07F91Y+IBEQIECAAAECBAgQIEBgcQVUAFhcT2cjQKDDAu3g/8SquCwH/6/onRTPztkkBv87/Pug&#13;&#10;6QQIECBAgAABAgQIDKFA3rDlP/f3Snz5to3lgSGMUEgECBAgQIAAAQIECBA4LgEVAI6Lz8EECBA4&#13;&#10;JHDG5rp2oolLohf/KAf/nzPYQ4YAAQIECBAgQIAAAQIEhkmg5Oz/wVwcKDVmpq6PO4cpNrEQIECA&#13;&#10;AAECBAgQIEBgsQRUAFgsSechQKCzAu3g/3QTb8jB/z9qJg3+d/YXQcMJECBAgAABAgQIEBhqgXJo&#13;&#10;Gsxd/Yi/WvMP20IANgIECBAgQIAAAQIECIyfgASA8etTLSJAYBkF2rL/U5NxSW3iEyXiSQtl/5fx&#13;&#10;+i5FgAABAgQIECBAgAABAkcmUFblfjXunS3xmc//XgyO7Ch7ESBAgAABAgQIECBAYLQELAEwWv0l&#13;&#10;WgIEhkigHfyfmI7L8gHSrzdT8eQ6l8GZQzJEPSQUAgQIECBAgAABAgQIPCSQU2D6u2OQidu3fGtD&#13;&#10;2cmFAAECBAgQIECAAAEC4yqgAsC49qx2ESCwpAJt2f/J6XhPKfG+3ppYV2fzcgb/l9TcyQkQIECA&#13;&#10;AAECBAgQIHCsAqW3cOQteQ937bGew3EECBAgQIAAAQIECBAYBQEVAEahl8RIgMBQCZx+XT15usbF&#13;&#10;Od7/4d7qOH2wZ6jCEwwBAgQIECBAgAABAgQI/B2BMhkxmI2baj82/52P/EiAAAECBAgQIECAAIGx&#13;&#10;EpAAMFbdqTEECCy1QDvzf6ofF9Ze/EmZiFMHe5f6is5PgAABAgQIECBAgAABAoshkEncW7edV76x&#13;&#10;GOdyDgIECBAgQIAAAQIECAyrgCUAhrVnxEWAwNAJrNtU10z34tKYiI9m2chTlfwfui4SEAECBAgQ&#13;&#10;IECAAAECBB4uUA79ONgXO5sStzz8Qz8RIECAAAECBAgQIEBg/ARUABi/PtUiAgSWQKAd/J84IS6v&#13;&#10;NX6tmYqn1dm8yGAJLuSUBAgQIECAAAECBAgQILB4Am0CQPvqxxf6Nb65eCd2JgIECBAgQIAAAQIE&#13;&#10;CAyngAoAw9kvoiJAYIgE2rL/E1PxrlLjfb21cWY9mMFl7UgbAQIECBAgQIAAAQIECIyAQN6/ZTL3&#13;&#10;F5s9sWsEohUiAQIECBAgQIAAAQIEjktABYDj4nMwAQLjLtAO/q9q4o05Y+SfNqvjmYPd495i7SNA&#13;&#10;gAABAgQIECBAgMCYCLQz/7NyW47/f3++iZt2XFD2jEnLNIMAAQIECBAgQIAAAQKPKiAB4FFpfECA&#13;&#10;QNcF2sH/qRK/EE18ovTilMH+rotoPwECBAgQIECAAAECBEZHIO/jos7H3kwA+NTUXNw3OpGLlAAB&#13;&#10;AgQIECBAgAABAscuYAmAY7dzJAECYyywblNdMzUZ74iJ+N9KE6csNFXZ/zHucU0jQIAAAQIECBAg&#13;&#10;QGDcBNoEgNz21UFc2d8fPxi39mkPAQIECBAgQIAAAQIEDiegAsDhVLxHgECnBdrB/4kT4vKsE3lF&#13;&#10;78Qs+38gObJspI0AAQIECBAgQIAAAQIERkegtkncNe6b2xObdir/PzodJ1ICBAgQIECAAAECBI5L&#13;&#10;QALAcfE5mACBcRNoy/5P9uLSfE70/t7aeP5g97i1UHsIECBAgAABAgQIECAw/gIL5f8Pxv68t7s5&#13;&#10;B//vGv8WayEBAgQIECBAgAABAgQOCUgA8JtAgACBhwTawf+pXlxUm/i9ZjqebvDfrwYBAgQIECBA&#13;&#10;gAABAgRGU6BMZiG3+bgtqwB8KmotUYpF3UazK0VNgAABAgQIECBAgMBRCjRHub/dCRAgMJYC7eD/&#13;&#10;dC/eFCX+91Li6fXgWDZTowgQIECAAAECBAgQINAJgTYBILe7+oO4Ju/zbAQIECBAgAABAgQIEOiM&#13;&#10;gAoAnelqDSVA4NEE1m2qa3oT8e78/B+XiTgl14jMqSKPtrf3CRAgQIAAAQIECBAgQGCoBXK6S393&#13;&#10;zOfA//Yd55XbhzpWwREgQIAAAQIECBAgQGCRBVQAWGRQpyNAYLQE2sH/iam4vCnx/uakeFb0M36D&#13;&#10;/6PViaIlQIAAAQIECBAgQIDAjwmU3sIPM3lvd+OPve1bAgQIECBAgAABAgQIdEJABYBOdLNGEiBw&#13;&#10;OIG27H9vMt6aM/4/mIP/6wZ7DreX9wgQIECAAAECBAgQIEBglASyslsMZuO66OXLRoAAAQIECBAg&#13;&#10;QIAAgY4JSADoWIdrLgEChwTawf+pXlyYP/1BMxVPMfjvN4MAAQIECBAgQIAAAQLjIVBzWbf85xvb&#13;&#10;zi7bxqNFWkGAAAECBAgQIECAAIEjF7AEwJFb2ZMAgTERaMv+T5V4SzTxyRLxlDo3Jg3TDAIECBAg&#13;&#10;QIAAAQIECHRZIG/wcqv1QNzSTMSOLlNoOwECBAgQIECAAAEC3RVQAaC7fa/lBDop0A7+T07He2uJ&#13;&#10;32gm44m1nwyDTlJoNAECBAgQIECAAAECBMZKoGQCwMLs/xqfy1u9XWPVOI0hQIAAAQIECBAgQIDA&#13;&#10;EQqoAHCEUHYjQGD0BRYG/1fl4H/EFb2T4jkLM/8N/o9+x2oBAQIECBAgQIAAAQIEWoGHKgBktbfP&#13;&#10;rZ6Pu6AQIECAAAECBAgQIECgiwIqAHSx17WZQAcFzthc10704s21id9oB/8HezqIoMkECBAgQIAA&#13;&#10;AQIECBAYV4F29n9O+8+E728PZmPL9eeXfePaVO0iQIAAAQIECBAgQIDAYwlIAHgsHZ8RIDAWAu3g&#13;&#10;/1QvLsxZIB/NdSCfaPB/LLpVIwgQIECAAAECBAgQIPAjgdLL1d3m48FMALiqPxH3/+gD3xAgQIAA&#13;&#10;AQIECBAgQKBjApYA6FiHay6Brgm0Zf9X9eJtWQryYzkh5IlVyf+u/QpoLwECBAgQIECAAAECHRAo&#13;&#10;OcWl1Hgwb/mu3DcbezvQZE0kQIAAAQIECBAgQIDAYQVUADgsizcJEBgHgXbwf2IqLs/B/w82U/GU&#13;&#10;OpetkgAwDl2rDQQIECBAgAABAgQIEHi4QE79z3++N1/iS3e9tOx/+Id+IkCAAAECBAgQIECAQHcE&#13;&#10;JAB0p6+1lECnBNqy/72JeHfO+n9fsybWKfvfqe7XWAIECBAgQIAAAQIEOiSwUP7/YOzJJm/ZeXb5&#13;&#10;boearqkECBAgQIAAAQIECBB4hIAEgEeQeIMAgVEXOP0z9eTpJt6Y7fjHzep4lsH/Ue9R8RMgQIAA&#13;&#10;AQIECBAgQODRBcpkzv7vx61NiU8/+l4+IUCAAAECBAgQIECAQDcEJAB0o5+1kkBnBNqZ/1O9uLA2&#13;&#10;8bGcBXLqYF9nmq6hBAgQIECAAAECBAgQ6KRAmwAQ++Nbswfimk4CaDQBAgQIECBAgAABAgR+TKD5&#13;&#10;se99S4AAgZEWWLeprpmaiLdHE/+8lDi1XQDSRoAAAQIECBAgQIAAAQJjLJDrvvV3591fiW/ueHm5&#13;&#10;Z4xbqmkECBAgQIAAAQIECBA4IgEJAEfEZCcCBIZdoB38nzghLs+HPr/RTMfTF+IdDHvU4iNAgAAB&#13;&#10;AgQIECBAgACB4xHIym9Z/z9uzD+/cTzncSwBAgQIECBAgAABAgT+f/buPcqyuy4Q/fe3z6k61Ukq&#13;&#10;3JkkvAZEMdpAiK5gEzJxnHWz1l3r3psQUQREIPl3EgQjAqPoOOBVBh1JTAAdERUYxycK6iBv5NXE&#13;&#10;FtIYknTSHZokhATyfvWjuqvq7H2/+yRgnp1+1GOfcz6bVemqOmfv/ft+frU45+zv9/fdkyKgAGBS&#13;&#10;ZlIcBKZYoG37n8n/l+dFn/N78/GcZl9iWP0/xX8RQidAgAABAgQIECBAYFoERu3/m/jicGlUBDAt&#13;&#10;YYuTAAECBAgQIECAAAECjynQf8xHPECAAIExEGiT/4MSL8yh/pfeUfE99a4xGLQhEiBAgAABAgQI&#13;&#10;ECBAgMCKCNTLWf9dxVeueX752ooc0EEIECBAgAABAgQIECAw5gIKAMZ8Ag2fwDQLtMn/2SrOjiou&#13;&#10;KSWOq9uV/zYCBAgQIECAAAECBAgQmHyBkiE2Ucf+uDpvBbdz8gMWIQECBAgQIECAAAECBA5OQAHA&#13;&#10;wTl5FgECHRPYuLmZ789k2/+IXy5VHDcaXt2xQRoOAQIECBAgQIAAAQIECKyKQH4OjGYYw7z72yeH&#13;&#10;vbhpVU7ioAQIECBAgAABAgQIEBhDgfy4ZCNAgMB4CYyS/4M4tzTx2mz7/4xc9RG57sNGgAABAgQI&#13;&#10;ECBAgAABAtMi0BYA5CfBtgBg3z1xy7SELU4CBAgQIECAAAECBAg8noAOAI8n5HECBDol0Lb9n+nF&#13;&#10;S/Mejz9bzcez612dGp7BECBAgAABAgQIECBAgMBqC2T7/2YpT9LETctLccUNZxQ3hFttc8cnQIAA&#13;&#10;AQIECBAgQGBsBBQAjM1UGSgBAm3yf1DirKbEr1eDeIrkv78JAgQIECBAgAABAgQITJ9AyatZzXLc&#13;&#10;FSU+UVehLHz6/gRETIAAAQIECBAgQIDAAQTcAuAAOB4iQKA7Ahu3N/NzvXhR9OIdpcRTmsXujM1I&#13;&#10;CBAgQIAAAQIECBAgQGDtBEYFAE3cOWziI1kGsH/tzuxMBAgQIECAAAECBAgQ6L6ADgDdnyMjJDD1&#13;&#10;Ahs3N/Mz98Wrsu3/G/JCz/HtjR6jnnoWAAQIECBAgAABAgQIEJhegSZuy7rwL1x3ZlEAML1/BSIn&#13;&#10;QIAAAQIECBAgQOBRBHQAeBQUvyJAoDsCbfK/Pxfn5Mr/83vHxDNjmGOT/O/OBBkJAQIECBAgQIAA&#13;&#10;AQIE1lCg9PIj4ULcm+3/L79uU7l3DU/tVAQIECBAgAABAgQIEBgLAR0AxmKaDJLAdAqcuKU5tj8T&#13;&#10;L84V/xdUx8QP1run00HUBAgQIECAAAECBAgQIHC/QJmJaIZxdRYAfIYJAQIECBAgQIAAAQIECDxS&#13;&#10;QAHAI038hgCBDgi0yf9BL87M5P9vVoN4kuR/BybFEAgQIECAAAECBAgQILDOAnlbuGia2JHd4b64&#13;&#10;zkNxegIECBAgQIAAAQIECHRSwC0AOjktBkVgugXatv+DKlf+V3FJKfGkZmm6PURPgAABAgQIECBA&#13;&#10;gAABAilQIoa7o86LWTu2nVpuYUKAAAECBAgQIECAAAECjxTQAeCRJn5DgMA6CrTJ//5cnJMXdn6+&#13;&#10;moknNss5mGYdB+TUBAgQIECAAAECBAgQINAJgZKZ//yM+KW6jm2dGJBBECBAgAABAgQIECBAoIMC&#13;&#10;OgB0cFIMicC0CrTJ/5m5eFWu+j+vd0z8wGjlv+T/tP45iJsAAQIECBAgQIAAAQL/KpCr/8vMqD78&#13;&#10;c8tNXPWvD/iOAAECBAgQIECAAAECBB4soAPAgzV8T4DAugmcuKU5dqYXL8p8/+t7R8f317vXbShO&#13;&#10;TIAAAQIECBAgQIAAAQIdFKj3jwoAtu54Qbm+g8MzJAIECBAgQIAAAQIECHRCQAFAJ6bBIAhMt0Cb&#13;&#10;/B/04symigtLP06o90y3h+gJECBAgAABAgQIECBA4EECbf/KYQyzYPzK6MfOBz3iWwIECBAgQIAA&#13;&#10;AQIECBB4mIBbADwMxI8ECKytQNv2f64XL4kSF2VHxxOiXtvzOxsBAgQIECBAgAABAgQIdFugtFev&#13;&#10;Sizmfz+2HHFbt0drdAQIECBAgAABAgQIEFhfAR0A1tff2QlMtUCb/O8P4txc+f+z1SCe0rSXcxQA&#13;&#10;TPXfhOAJECBAgAABAgQIECDwCIH7l68MswXAx2dm4vZHPO4XBAgQIECAAAECBAgQIPBdAQUA36Xw&#13;&#10;DQECaynQtv3v9eJnSonzqvl4dr1rLc/uXAQIECBAgAABAgQIECAwFgLZKm5ULN7E9cu92Lb9pNKW&#13;&#10;jtsIECBAgAABAgQIECBA4DEEFAA8BoxfEyCwegJt8n92Js7O6zi/VB0V3yv5v3rWjkyAAAECBAgQ&#13;&#10;IECAAIFxFih55SoLAG4vTXx6+d+E0vFxnkxjJ0CAAAECBAgQIEBgTQTub6K2JqdyEgIECES0yf9B&#13;&#10;L87KizeX5H0cv7deoEKAAAECBAgQIECAAAECBB5doC0AiBK31Nn+/7g7Y/joz/JbAgQIECBAgAAB&#13;&#10;AgQIEPiOgAKA70j4lwCBVRfYuLmZH1Tx01HFb2Xy/7jRCZtVP60TECBAgAABAgQIECBAgMC4CrS3&#13;&#10;AGji23ffGp/fuqksjWsYxk2AAAECBAgQIECAAIG1ElAAsFbSzkNgygXa5H9/Q5ybyf8Lqg3x9BFH&#13;&#10;PeUowidAgAABAgQIECBAgACBxxQovYjsGndXdgC4/Ftnl72P+UQPECBAgAABAgQIECBAgMB3BRQA&#13;&#10;fJfCNwQIrJZA2/a/Pxsvz+O/undsnNS0bf+t/F8tbsclQIAAAQIECBAgQIDARAiUmVEYV+R/N09E&#13;&#10;QIIgQIAAAQIECBAgQIDAGgi0d1KzESBAYNUEnnlZ84TBMM7Klf//tZqLp9W7Vu1UDkyAAAECBAgQ&#13;&#10;IECAAAECkySQHQCy/f9V+0tsmaSwxEKAAAECBAgQIECAAIHVFFAAsJq6jk1gygXalf+zdZwdvbi4&#13;&#10;VHFcs3/KQYRPgAABAgQIECBAgAABAgctUO+JOv+3Y+fzy+0HvZMnEiBAgAABAgQIECBAYMoFFABM&#13;&#10;+R+A8AmslsDGzc18rx+vKCV+sU3+j85Tr9bZHJcAAQIECBAgQIAAAQIEJkagZCTtVx1fyI+R2ycm&#13;&#10;LoEQIECAAAECBAgQIEBgDQSqNTiHUxAgMGUCbfK/P4hz8/9gfrZ3VHxvXrRpL9zYCBAgQIAAAQIE&#13;&#10;CBAgQIDA4wtk8r/kkpX8GPmZXhM7Hn8HzyBAgAABAgQIECBAgACB7wjoAPAdCf8SILAiAm3b/14v&#13;&#10;XpKrNV5Tzcez6t0rclgHIUCAAAECBAgQIECAAIFpEWgimsVYaur48lWnlm9OS9jiJECAAAECBAgQ&#13;&#10;IECAwEoIKABYCUXHIEBgJNAm/we9ODOT/2+t5uLJkv/+MAgQIECAAAECBAgQIEDgkATaXpX1KPn/&#13;&#10;1ewA8PVD2teTCRAgQIAAAQIECBAgQCDcAsAfAQECKyLQtv3P5P9P5P+rvKOUeHKu1rARIECAAAEC&#13;&#10;BAgQIECAAIFDEii90dMXmhIfGczG3Ye0sycTIECAAAECBAgQIECAQOgA4I+AAIEjFmiT/zNz8cq8&#13;&#10;QPP6qh8nZJvG0c0aj/jADkCAAAECBAgQIECAAAECUyXQFgDU2f6/ruJjM0sKAKZq8gVLgAABAgQI&#13;&#10;ECBAgMCKCCgAWBFGByEwvQJt8r8/G+fkLRrP6x0dJ9Z7ptdC5AQIECBAgAABAgQIECBwBALZp7Le&#13;&#10;N9p/52IdV2/fVJaO4Gh2JUCAAAECBAgQIECAwFQKuAXAVE67oAmsjMCJW5pjM/n/U9n2/4LefJws&#13;&#10;+b8yro5CgAABAgQIECBAgACBaRQo9y9T+XbG/tkfuS52T6OBmAkQIECAAAECBAgQIHCkAjoAHKmg&#13;&#10;/QlMqUCb/B/04sxM/v9WNRNPrF2amdK/BGETIECAAAECBAgQIEBgZQTaAoBmMW6KEp/4wEsjG83Z&#13;&#10;CBAgQIAAAQIECBAgQOBQBXQAOFQxzydAINq2/7NVrvwvcXGJeGKzDIUAAQIECBAgQIAAAQIECByh&#13;&#10;QH7AzLT/Tdua+EKUUh/h0exOgAABAgQIECBAgACBqRTQAWAqp13QBA5foE3+9+finFLi58psPKlp&#13;&#10;78hoXcbhg9qTAAECBAgQIECAAAECBKL0IrKz3O358fLy2FTaT5o2AgQIECBAgAABAgQIEDgMAR0A&#13;&#10;DgPNLgSmVaBt+z8zF6/MRRnnVcfExmzNKPk/rX8M4iZAgAABAgQIECBAgMAKCpSZ/HhZ4iv5eXPL&#13;&#10;Ch7WoQgQIECAAAECBAgQIDB1AjoATN2UC5jA4Qm0yf+5XrwoV2O8sXdMPDNXZtgIECBAgAABAgQI&#13;&#10;ECBAgMDKCLTt/+v46uLu+MrKHNBRCBAgQIAAAQIECBAgMJ0CCgCmc95FTeCQBNrk/6DEWU0VF2Vb&#13;&#10;xuPrPYe0uycTIECAAAECBAgQIECAAIEDCtR7YzlKXH3tGeWOAz7RgwQIECBAgAABAgQIECBwQAG3&#13;&#10;ADggjwcJENi4uZnPlf8vjX68PRdkHB/ZAsBGgAABAgQIECBAgAABAgRWRKBd+Z9bftT8TP5n5/0/&#13;&#10;+S8BAgQIECBAgAABAgQIHK6AAoDDlbMfgSkQaJP//Q1xbt6H8fXVXDw1V2O0LRltBAgQIECAAAEC&#13;&#10;BAgQIEBgRQRKXpnKTnPt9um6xHUrclAHIUCAAAECBAgQIECAwBQLKACY4skXOoEDCWzcnsn/QfxM&#13;&#10;aeK83rHx7GZfPtvq/wOReYwAAQIECBAgQIAAAQIEDlGgySLz/NqTRQD/fM2m8u1D3N3TCRAgQIAA&#13;&#10;AQIECBAgQOBhAv2H/exHAgQIxIlbmmP7u+OFueL/V6qj4nvqXVAIECBAgAABAgQIECBAgMDKCrSr&#13;&#10;/zP5v5ifPa+Ipfj6yh7d0QgQIECAAAECBAgQIDCdAgoApnPeRU3gMQXa5P9sFWfnEy7JFRjH1e3K&#13;&#10;fxsBAgQIECBAgAABAgQIEFhpgbb1fx27stvch8tc7F7pwzseAQIECBAgQIAAAQIEplHALQCmcdbF&#13;&#10;TOAxBDZubuYHvXh5rsJ4W34dN3qatv+PoeXXBAgQIECAAAECBAgQIHAkAmUm925iYdjEx467MwsB&#13;&#10;bAQIECBAgAABAgQIECBwxAIKAI6Y0AEITIZAm/zvb4hzM/H/2t5R8fRRVHkvRhsBAgQIECBAgAAB&#13;&#10;AgQIEFhxgbwiVe+Npilx7VER2z97Rlle8XM4IAECBAgQIECAAAECBKZQQAHAFE66kAk8XKBt+9+f&#13;&#10;iZ/O37+6mo/n1gv5nZX/D2fyMwECBAgQIECAAAECBAiskEBpb0rZxE0l4gtbN5W9K3RYhyFAgAAB&#13;&#10;AgQIECBAgMDUC7Qft2wECEyxQJv8z7b/Z0UVb6nm4t/Vmi5O8V+D0AkQIECAAAECBAgQILA2Am0B&#13;&#10;QLMY12fjuU+vzRmdhQABAgQIECBAgAABAtMhoABgOuZZlAQeVaBN/s9V8eNNFb9TShzf7H/Up/kl&#13;&#10;AQIECBAgQIAAAQIECBBYWYFc+t80ccPV18WlK3tgRyNAgAABAgQIECBAgMB0CygAmO75F/0UC2zc&#13;&#10;3MzP9OMV2en/P5deHD9q+Z9LL2wECBAgQIAAAQIECBAgQGA1BfIzaAx3x7fz8+gV8bIyXM1zOTYB&#13;&#10;AgQIECBAgAABAgSmTaCatoDFS4BARJv878/FOVHi1b1j4vuivdwi+e9PgwABAgQIECBAgAABAgTW&#13;&#10;QKBt/5+fR7/cq+KyNTidUxAgQIAAAQIECBAgQGCqBHQAmKrpFiyBiLbtf15k+am82PLa6ph4Vr2b&#13;&#10;CgECBAgQIECAAAECBAgQWEOBbP+fXeguu3dvdgCwESBAgAABAgQIECBAgMCKCigAWFFOByPQbYE2&#13;&#10;+T/oxZmZ/H9bNRtPkvzv9nwZHQECBAgQIECAAAECBCZRYLgQi8MS2278sXL3JMYnJgIECBAgQIAA&#13;&#10;AQIECKyngFsArKe+cxNYQ4G27f+gxE9GFZeUEk9qltbw5E5FgAABAgQIECBAgAABAgTuvwrV3oDu&#13;&#10;k/n1DSAECBAgQIAAAQIECBAgsPICOgCsvKkjXzKxmgAAQABJREFUEuicQJv8n5mLVzUlXlfNxBOb&#13;&#10;5Rxi07lhGhABAgQIECBAgAABAgQITLBAyQKAps6edE18bHlv3DjBoQqNAAECBAgQIECAAAEC6yag&#13;&#10;A8C60TsxgbUR+G7yP+L83jHxA6OV/5L/a4PvLAQIECBAgAABAgQIECDwXYHm/s+i9y33YsvO/1hu&#13;&#10;/+4DviFAgAABAgQIECBAgACBFRPQAWDFKB2IQPcETtzSHNvPtv+58v8XMvl/Yr27e2M0IgIECBAg&#13;&#10;QIAAAQIECBCYfIHR6v9hLGYRwFVHFe3/J3/GRUiAAAECBAgQIECAwHoJKABYL3nnJbDKAm3yf9CL&#13;&#10;M6OK3676cYLk/yqDOzwBAgQIECBAgAABAgQIPLZAewVqf9xVIv5271Gx77Gf6BECBAgQIECAAAEC&#13;&#10;BAgQOBIBtwA4Ej37EuioQNv2f7YXL8k7K/5OXlw5Ie+xaCNAgAABAgQIECBAgAABAusmUGby1CV2&#13;&#10;1f346A9tjL3rNhAnJkCAAAECBAgQIECAwIQL6AAw4RMsvOkTaJP//bk4Jy+svLaajSc3S2mgAGD6&#13;&#10;/hBETIAAAQIECBAgQIAAga4I5PKTek/UTcT2Dctx7QdKGXZlaMZBgAABAgQIECBAgACBSRPQAWDS&#13;&#10;ZlQ8Uy2wcXsz3xvEK3LV/3m9Y+JZzWJy5BUWGwECBAgQIECAAAECBAgQWC+B0i4/aeIb+XXp1k2l&#13;&#10;LVO3ESBAgAABAgQIECBAgMAqCegAsEqwDktgrQVO3NIc27svfrxU8YvV0fF99e61HoHzESBAgAAB&#13;&#10;AgQIECBAgACBRwq0BQBZoH5tNqf77CMf9RsCBAgQIECAAAECBAgQWEkBBQArqelYBNZJoE3+D3px&#13;&#10;Vrb9vzgvrBxXu5viOs2E0xIgQIAAAQIECBAgQIDAIwSyTV3TxNev2VS2POIxvyBAgAABAgQIECBA&#13;&#10;gACBFRVwC4AV5XQwAmsvsHFzMz/ox8uiit/O1f/Hafm/9nPgjAQIECBAgAABAgQIECDw6AL5OTWy&#13;&#10;Q903mxJXPPoz/JYAAQIECBAgQIAAAQIEVlJAB4CV1HQsAmss0Cb/+4M4N0/76mou/l2zP7/Lnoo2&#13;&#10;AgQIECBAgAABAgQIECDQCYH2ylMTW/KjqgKATkyIQRAgQIAAAQIECBAgMOkCCgAmfYbFN7ECbdv/&#13;&#10;fi9enm3/z+8dG8+pd01sqAIjQIAAAQIECBAgQIAAgXEVyPb/dR3/vLwc28Y1BOMmQIAAAQIECBAg&#13;&#10;QIDAOAkoABin2TJWAg8ItMn/QYkXZvL/v1RHxdMl//1pECBAgAABAgQIECBAgECnBDLx396irtkX&#13;&#10;e/MuAFfuPK3c16nxGQwBAgQIECBAgAABAgQmVEABwIROrLAmV6BN/s9WcXZUcUneS/G4vJhiI0CA&#13;&#10;AAECBAgQIECAAAECnRIoWQDQNLGUg/p43Y+bOzU4gyFAgAABAgQIECBAgMAECygAmODJFdrkCWzc&#13;&#10;3Mz3evEzmfh/U5v8H0WYN1K0ESBAgAABAgQIECBAgACBTgn0cjRN1M0wPlr2xrc7NTaDIUCAAAEC&#13;&#10;BAgQIECAwAQLZBc2GwEC4yDQJv/7c3FOVeI1vaPiGW0rxZD8H4epM0YCBAgQIECAAAECBAhMn8D9&#13;&#10;n1nvy38u3XZ6uWv6AERMgAABAgQIECBAgACB9RHQAWB93J2VwCEJtG3/Z3rxkrxw8prq2Hh2veuQ&#13;&#10;dvdkAgQIECBAgAABAgQIECCwZgIlV/83y7E/bwFwxXAxblyzEzsRAQIECBAgQIAAAQIECIQCAH8E&#13;&#10;BDou0Cb/ByXOaqr49WoQT5X87/iEGR4BAgQIECBAgAABAgSmXaC92jSMW0uJv/u3VSxPO4f4CRAg&#13;&#10;QIAAAQIECBAgsJYCbgGwltrOReAQBdq2/3O9eFH04h0l4qnN4iEewNMJECBAgAABAgQIECBAgMAa&#13;&#10;C5SZPGETd1VNfOKfbgqfZNfY3+kIECBAgAABAgQIEJhuAR0Apnv+Rd9hgTb535uLVzYl3pDtE4/P&#13;&#10;iycRdYcHbGgECBAgQIAAAQIECBAgQCCXmtS7c/1/ie1XbIprI0r7adZGgAABAgQIECBAgAABAmsk&#13;&#10;oAPAGkE7DYFDEWiT//3ZOCdX/b+6d3R8f146kfw/FEDPJUCAAAECBAgQIECAAIF1ESi51KRp4utN&#13;&#10;Hf8s+b8uU+CkBAgQIECAAAECBAhMuYAOAFP+ByD87gmcuKU5tj8TL84V/xf05uMHc+WEjQABAgQI&#13;&#10;ECBAgAABAgQIjIVA2/6/7I+rl4fxhbEYsEESIECAAAECBAgQIEBgwgQUAEzYhApnvAXa5P9cFf9v&#13;&#10;rpb4zWo2niT5P97zafQECBAgQIAAAQIECBCYOoFs+J+faXdsP61snbrYBUyAAAECBAgQIECAAIEO&#13;&#10;CLgFQAcmwRAItAJt2/9BFS9uevGOUuJJzTIXAgQIECBAgAABAgQIECAwRgJ5laneE9fXEdvGaNSG&#13;&#10;SoAAAQIECBAgQIAAgYkS0AFgoqZTMOMq0Cb/+7NxTlRxQTUTTxwl/3PVhI0AAQIECBAgQIAAAQIE&#13;&#10;CIyFQMnW/1kAMFyOLzZVXD0WYzZIAgQIECBAgAABAgQITKCADgATOKlCGi+BNvk/MxevyuT/eb35&#13;&#10;+MFmKccv+T9ek2i0BAgQIECAAAECBAgQIJAVAIlQ4ou9udiBgwABAgQIECBAgAABAgTWR0AHgPVx&#13;&#10;d1YCI4ETtzTH9nvxE02J1/eOju+vd4MhQIAAAQIECBAgQIAAAQJjJtAm/rOUvV6Ke4dNXLnjpOLT&#13;&#10;7ZhNoeESIECAAAECBAgQIDA5AgoAJmcuRTJmAm3yf9CLM3Pl/4WlH8fnfRJtBAgQIECAAAECBAgQ&#13;&#10;IEBg7ATa1v/NMBazDuBj/SpuHbsADJgAAQIECBAgQIAAAQITJOAWABM0mUIZH4G27f9cL16ayf+L&#13;&#10;8gLJ8VGPz9iNlAABAgQIECBAgAABAgQIPESgN/ppsanjo3NN3P6Qx/xAgAABAgQIECBAgAABAmsq&#13;&#10;oABgTbmdjEBEm/zvz8U5TRWvrwbxlNE9EhUA+NMgQIAAAQIECBAgQIAAgXEVaHLgTdxbFuOLWzeV&#13;&#10;e8c1DOMmQIAAAQIECBAgQIDAJAgoAJiEWRTD2Ahs3N7M9wbxilLivN58PLvZn0NvL5TYCBAgQIAA&#13;&#10;AQIECBAgQIDAGAqUXP3fLMVCU+LyfffGTWMYgiETIECAAAECBAgQIEBgogT6ExWNYAh0WOCZlzVP&#13;&#10;6N0XZ+fFkTdVR8Uz6l0dHqyhESBAgAABAgQIECBAgACBgxAoM1kAsBzfygKADz/hiW5wdxBknkKA&#13;&#10;AAECBAgQIECAAIFVFVAAsKq8Dk7gfoETtzTHDoZxVvTi4lLFcfUCGQIECBAgQIAAAQIECBAgMP4C&#13;&#10;5f4rS7eU/fHprZ+I4fhHJAICBAgQIECAAAECBAiMt4ACgPGeP6MfA4GNm5v5/kz8dLb6/69t8n80&#13;&#10;ZG3/x2DmDJEAAQIECBAgQIAAAQIEDiiQN5Yc7sqkfxXbt51edh7wuR4kQIAAAQIECBAgQIAAgTUR&#13;&#10;yI9qNgIEVktglPwfxLmZ/L8g2/4/bXSeerXO5rgECBAgQIAAAQIECBAgQGDtBNrV/9n6f0fdxJfX&#13;&#10;7qzORIAAAQIECBAgQIAAAQIHElAAcCAdjxE4AoG27X9/Llf+lzi/d2yc1LRt/638PwJRuxIgQIAA&#13;&#10;AQIECBAgQIBAlwTKTI6mxOVZAHBpl8ZlLAQIECBAgAABAgQIEJhmAbcAmObZF/uqCTzzsuYJg2Gc&#13;&#10;lSd4c7UhnlbvWrVTOTABAgQIECBAgAABAgQIEFgXgWaYde5NbNu+qVy5LgNwUgIECBAgQIAAAQIE&#13;&#10;CBB4hIACgEeQ+AWBIxNo2/736jg7enFxqeK4Zv+RHc/eBAgQIECAAAECBAgQIECgUwLl/tHU++Jr&#13;&#10;2Vpye6fGZjAECBAgQIAAAQIECBCYcgEFAFP+ByD8lRUYJf8H8YpM/P9Sm/wfHb1e2XM4GgECBAgQ&#13;&#10;IECAAAECBAgQWG+B0hYB1PG5/Odr6z0W5ydAgAABAgQIECBAgACBfxXIQm0bAQIrIdAm//tzcU5V&#13;&#10;xc/2jorvzQsh7cUQGwECBAgQIECAAAECBAgQmCyBzPo3bQFAE5+fjfj6ZAUnGgIECBAgQIAAAQIE&#13;&#10;CIy3gA4A4z1/Rt8RgRO3NMf2evGSHM5rq2PiWfXujgzMMAgQIECAAAECBAgQIECAwEoKtIn/OlP/&#13;&#10;Tdze9OPKraeUvSt5eMciQIAAAQIECBAgQIAAgSMTUABwZH72JhBt8n/QizOjit+oBvEUyX9/FAQI&#13;&#10;ECBAgAABAgQIECAwqQKllwv/l2MhCwA+3tsfd0xqnOIiQIAAAQIECBAgQIDAuAq4BcC4zpxxd0Kg&#13;&#10;bfufyf+fyOT/O3IRxFOaxU4MyyAIECBAgAABAgQIECBAgMDqCGQBQG5783PwPwzn457VOYmjEiBA&#13;&#10;gAABAgQIECBAgMDhCugAcLhy9pt6gTb5PzMXr8r7Hv5C1Y8TmjpJ2i8bAQIECBAgQIAAAQIECBCY&#13;&#10;VIEmOwBE3LNc4gs7TipugDep8ywuAgQIECBAgAABAgTGVkAHgLGdOgNfT4HvJv8jzu8dHSdm+0PJ&#13;&#10;//WcEOcmQIAAAQIECBAgQIAAgVUXGLX/X4w92QHvKztOiW+v+gmdgAABAgQIECBAgAABAgQOWUAH&#13;&#10;gEMms8O0C5y4pTm2X8WLc+X/63rHxA/U1jtM+5+E+AkQIECAAAECBAgQIDAVAmUma9+H8Y0M9qP5&#13;&#10;lXUAbTMAGwECBAgQIECAAAECBAh0SUABQJdmw1g6L9Am/we9ODPvdfhb1Uw8UfK/81NmgAQIECBA&#13;&#10;gAABAgQIECCwQgLl/qtIN2ba/x/zkJL/K+TqMAQIECBAgAABAgQIEFhJAbcAWElNx5pogbbt/2Am&#13;&#10;XpxrHC7OZQ5PHLX9n+iIBUeAAAECBAgQIECAAAECBB4QyA/Cw92jpP/ObZvKjVGKAgB/HAQIECBA&#13;&#10;gAABAgQIEOiggAKADk6KIXVPoE3+9+finLzU8UvVIJ6k0WH35siICBAgQIAAAQIECBAgQGD1BNrV&#13;&#10;/00TV+YZtq7eWRyZAAECBAgQIECAAAECBI5UQAHAkQraf+IF2uR/by5emYsdzuvNx8ZmMUO2zmHi&#13;&#10;512ABAgQIECAAAECBAgQIPCvAmV29P2Xl5rY8q+/9R0BAgQIECBAgAABAgQIdE3g/ru3dW1UxkOg&#13;&#10;IwInbmmOnenFizLf/8bqmHhmvbsjAzMMAgQIECBAgAABAgQIECCwhgLNUrTN8K64dlPZvoandSoC&#13;&#10;BAgQIECAAAECBAgQOEQBBQCHCObp0yPQJv8HJc5qqrio9OL4es/0xC5SAgQIECBAgAABAgQIECAw&#13;&#10;Esisf9sFr9kf25sSO6gQIECAAAECBAgQIECAQLcF3AKg2/NjdOsk0Lb9n+vFS6Mfb89rHcdr+b9O&#13;&#10;E+G0BAgQIECAAAECBAgQILC+Am0BQG6Z/P9Ur44bRj/4DwECBAgQIECAAAECBAh0VkAHgM5OjYGt&#13;&#10;l0Cb/O8P4txc+f/qai6emqscIur1Go3zEiBAgAABAgQIECBAgACB9RMoWQCQyf8YLsdn9uyJb6zf&#13;&#10;SJyZAAECBAgQIECAAAECBA5GQAHAwSh5ztQItG3/+714eV7gOK+aj+fUu6YmdIESIECAAAECBAgQ&#13;&#10;IECAAIGHCrTJ/2E0TRM3ZWe8q244o+x76BP8RIAAAQIECBAgQIAAAQJdE1AA0LUZMZ51E2iT/7NV&#13;&#10;nB0lfqU6Kr5H8n/dpsKJCRAgQIAAAQIECBAgQKADAqWXBQDLsSvrAD6xYSbu7sCQDIEAAQIECBAg&#13;&#10;QIAAAQIEHkdAAcDjAHl4OgQ2bs+2/7vjhRntJaWK42prGqZj4kVJgAABAgQIECBAgAABAo8pMCoA&#13;&#10;GMZ9MYyPVBF7HvOJHiBAgAABAgQIECBAgACBzgjk5zcbgekW2Lg5k/974uW58v9tbfI//80lDtNt&#13;&#10;InoCBAgQIECAAAECBAgQIDASaOKu5fvic1s3lb1ECBAgQIAAAQIECBAgQKD7AgoAuj9HRriKAqPk&#13;&#10;/yDOLU38XG9DfM/oVPUqntChCRAgQIAAAQIECBAgQIDAGAiU7Bk53J+r/yO2bv+/yp1jMGRDJECA&#13;&#10;AAECBAgQIECAAIEUcAsAfwZTK3DilubYmV68tKni1dV8PKfeNbUUAidAgAABAgQIECBAgAABAg8R&#13;&#10;KDP541J8vWnikw95wA8ECBAgQIAAAQIECBAg0GkBBQCdnh6DWy2BNvk/KHFWJv9/rZqLfyf5v1rS&#13;&#10;jkuAAAECBAgQIECAAAECYynQ9oys4utL++LzYzl+gyZAgAABAgQIECBAgMCUCigAmNKJn+aw27b/&#13;&#10;ufL/RZn8v6hEHN/sn2YNsRMgQIAAAQIECBAgQIAAgYcJ5Iflek80+b+d155ebn7Yo34kQIAAAQIE&#13;&#10;CBAgQIAAgQ4LKADo8OQY2soLtMn/3ly8sinxxtKL4/NiRl7VWPnzOCIBAgQIECBAgAABAgQIEBhX&#13;&#10;gfy8HPVybM3Pzv8yrjEYNwECBAgQIECAAAECBKZVoG3oZiMwFQJt8r8/F+fkH/2re0fHM2OYYUv+&#13;&#10;T8XcC5IAAQIEpkQgVytG+2UjQIAAAQIEjkigzI5235Ivq185ogPZmQABAgQIECBAgAABAgTWXEAH&#13;&#10;gDUnd8L1EDhxS3Nsr4qfynP/XDUfG+vd6zEK5yRAgAABAgQIECBAgAABAt0XaPZlTV0dl1/1/LKz&#13;&#10;+6M1QgIECBAgQIAAAQIECBB4sIACgAdr+H4iBdrk/6AXZ0YV/62ajSdL/k/kNAuKAAECBAi09ym+&#13;&#10;Ixna97dHZyeA2dGtfrgQIECAAAECBy9wfyeduhnG1XUV1x78jp5JgAABAgQIECBAgAABAl0RcAuA&#13;&#10;rsyEcayKQNv2f1DiJzP5f0lex3hys7Qqp3FQAgQIECBAYB0FSqb8myb2N3W8If/9rRzKlWVmHQfk&#13;&#10;1AQIECBAYEwFSnuVqIm6ifhEr46bxzQMwyZAgAABAgQIECBAgMBUC+gAMNXTP9nBt8n/mbl4VVPi&#13;&#10;ddVMPLFZznjzKoaNAAECBAgQmByBakPEcG/cmsV+/324FP/Q2xsz9Xw8tT8TP9IsTk6cIiFAgAAB&#13;&#10;Amsi0BYADPOrjk8u3KEAYE3MnYQAAQIECBAgQIAAAQIrLKADwAqDOlw3BL6b/I84v3dM/MBo5b/k&#13;&#10;fzcmxygIECBAgMAKCVRzmaNYiBvzcO+eKfHH219Q7tx2RrmlNPGF4e64Pm8DkDcwXqGTOQwBAgQI&#13;&#10;EJh0gXzNzM/OTXbTuT4W4+qdZ5b9kx6y+AgQIECAAAECBAgQIDCJAgoAJnFWpzymE7c0x/YH8ZO5&#13;&#10;8v8XMvl/cr17ykGET4AAAQIEJlEg38UO98Wd2fb/j/cvx4WXn1Lu+U6YdS++nN//r9HPCgC+w+Jf&#13;&#10;AgQIECBwQIH2ljq5ta+nn9r/pNG/o1/4DwECBAgQIECAAAECBAiMl4ACgPGaL6N9HIE2+T/oxZnZ&#13;&#10;BvjtVT9OrPc8zg4eJkCAAAECBMZSIBP/i7lC8dfKUrxz52nlvgcHcc3zyjfKMP4+n3NntjDWBeDB&#13;&#10;OL4nQIAAAQKPIVB6owfuLCU+kt9Z/f8YTn5NgAABAgQIECBAgACBrgsoAOj6DBnfQQu0bf9ne/GS&#13;&#10;bPX7O7nY74S86G8jQIAAAQIEJkygzGR74og9+fVz1XL81bbTy12PFuK+mfhGFgT+Xj52X7uPjQAB&#13;&#10;AgQIEHgcgfu75tyxtBCf2/kD2v8/jpaHCRAgQIAAAQIECBAg0FkBBQCdnRoDOxSBNvnfn4tzcqXC&#13;&#10;G6tBPHl0v18FAIdC6LkECBAgQKDzAtVREfVSfCsrAH59UOKDV51Wbn2sQe/8+7hzeRh/ms/9dlsx&#13;&#10;MHpv8FhP9nsCBAgQIDDlAm37/3oh7s5C+q07/kPZNeUcwidAgAABAgQIECBAgMBYCygAGOvpM/hW&#13;&#10;oG3735uLV+ZihfN78/GsZjF/2V7otxEgQIAAAQITI1AGEcM98c18jf+juYjf/5fnldsPGNxbSr3j&#13;&#10;+WVHviX4WBYN3KELwAG1PEiAAAECUy4wep1sYkep4h+nnEL4BAgQIECAAAECBAgQGHsBBQBjP4XT&#13;&#10;HcAzL2ueMFvFj+fK/1+sjo7n1run20P0BAgQIEBg4gTadsT51eyLe/P1/t37l+PtWzeVew82zuFi&#13;&#10;/FFp4isP3Nf4YHfzPAIECBAgMF0CeXWoqWLH7mFcOl2Bi5YAAQIECBAgQIAAAQKTJ6AAYPLmdGoi&#13;&#10;alf+b2jizLyg/zu5SuF7671TE7pACRAgQIDAVAk0TSzlSv5fXl6O3995WrnvUILffnq5Mvf90nAh&#13;&#10;duX7BRsBAgQIECDwcIEstKv3RJMFc9fecGq55eEP+5kAAQIECBAgQIAAAQIExkvAZdDxmi+jfUBg&#13;&#10;4+ZmftCPl+WKwP+eqwGPB0OAAAECBAhMnkDb9j/vRXxftv3/+fz+b7a/oNx5WFHW8feZ1Pho2XBY&#13;&#10;e9uJAAECBAhMtMADBXL/lAVzV050oIIjQIAAAQIECBAgQIDAlAgoAJiSiZ6kMNvkf39DnJvJ/9dV&#13;&#10;G+Jpo9jqSYpQLAQIECBAgEB1VK5G3Bc35er/31qK+KurTi63Hq7KtlPjsiwi+MRwdxYTtFt7WwEb&#13;&#10;AQIECBAgMHpNLLNZcBexOW+bowDA3wQBAgQIECBAgAABAgQmQEABwARM4jSF0Lb9z+T/y/PqxPm9&#13;&#10;+XhO3g94dKVimgzESoAAAQIEJl2gTUTkrX1uzjjfu6HE7167qdxxZDGXpm5iS75/+Ejku9/sHmQj&#13;&#10;QIAAAQIEWoHM/NcLbcOd+Mr2f19ugEKAAAECBAgQIECAAAEC4y+gAGD853BqImiT/4NenJUB/2qu&#13;&#10;Cjyp3jU1oQuUAAECBAhMlUC9GLtz5f+75iIu3Lqp3LsSwZej42v5xvdPYhgLK3E8xyBAgAABAmMv&#13;&#10;cP8VoWG+5l4x08TXxj4eARAgQIAAAQIECBAgQIDASEABgD+EsRBok/+zM3F2tux9Z67ae/po5f9Y&#13;&#10;jNwgCRAgQIAAgYMWyHemuRBxKb/ekG3//3Clkv/t+bedVBaXS/xLHvsfcpnjntI/6FF5IgECBAgQ&#13;&#10;mEiB0l4RamIp//1IzMRtExmkoAgQIECAAAECBAgQIDCFAgoApnDSxy3kjZub+cFMvDy79b619OK4&#13;&#10;0X178+q9jQABAgQIEJgcgZLL/XMF4l0Z0S9US/G3R972/5E21Ya4s6ni9zPZcXd7mwEbAQIECBCY&#13;&#10;aoH2ilCJenk5Pj6zFLdOtYXgCRAgQIAAAQIECBAgMEECCgAmaDInMZQ2+d+fi3My+f+a3lHxjHZZ&#13;&#10;YOTNCW0ECBAgQIDA5AhkYr69//A3Yzkuibn4s6tOK6uShGi7ANy3Ly7NQoMv1ntiIQsLbQQIECBA&#13;&#10;YDoF8mpQs9jW3sXX+nVsz6472XzHRoAAAQIECBAgQIAAAQKTIKAAYBJmcUJjaNv+zwziZbki4TXV&#13;&#10;fJxc781Arfyf0NkWFgECBAhMq0CZiRjujVuiivfur+PiTNK3XQBWbbvp9LKQbyf+PL+u1AVg1Zgd&#13;&#10;mAABAgQ6LvBAEdwdOczPzNdxX8eHa3gECBAgQIAAAQIECBAgcAgCCgAOActT106gTf4PenFmU+LX&#13;&#10;q0E8u961dud2JgIECBAgQGDtBJqlXIlf4qJqT1y887SyJgmIq/8h/ncWFX4pz922PrYRIECAAIGp&#13;&#10;Eyj9Uchtx52PLc5mDx4bAQIECBAgQIAAAQIECEyMgAKAiZnKyQnkgeT/T+QF+XdmQuAp2ZbQRoAA&#13;&#10;AQIECEyYQLvyMPsOL+adfV5X7Yv3X/lj5e41C/EtpS51fDwLAD7zQAJkzU7tRAQIECBAoCsCTR23&#13;&#10;7rkvPqf9f1dmxDgIECBAgAABAgQIECCwMgIKAFbG0VFWSGDj5mZ+ropXZvL/zXlB/vhsB6zt/wrZ&#13;&#10;OgwBAgQIEOiKQLUhX96HcXuuwv+lain+9oofLbet9diavfHZuo5/GL3XWOuTOx8BAgQIEFhHgbb4&#13;&#10;bbgQd+Tn7stuOKPsW8ehODUBAgQIECBAgAABAgQIrIKAAoBVQHXIwxNok//92TinqeL83jHxzBjm&#13;&#10;cXJZoI0AAQIECBCYHIE2+Z9Jhxszot+LpXj/VaeVtv3wmm/bzii76yYubfbHZXnyRiHAmk+BExIg&#13;&#10;QIDAOgmUmdEdcLYNS2xepyE4LQECBAgQIECAAAECBAisooACgFXEdeiDF2jb/mfy/6fy4vsFvfk4&#13;&#10;ud5z8Pt6JgECBAgQIDAeAm3b/3ohbm8i3ru3id/Zdnq5az1H3hvGjuwC8Ic5hn152yEbAQIECBCY&#13;&#10;DoF8zcvb8Gxb3hP/PB0Bi5IAAQIECBAgQIAAAQLTJaAAYLrmu5PRtsn/QS/OjF78VjUbP1jv7uQw&#13;&#10;DYoAAQIECBA4QoF6GIuZ/H9bbyYuuW5TufcID3fEu7cFCMsz8eE80A15SwJdAI5Y1AEIECBAoPMC&#13;&#10;mfzPgvthvh5v3/kfy+2dH68BEiBAgAABAgQIECBAgMAhCygAOGQyO6ykQNv2f1DFizP5f3Feh3hi&#13;&#10;s7ySR3csAgQIECBAoAsCbavh3BZyteEFZTb+7MofKnd3YVztGOaX4+5M/r8rv/1WFiLaCBAgQIDA&#13;&#10;5Aq03W7ar4jP96q4ZvSd/xAgQIAAAQIECBAgQIDAxAkoAJi4KR2fgNrkf7b9Pyfb/r+p6seTRhci&#13;&#10;chmCjQABAgQIEJgcgWpDrjRcilsyojf3Z+KDV51cbu1SdFs3xcK+pfjrLE64dlSIeH9ipEtDNBYC&#13;&#10;BAgQILAyAvkaV/rZ/j/is9U+BQArg+ooBAgQIECAAAECBAgQ6J6AAoDuzclUjKht+z8zF6/KewGf&#13;&#10;15uPH2yWMmzJ/6mYe0ESIECAwPQIlLmI4ULcmK/x7+lX8Z4rfrjc1r3oS/P1H81xVfHhfD9yXTXo&#13;&#10;3giNiAABAgQIrIhAfuZu9sdy1cRlXz293Lwix3QQAgQIECBAgAABAgQIEOicgAKAzk3J5A+oTf7P&#13;&#10;9eJFee3h9dXRcXK9e/JjFiEBAgQIEJg6gXyXWe+LuzP5/0cLERdefkq5p8sGS/viL3Osn+vyGI2N&#13;&#10;AAECBAgctkB79aeJ5ex4c1VTxfWHfRw7EiBAgAABAgQIECBAgEDnBRQAdH6KJmuAbfJ/UOKspsRF&#13;&#10;eT/g76/3TFZ8oiFAgAABAgTuF2jqWMrX+zfHhnjXdZvKvV13uTZXQuZ4L82OBd/KbgA2AgQIECAw&#13;&#10;UQLl/te2hSzE/7uYjbsmKjjBECBAgAABAgQIECBAgMBDBFzefAiHH1ZTYOPmZj5X/r8kenFhKXF8&#13;&#10;1Kt5NscmQIAAAQIE1kOgzI7u6rO7NHFBWY4PbDupjE2SYamJf8zbI/95lbcuiPzGRoAAAQIEJkag&#13;&#10;n6/PTSzFcnx0cKkCgImZV4EQIECAAAECBAgQIEDgUQQUADwKil+tvECb/O8P4txsNfiGvKj+lNFF&#13;&#10;dQUAKw/tiAQIECBAYB0FqqMyubAYN2eL4bfuq+Kvt51ablnH4Rzyqa99frkud/pEvTe+mf/WigAO&#13;&#10;mdAOBAgQINBFgbzyk7flaV/XdszOxY6t/6ksdXGYxkSAAAECBAgQIECAAAECKyOgAGBlHB3lAAJt&#13;&#10;2//eIF6Rq/7P683Hs5v9+eTsO2gjQIAAAQIEJkegDCKGe+KmXF343ple/P7O55XbxzG6pSquyvcp&#13;&#10;f5Vfw9IbxwiMmQABAgQIPFSg5Or/3G7N17bP/R/3xO6HPuonAgQIECBAgAABAgQIEJg0AQUAkzaj&#13;&#10;HYunTf7PVnF2Jv/fVB0dz613dWyAhkOAAAECBAgcuUC2y6/3x335ev/72T3/7ZefUu458oOuzxF2&#13;&#10;/H3csjiMP8mz35bFDG4FsD7T4KwECBAgsIICbQFAvlTfnO3/P/HZ25XjryCtQxEgQIAAAQIECBAg&#13;&#10;QKCTAgoAOjktkzGoNvk/KPHCUsUluYLuGfXCZMQlCgIECBAgQOBBAplRGN1TuIk3LTbx7q2byr0P&#13;&#10;enT8vn1Lqed78bW6iQ/GMG5/YNXk+MVhxAQIECBA4EEC+Vp987aF+EK8rAwf9GvfEiBAgAABAgQI&#13;&#10;ECBAgMAECigAmMBJ7UJIGzc384Mqfjr68ZtZAHDcaEza/ndhaoyBAAECBAismEDb9j/XEbYJ/9fl&#13;&#10;nYU/eO2mcseKHXwdD7T1w7GvXoz35FuXG0cxruNYnJoAAQIECByJQHs7m+HeuCWP8ZU4oywfybHs&#13;&#10;S4AAAQIECBAgQIAAAQLjIaAAYDzmaaxG2Sb/+xvi3KjigmpDPH00+HqsQjBYAgQIECBA4HEEqqNG&#13;&#10;bf+/mSsK377UxF9uO7W0yYXJ2LILwPbTy5UZ22eGu+NOXQAmY1pFQYAAgWkUKDOjqL+aDXu2TGP8&#13;&#10;YiZAgAABAgQIECBAgMA0CigAmMZZX8WY27b//blc+d/E+b1j46Smbftv5f8qijs0AQIECBBYe4E2&#13;&#10;mZCrCb+Vr/Hvn4t456Ss/H+4ZD3M2wBEfPGB5MnDH/YzAQIECBDovkBe9cnk/xXLw9ja/cEaIQEC&#13;&#10;BAgQIECAAAECBAishIACgJVQdIyRQJv8H/TirFz5/+Zc+X9SvQsMAQIECBAgMIkC9VLsyWzCO2Z6&#13;&#10;ceHWTaW9BcBEbttfUP4puwB8friQNzjI7ImNAAECBAiMm8BwTyxlQds1+Zp257iN3XgJECBAgAAB&#13;&#10;AgQIECBA4PAEFAAcnpu9HibQJv9nq/jxvDj+zrw+/rRm/8Oe4EcCBAgQIEBg/AXynWM29lnKpPgb&#13;&#10;8qX+jy8/pdwz/kEdOIK8d/LnM+i/LO27ZkUAB8byKAECBAh0R6B9zbr/6x/zNexr3RmYkRAgQIAA&#13;&#10;AQIECBAgQIDAagsoAFht4Sk4/sbNzfxsL36mquL/y4vkx40uMmj7PwUzL0QCBAgQmCaBkr3+mzru&#13;&#10;LE28sRrEh3Y+r9w+DfFvuyf+JQsAPtgMswuAjQABAgQIjIlAyeR/W7yW/3w6X8F2jsmwDZMAAQIE&#13;&#10;CBAgQIAAAQIEVkBAAcAKIE7zIdrkf38Q51YlXlMdHd83ujTu8vg0/0mInQABAgQmUCBv7RP1vrgx&#13;&#10;E+HvaDbEn1x1crl1AsN89JDOKMtLEV/JBz+S8S9lsaONAAECBAh0XiC79USzHAtlGF/admq5pfMD&#13;&#10;NkACBAgQIECAAAECBAgQWDEBBQArRjl9B2rb/vcG8dJcUvCaaj6eW++dPgMREyBAgACBSRco/Yjh&#13;&#10;3rg1k9/vX4i4ZNtJ5a5Jj/nh8c2XaBMn786vO8O754fz+JkAAQIEOiYwum1NFq1lDcAVy/24oWPD&#13;&#10;MxwCBAgQIECAAAECBAgQWGUBlzBXGXhSD98m/we9ODPbCr61motn1bsnNVJxESBAgACB6Raol2Jf&#13;&#10;JhDeXi3E71y3qdw7jRpbN5W9u/9tfCpXU17dLMbyKLEyjRBiJkCAAIHxELi/W83ufP3+u2YpfFof&#13;&#10;j1kzSgIECBAgQIAAAQIECKyYgAKAFaOcngO1bf8z+f8TuQLuHVkA8OS8EG4jQIAAAQIEJkygXfmf&#13;&#10;iYP9TYmfr5bjT678sXL3hIV4SOHc8OVYyjfO78ydrilzh7SrJxMgQIAAgTUVeOA1fCFfyD/25L0x&#13;&#10;lcV7awruZAQIECBAgAABAgQIEOiYgAKAjk1I14fTJv9n5uJVmfz/1aofJ4za4GZ2wEaAAAECBAhM&#13;&#10;jkC1IaJejtvyNj+/XC3F3151Wrl1cqI7zEheVoYLt8VH823Pv4xue1QO8zh2I0CAAAECqymQV3mG&#13;&#10;C1HnKbb374prP3tGWV7N0zk2AQIECBAgQIAAAQIECHRPQAFA9+aksyNq2/6Pkv8lzu8dHSc27WWE&#13;&#10;9rKCjQABAgQIEJgYgby1T5s4uDFXDf5+Fvu9V/L/X6d255llfxY/fjR/s7V1shEgQIAAga4JtKv/&#13;&#10;SxM3N3V84Yr/u+zp2viMhwABAgQIECBAgAABAgRWX0ABwOobT8QZ2uT/oB8/mW2AX1cdEyfXLiNM&#13;&#10;xLwKggABAgQIPEQg7xk83Bd35Cr3P16IuOjKH5rutv8PsXnghyyK+HjTZCcAt0B6NB6/I0CAAIF1&#13;&#10;Fhi1/y9xQ96u71PR5Cd4GwECBAgQIECAAAECBAhMnYACgKmb8kMPeJT878WZ2Qb4t6uZ+IF696Ef&#13;&#10;wx4ECBAgQIBA9wWaYSzmqsHfyHXu77xuU3HP4EeZsrYoIo0+n52QvjJ6WGrlUZT8igABAgTWU6DU&#13;&#10;8Y1tH45Lo+Qrlo0AAQIECBAgQIAAAQIEpk5AAcDUTfmhBbxxczM/W8VPZfL/4ry+fcKo7f+hHcKz&#13;&#10;CRAgQIAAgY4LlJnIjv+xN1e2XxDL8RfbTi93dXzI6zq85XqU/H9f61a8m17XuXByAgQIEPhXgZKd&#13;&#10;fOq9cXN+fr883pJlADYCBAgQIECAAAECBAgQmEoBlyynctoPLug2+d8fxLlVFb9YDeJJeRFhlB04&#13;&#10;uL09iwABAgQIEBgHgWpDJgsW49tRx6/198cHrzqt3DoO417PMW5/QbkzCyU+1yzFV7NrwnJ4R72e&#13;&#10;0+HcBAgQIPCAwAMFfVsz9X8ZFAIECBAgQIAAAQIECBCYXgGXK6d37g8Yedv2f2YuXpmr2v5TNR8b&#13;&#10;R/e51TzwgGYeJECAAAEC4yZQBhHDvfHNHPcfzvTjD6740XLbuMWwXuNdWo7rs2PC/8zz72oTLjYC&#13;&#10;BAgQILDuAlm0XzWxdU+VHQBsBAgQIECAAAECBAgQIDC1AgoApnbqHzvwNvk/V8WPNyXeWB0dJ9e7&#13;&#10;H/u5HiFAgAABAgTGVCDfBdb7454c/XsWIi68/JTSfm87SIEd/6HsWt4Xf5FPvy57AOS9AA5yR08j&#13;&#10;QIAAAQKrJJDt/xfqJq6+blO5d5VO4bAECBAgQIAAAQIECBAgMAYCCgDGYJLWcoht8n9Q4qzoxUV5&#13;&#10;/8Bn1nvW8uzORYAAAQIECKyJQCarmzqW8ly/OhzG70kUHJ76jh+Nb2cXgA80y3GdLgCHZ2gvAgQI&#13;&#10;EFgBgfbKTok6i/g/lZ/jb1iBIzoEAQIECBAgQIAAAQIECIyxgAKAMZ68lR76xs3NfCb/X5bJ/7fn&#13;&#10;sU8ILf9XmtjxCBAgQIDAuguU2VHyf1dp4oIYxl+P7me/7qMa0wGU0ixX8Sf5lunK1tVGgAABAgTW&#13;&#10;Q6C0XWiaUS+aT+yL+MZ6jME5CRAgQIAAAQIECBAgQKA7AgoAujMX6zqSNvnf3xDnRj9eV22Ip44u&#13;&#10;HdTrOiQnJ0CAAAECBFZYoDoq8wOLcXMmrN+2GPGBbaeWW1b4FFN3uB3PK9/KvMunh7vjhtKfuvAF&#13;&#10;TIAAAQIdEMhuNG0BwK6yHFt2Pq/c3oEhGQIBAgQIECBAgAABAgQIrKOAAoB1xO/Kqdu2//1B/Exe&#13;&#10;vD6vNx/PaXLJgNX/XZkd4yBAgAABAisj0K5Qz3sD35xJgvfO7or/ce2mcsfKHNlRlofx8eyo8NEs&#13;&#10;pLQRIECAAIE1FciW/+3n9/1ZxH95tRw3runJnYwAAQIECBAgQIAAAQIEOimgAKCT07J2g3rmZc0T&#13;&#10;Zqs4O6r4lVz5/9x619qd25kIECBAgACBNRLIKr96f+yqm/jdmV1x4eVnlHvW6MxTcZq8jcK1WVjx&#13;&#10;6Xoh7hsFnN42AgQIECCwJgJtAUDEPfka//d7e9GW89sIECBAgAABAgQIECBAYMoFFABM8R9Au/J/&#13;&#10;ro4XliouyXsGfk/tUsEU/zUInQABAgQmViDf7WVyeilz0r+4HPEeyf9Vmuml+Gquvvyj/KrzvZWN&#13;&#10;AAECBAisicDo9jNN3Jev9R8/5QWxZ01O6iQECBAgQIAAAQIECBAg0GkBlyc7PT2rN7iNm5v5QS9e&#13;&#10;nu0C/1tepD4uL1Zr+7963I5MgAABAgTWRaAM8uW9jna1/y/kvx/S9n/1pmHb6WXncDk+kG2Y780k&#13;&#10;TIzeW63e6RyZAAECBAhEdvKLZm8Mk2LHUSV2fKCU9nsbAQIECBAgQIAAAQIECEy5gAKAKfwDaJP/&#13;&#10;/Q1xbib+X9vbEN8zIqinEELIBAgQIEBgggXy1j6R3X2+mQnpizIx/efbTi23THC4nQhtZjG2Z/L/&#13;&#10;bzIVs2u0IrMTozIIAgQIEJhUgfa1JmvOvpGvPV/cuqksTWqc4iJAgAABAgQIECBAgACBQxNQAHBo&#13;&#10;XmP/7Lbtf38mfjoDeXU1H8/Ne9Va+T/2syoAAgQIECDwUIEyEzHcG9/O374vX+rfkfeov/Ohz/DT&#13;&#10;aggctxy7lur4g1z9/w0dAFZD2DEJECBA4MEC7et9Jv93ZhXAPz74974nQIAAAQIECBAgQIAAgekW&#13;&#10;UAAwRfPfJv8HJc6KXvxaNRfPqXdNUfBCJUCAAAECUyRQL8XeTAZcPNOLi67bVO6dotDXNdTPnlGW&#13;&#10;rz21fDkH8eVmKXbnrZZsBAgQIEBg9QTaTn4ldm57fvnS6p3EkQkQIECAAAECBAgQIEBg3AQUAIzb&#13;&#10;jB3meNvk/1wVP54tAi8pJZ7a7D/MA9mNAAECBAgQ6K5AJpyzFfBirgZ8fW8x3nf5KeWe7g52cke2&#13;&#10;vBzvyej+qb0Ng40AAQIECKyGQFtklh39vlGauHI1ju+YBAgQIECAAAECBAgQIDC+AgoAxnfuDnrk&#13;&#10;Gzc383P9eEWTK/9z9f8J0c56ZgdsBAgQIECAwOQIZHefaIZxRyYC/nO1HB+64kfLbZMT3XhFkrdc&#13;&#10;+Kemji3Lu2O/WwGM19wZLQECBMZGoO0y08SXShVfHZsxGygBAgQIECBAgAABAgQIrImAAoA1YV6/&#13;&#10;k7TJ//4gzs2Lz6/uHR3PjGGOpW0TaCNAgAABAgQmRqBdaT7cFzdmfd+7msX4k6tOK7dOTHBjGsiw&#13;&#10;jk9nMcan28IMGwECBAgQWGmBTPxHXceX6oEOACtt63gECBAgQIAAAQIECBAYdwEFAOM+gwcYf9v2&#13;&#10;vzcbL8mW/6+tjomT6z0HeLKHCBAgQIAAgbEUyNv7xHAhbstVgO/b18TF204vd41lIBM26OU7Ykt2&#13;&#10;X/pQvXdUfjlh0QmHAAECBNZNoIzO3GTh3315G4Crtp1Udq/bWJyYAAECBAgQIECAAAECBDopoACg&#13;&#10;k9Ny5INqk/+DXpyZqwLeVgaxsXZJ4MhRHYEAAQIECHRQoF4etZn/rWo2Lr5uU7m3g0OcyiHtPLPs&#13;&#10;L7kysynxyQRYHt2CaSolBE2AAAECKymQBf7tNszOfp+q+3HTSh7bsQgQIECAAAECBAgQIEBgMgQU&#13;&#10;AEzGPD4kilHyvx8/mRea35EXB57ULD3kYT8QIECAAAECEyDQrvxvmshF/3FBWYw/vfKHyt0TENZE&#13;&#10;hTBoYmfdxLtzjupcpWkjQIAAAQJHLnD/VZw6O/98rNoT3zryAzoCAQIECBAgQIAAAQIECEyagAKA&#13;&#10;CZvRjZub+bl+vDJK/Eo1Eyfkv5kdmLAghUOAAAECBKZcoNqQGeWluDVf4n+1Woq/veq0cuuUk3Qy&#13;&#10;/K2byt56X3wp34t9tl6MfYoAOjlNBkWAAIHxEsgX/ywA3JX/XOq2P+M1dUZLgAABAgQIECBAgACB&#13;&#10;tRJQALBW0mtwnjb5PzMXr8qk//m9Y+IHRiv/Jf/XQN4pCBAgQIDA2gmUuez7uxA35hn/oLcQfyT5&#13;&#10;v3b2h3OmY+bi9iwAeG/WZH67zB7OEexDgAABAgTuF2gLyfLWP/vydeUre/fEzVwIECBAgAABAgQI&#13;&#10;ECBAgMCjCSgAeDSVMfxd2/a/P4ifzPvM/kJ1dJxc7x7DIAyZAAECBAgQOLBAvnPLFeV35oX/P1qI&#13;&#10;uPDKH9P2/8Bg6/9odgFYuncp/i7fo12Zcxd5iyYbAQIECBA4LIH29j9ZUHZH7vz3x83H4mEdxE4E&#13;&#10;CBAgQIAAAQIECBAgMPECLkFOwBS3yf9BL87MC8pvr/pxYr1nAoISAgECBAgQIPAIgaaOpdLEr8eG&#13;&#10;eNd1m8q9j3iCX3RS4KbTy0LU8TdZuLE1b9FkI0CAAAEChyeQHQCyyd8dC8P4+NbrYv/hHcReBAgQ&#13;&#10;IECAAAECBAgQIDDpAlk/bhtngbbtf68XL8llAG/NlQAnZGLARoAAAQIECEyYQMmkcb0Ue/Kev28o&#13;&#10;g/jQtpPKXRMW4sSH05uNv8k5/JHo5ZeNAAECBAgcqkAu38hbALWf+Hded1r52qHu7vkECBAgQIAA&#13;&#10;AQIECBAgMD0COgCM8Vy3yf9s+39uKfHGai6e3PYCHF0OGOOYDJ0AAQIECBB4qEC1YZT8/1Yu+fuN&#13;&#10;xSr+5qqTy60PfYafxkHgih8ue/J92ueGe+Jf2hbOo/dt4zBwYyRAgACBTgiMXjsy+Z+vH5d2YkAG&#13;&#10;QYAAAQIECBAgQIAAAQKdFVAA0NmpOfDA2rb/vUG8IpP/5/Xm41lN2/wvewHaCBAgQIAAgckRyNX+&#13;&#10;7Wq/b+Zr/B9XC/Hunc8rt09OdNMXSbMnLs0uDn+dXzYCBAgQIHBIAmU2n17HNXnrv88c0o6eTIAA&#13;&#10;AQIECBAgQIAAAQJTJ6AAYAynvE3+z1bx41WJX6yOjufWu8cwCEMmQIAAAQIEDiyQnX2ywO/eTP6/&#13;&#10;Z6YXF175Y+XuA+/g0a4LbDuj3BLL8elmOb6RY611Aej6jBkfAQIEuiOQrx1t95gd204pl3dnVEZC&#13;&#10;gAABAgQIECBAgAABAl0UUADQxVk5wJja5P+gF2eVKi7Oe8h+X733AE/2EAECBAgQIDCeAm3yv4ml&#13;&#10;XCj+X5Yi/sflp5R7xjMQo364QL+O63N635mFHQsPtHN++FP8TIAAAQIEHiqQV26ahbg+S8e2PfQB&#13;&#10;PxEgQIAAAQIECBAgQIAAgUcKKAB4pElnf7NxczM/6MfLMvH/37MA4LjODtTACBAgQIAAgcMWaNv+&#13;&#10;Z/L/vjzA62IYf33tpnLHYR/Mjp0TuOJHy23DanQbgJubYQ4vqwFsBAgQIEDgMQXydaL08tESm6tK&#13;&#10;AcBjOnmAAAECBAgQIECAAAECBL4roADguxTd/qZN/vc3xLk5yp+vBvG00Wjrbo/Z6AgQIECAAIFD&#13;&#10;E6g2ZF/4fXFTrg7/7Vz+/5fbTs2W8baJE7jmlLipKfFnWQBwS76vsxEgQIAAgQML5JWbuolL72zi&#13;&#10;mgM/0aMECBAgQIAAAQIECBAgQCBCAcAY/BW0bf/7s/HyTAac3zs2Tmr25aCzJ7CNAAECBAgQmByB&#13;&#10;MhsxXIhvZUTvm+nFu6z8n5y5fZRI6uFy/M9S4qqmLejUBeBRiPyKAAECBEavD000WRx4Z36/7Vub&#13;&#10;ipsA+rMgQIAAAQIECBAgQIAAgccVUADwuETr+4Q2+T8o8cJs+/+r1VFxUr1rfcfj7AQIECBAgMDq&#13;&#10;CNSLsTtb/78rk/8XXn5KuWd1zuKonRAopdnxgnJ9dgC4tFmM20atnTsxMIMgQIAAgS4J5K3/2iKx&#13;&#10;xfzvJ5ql0BWoS5NjLAQIECBAgAABAgQIEOiwgAKADk9Om/yfreLsTP6/I1eIPX208r/D4zU0AgQI&#13;&#10;ECBA4DAE8t1YNvZZyv/84mIVfyj5fxiGY7rL4jD+Iof+8WpuTAMwbAIECBBYXYH2ik0TS9n+/2ML&#13;&#10;C3H76p7M0QkQIECAAAECBAgQIEBgUgQUAHR0JjdubuZne/EzWfH/1lwVdtwDrf86OlrDIkCAAAEC&#13;&#10;BA5HYJT4reOeXPn/hqjjgzufV1zcPxzIMd3na/++XJPv8T473BO3jt7rjWkchk2AAAECqySQFYL5&#13;&#10;HuG+eja+cMMZugOtkrLDEiBAgAABAgQIECBAYOIEFAB0cErb5H9/EOdWJV7TOzqe0S4LzKSAjQAB&#13;&#10;AgQIEJgggby1T+Q9fb+ZIV1cD+NPt51atPadoPk92FBKHZfme72/LTO5h3fmB8vmeQQIEJh4gfb2&#13;&#10;MNn2f2++Rly2Z4/2/xM/4QIkQIAAAQIECBAgQIDACgq4zLiCmCtxqLbt/8wgXpoXgH+2OjaeW+/N&#13;&#10;o7YFADYCBAgQIEBgYgTaZG+dq75zVd/7d1dxyfYXlDsnJjiBHJLAlT8SO/Kt3oeaxbhnVPBZDml3&#13;&#10;TyZAgACBCRUYFYbFKPH/D094QgwnNExhESBAgAABAgQIECBAgMAqCCgAWAXUwz1km/wflDirKfEb&#13;&#10;1SCeXe863CPZjwABAgQIEOiyQK7o25ev9xdVs3HRDado6dvluVr1sZXS9PfHVVkM8rd5rj3tik8b&#13;&#10;AQIECBBou8Jkgdi3l+v45LYPxDIRAgQIECBAgAABAgQIECBwsAL9g32i562uQJv8n+vFi9pkQClx&#13;&#10;fK4CsxEgQIAAAQITJjBq5zuMpbyi/wtlOT545Y+UuycsROEchsC/2R+33t7E78Ug/p/Sj6MbaZ7D&#13;&#10;ULQLAQIEJkggk//Dtvl/FTt3bCrXT1BkQiFAgAABAgQIECBAgACBNRDQAWANkB/vFBs3N/Nz/Xhl&#13;&#10;Jv/fnG3+jh/d/1Xb/8dj8zgBAgQIEBgrgWpDtv0fxh35ev9LTR0fuuq0cutYBWCwqybw2TPK8rEl&#13;&#10;uwBEfKzeF/dkEYCNAAECBKZYYPQ60MTVpY4tU8wgdAIECBAgQIAAAQIECBA4TAEFAIcJt1K7tcn/&#13;&#10;/mycEyXO7x0T3z9q7Fev1NEdhwABAgQIEOiCwCj5vxDfzNf734t98b5tp5ZbujAuY+iOwD+dXhZK&#13;&#10;E+/P9Z7XlkF3xmUkBAgQILD2AnlLwHa7oq7jC2t/dmckQIAAAQIECBAgQIAAgXEXUACwjjPYtv3P&#13;&#10;5P9P5Yr/C6pj4uR6zzoOxqkJECBAgACBVRFo2/4PF3LlfxPvW6jjom2nl7tW5UQOOvYCVz2/fDaD&#13;&#10;+Od6d5aEepc+9vMpAAIECByuQL1/tOfVV59ath3uMexHgAABAgQIECBAgAABAtMr4NLiOs19m/wf&#13;&#10;9OLM6MdvVrPxg3mh10aAAAECBAhMoEAzjMVc1f222BAXX7ep3DuBIQppBQWGvfjfTRWfzNtC2QgQ&#13;&#10;IEBg2gRKBpxfWQDwtXzvcM20hS9eAgQIECBAgAABAgQIEFgZAQUAK+N4SEdp2/4Pqnhxruy6JFu9&#13;&#10;PqlZPqTdPZkAAQIECBAYA4EHErj76hIXZEv3P912kpX/YzBt6z7Ea/4uPh11fCqG6z4UAyBAgACB&#13;&#10;dRAo91+l+dywxLXrcHqnJECAAAECBAgQIECAAIEJEFAAsMaT2Cb/s+3/OZn8f1M1E09sq/uzst9G&#13;&#10;gAABAgQITJBAdVS+vC/GrfkS/+Z+Lz541cnl1gkKTyirKfCWUg+H8U/1Unx8dBsA79ZXU9uxCRAg&#13;&#10;0C2BvD6QXWCilPjcvl3ZBcBGgAABAgQIECBAgAABAgQOQ8AlxcNAO9xd2rb/M7PxqryYe15vPn6w&#13;&#10;WcojSf4fLqf9CBAgQIBAJwWquWzduyduypf492Sx33uu+OFyWycHalCdFcj3iFc1Jf5XdgJY7Owg&#13;&#10;DYwAAQIEVlagXRxQR5OvAd9aXoprbjij7FvZEzgaAQIECBAgQIAAAQIECEyLgAKANZrpNvk/6MVP&#13;&#10;ZDX/G3rHxMn17jU6sdMQIECAAAECayeQ76zqfXF3dvj5wz274sIrf6jcvXYnd6ZJEdjxH8qushCf&#13;&#10;zyKSr+atAJYfaAc9KeGJgwABAgQeRaD0Rr9cyEUCn+pXoXjwUYz8igABAgQIECBAgAABAgQOTkAB&#13;&#10;wME5HdGzHkj+n5nJgAtLP56ZqwJtBAgQIECAwCQK1LGcr/dvWWzid3Pl3j2TGKKY1kYgu0XdmUmg&#13;&#10;i7MTwG1lZm3O6SwECBAgsI4C91+dWahLfGRpMbyHWMepcGoCBAgQIECAAAECBAiMu4ACgFWewY2b&#13;&#10;m/m5Xrw0kwEX5X38jtfyf5XBHZ4AAQIECKyDQJkdnXRPvt7/XLMcf3XtpnLHOgzDKSdIIG8dsWd5&#13;&#10;X/zvfO+4o96fgXnXPkGzKxQCBAg8hkAT91bD+FzbCeYxnuHXBAgQIECAAAECBAgQIEDgcQVcSnxc&#13;&#10;osN/Qpv878/FOdn2//V5P+CnZFKgvaefjQABAgQIEJgggeqofHlfjG9lSP8tb9b719tOLbdMUHhC&#13;&#10;WUeBUQJoGO+xFEwAAEAASURBVH+WQ7gm30vaCBAgQGBCBbJTYDT7Y1deM/jSCXtCEeGEzrOwCBAg&#13;&#10;QIAAAQIECBAgsFYCCgBWSbpt+9/fED+Tq/7Pyxauz84P8/mJfpVO5rAECBAgQIDAugiUQSb/98bN&#13;&#10;efL37q7i93Y+r9y+LgNx0skVGMYHmyb+uVnMENtiUhsBAgQITJzA6FYvJW7K/7//2Gf/T8sGJm6C&#13;&#10;BUSAAAECBAgQIECAAIE1FlAAsArgbfJ/dibOzkP/cq4KPLnWvG8VlB2SAAECBAiss0AmY5t9uVov&#13;&#10;4n/sqeLtN5xS3K93nadkEk+/7fRyV1Pi8/VSXFt6kxihmAgQIEDggQKvG1PiM/ll6YA/CQIECBAg&#13;&#10;QIAAAQIECBA4IgEFAEfE98id2+T/oMQLMydwSaniGfXCI5/jNwQIECBAgMCYC7QrsZtYzsTsmxab&#13;&#10;eLfk/5jPZ8eHX4bx0fyT+5sy2/GBGh4BAgQIHLpA/h/8cG80ufr/69s2lRujFAUAh65oDwIECBAg&#13;&#10;QIAAAQIECBB4kIACgAdhHOm3Gzc384OZ+Onox29m6//jRsfz0f1IWe1PgAABAgQ6JVBl2/+mjvvy&#13;&#10;Jf51MYy/uXZTca/eTs3Q5A1m26nlliw2+VzebmJ7Rte4FcDkzbGICBCYXoHSH8V+ef73S9OrIHIC&#13;&#10;BAgQIECAAAECBAgQWEkBBQArpNkm//sb4ty8JHtBtSGePjpsvUIHdxgCBAgQIECgEwJ5a5+o98VN&#13;&#10;OZi3LzXxF21ithMDM4jJF5iLr+bq0D/NQItbAUz+dIuQAIHpEWgLC3PN/1eWm9gyPVGLlAABAgQI&#13;&#10;ECBAgAABAgRWU0ABwArotm3/+3O58j/i1b1j46Smbftv5f8KyDoEAQIECBDojkDbfj1XYH87X+Lf&#13;&#10;t6cX77TyvztzMw0j2XZSuWUY8Xf5HvP6Zjkjbm9DYSNAgACBsRd44LaBV+54ftkx9sEIgAABAgQI&#13;&#10;ECBAgAABAgQ6IaAA4Ain4ZmXNU8Y9OKsPMybq7l4Tr3rCA9odwIECBAgQKCTAs1i7M027O/I5P+F&#13;&#10;N5xS7unkIA1qogV6G+L6uok/zyBvf6Bl9ETHKzgCBAhMtMADhVz1cmzP9xeS/xM92YIjQIAAAQIE&#13;&#10;CBAgQIDA2gooADgC73bl/1wdZ0cV7yhVPK3ZfwQHsysBAgQIECDQSYEH2q0v5YrrN/R68ceS/52c&#13;&#10;pqkY1LYPZBFKL/4gbwVwswKAqZhyQRIgMMkC3+nkUuJT1f64YZJDFRsBAgQIECBAgAABAgQIrK2A&#13;&#10;AoDD9N64uZmf7ccrMinw65n8P37UhlXb/8PUtBsBAgQIEOimQHb3iaaOu7Lt+huz7fqHrvjhcls3&#13;&#10;R2pUUyHwllJf87zyjYz1w/W+uKm9LYWNAAECBMZToLQFAHlFZjiMzyzcE9ePZxRGTYAAAQIECBAg&#13;&#10;QIAAAQJdFFAAcBiz0ib/+3NxTuL9bO+o+N6o8yDtl40AAQIECBCYGIFqQ76874tvZvL/ncvD+F/b&#13;&#10;Ti23TExwAhlrgSxK+Yt873lZmRnrMAyeAAEC0yuQyf/8//I6hnF9r47tO88s+glO71+DyAkQIECA&#13;&#10;AAECBAgQILDiAgoADpG0bfvfG8RLc7fXVvPx3HrvIR7A0wkQIECAAIHOC7Tt1euFuC1brb9/931x&#13;&#10;8fYXlDs7P2gDnBqBq08t27Lx1BfqPXFvu3rURoAAAQLjJTC6vVATe7II4NO9DXHHeI3eaAkQIECA&#13;&#10;AAECBAgQIECg6wIuGR7CDLXJ/0EvzsxWfW+tBvGsevch7OypBAgQIECAwNgIZLv//ZlY/e1qNi66&#13;&#10;4Yxyz9gM3ECnR6AX/5jBfnCURJqeqEVKgACByRDoZQeAiF2liY/MLIUrC5Mxq6IgQIAAAQIECBAg&#13;&#10;QIBAZwQUABzkVLRt/zP5/xOZDHhHFgA8uVk6yB09jQABAgQIEBgbgXblf26LdYmfzxKAP7nyh8rd&#13;&#10;YzN4A50qgW2nlMuXIz7cLIZ3pVM184IlQGBiBJq4+74N8dmtm4q+ghMzqQIhQIAAAQIECBAgQIBA&#13;&#10;NwQUABzEPLTJ/5m5eFUm/3+16scJo1arWa5vI0CAAAECBCZHoNqQq/GW47a6iV+uZuJDV51Wbp2c&#13;&#10;6EQyiQK5gPSKvE3Fn+cy0uEDxSuTGKaYCBAgMFEC7f9fN/vjnlxY8M83KjScqLkVDAECBAgQIECA&#13;&#10;AAECBLoioADgcWbiO8n/zPef3zs6TszEQN4U+HF28jABAgQIECAwVgJt8r9eiG9mMvXdZTHee9XJ&#13;&#10;kv9jNYHTOti5uDELU9+f71PvbntJ2wgQIECg+wJlJsfYxA1NiU92f7RGSIAAAQIECBAgQIAAAQLj&#13;&#10;KKAA4ACzduKW5tj+TLw4P5i/rjcfJ9d7DvBkDxEgQIAAAQJjKdDeQ73eG3fl6/17FyL+f/buBE6u&#13;&#10;8rzz/fOe6k2yITOxnW0yia+H2HEIJohGksVyo/u5M58ZJ04ykwyfuck4934S33E8uUlsYid2nMRk&#13;&#10;d2IEGDCrWWSDNwR4bMBgNiGzCoRA6lIvaLP2XULdXV3bOe/9n1ILLKSW1N21nOV37KbVXVXnvM/3&#13;&#10;VFfVed/nfd4lxUXuQCoDodG5Eyie7aoHvT1nzp7xoZWoApC7pwABI4BAGgXiXhhnGzW3YEUam0+b&#13;&#10;EUAAAQQQQAABBBBAAAEEki9AAsAU5yge/O8t2Aesy/5FZYB/Lhqb4o78GgEEEEAAAQRSLaCB05oG&#13;&#10;//8+rNk1G/vda6kOhsbnTuAnzWoK+gv62tCYVZo7AQJGAAEEUiTgzMJx86o49OrwPLcjRS2nqQgg&#13;&#10;gAACCCCAAAIIIIAAAikSIAHgBCcrLvvfE9hvqqTqVbo+/7FG2f8T3I9fIYAAAggggEB6BSYHSydU&#13;&#10;hvdPLLSvDS1w+9MbDS3Pq8Cqflcrnu8e11rSL2kZi6o+v7IhgAACCCRUYLJSy0qt2rIqoU2kWQgg&#13;&#10;gAACCCCAAAIIIIAAAhkQoIvwTScxHvzv6rMPucD+POixn1Bpvnh9PjYEEEAAAQQQyJBAMFdv7zXb&#13;&#10;pZn/f6NKP/cU57tdGQqPUHIooNmky/SRdWVBz202BBBAAIFkCrgetSuyF+qeBIBkniFahQACCCCA&#13;&#10;AAIIIIAAAghkQ4AEgB86j/Hgf6HPfkdj/n9QOMPe46u6kcH/HxLinwgggAACCKRfIOhT3/u4bdNb&#13;&#10;/K1Bl9285ly3J/1REUHeBQ5V7DF9bn0iHNPQUpzAyoYAAgggkDiBqKQmOXtl5AK3MXGNo0EIIIAA&#13;&#10;AggggAACCCCAAAKZESABYPJUnvWcP7O7135D5VM/GbzVzonGMnOOCQQBBBBAAAEEjgrok09Uttc0&#13;&#10;+H/LeGBXrH2fO3j0Jr4jkGaBbYvcROBthWJ4SpWs4gEmNgQQQACBpAgceU32StEaiAIbSUqzaAcC&#13;&#10;CCCAAAIIIIAAAggggEA2BUgA0HmNB/97nf2KD+xKV7B3aVYgGwIIIIAAAghkTSDufI+sHjn7q5rZ&#13;&#10;9ZvPc4eyFiLx5FugWrHnldxylz7TsiGAAAIIJEigkZilTyGR2fcKkW1PUNNoCgIIIIAAAggggAAC&#13;&#10;CCCAQAYFct89GJf97yvYf7Uu+7zGBd5Oyf8MPssJCQEEEEAg9wKuVwTexjQ4+jH9++6Rfrcv9ygA&#13;&#10;ZE5g+CI3qpn/z/uaPaXne21ywClzcRIQAgggkDoBdTboM4hzkT3iN9rW1LWfBiOAAAIIIIAAAggg&#13;&#10;gAACCKRKINcJAPHgf1ev/a5mSV2m9YD/TaNUqlLy2RBAAAEEEEAgOwLBXHW6Vxqz7T5XcfbN4tlu&#13;&#10;V3aiIxIEjhWolyxeV/pWfVWU4MqGAAIIINBpAfW6+LpFzttI3dtw8VJX7XSTOD4CCCCAAAIIIIAA&#13;&#10;AggggEC2BXKbAPCeIQ3+z7H/5pz9QeEM+wVf1olWSj4bAggggAACCGRHwPWYhSXbobf4O8YC++L6&#13;&#10;eW5vdqIjEgSOF4irALiafVefaweiqha9yO2n/eNt+A0CCCDQCQEtMxhvh/X1+JweO9j4if8ggAAC&#13;&#10;CCCAAAIIIIAAAggg0EKBXHYJnvWcP7NrzD4o17/UrMBfjEZbKMyuEUAAAQQQQKAzAnG53aqN6dv1&#13;&#10;44Fdsfk8d6gzDeGoCLRXYGCL7fPe7tRzf2PQ3d5jczQEEEAAgWMFJhMADui3Dx46ZPHUAzYEEEAA&#13;&#10;AQQQQAABBBBAAAEEWiqQuwSAePC/J2gM/l+j2f8/E3H53dInGDtHAAEEEECgIwLxJxxvdQ2C/nnZ&#13;&#10;2c0M/nfkLHDQTglcatHO0L6i5/8QFQA6dRI4LgIIIPCGgF6P9ykha/nmxY4eiDdY+BcCCCCAAAII&#13;&#10;IIAAAggggECLBHKVAPCep/wZvQWV/Q/sH/X1NtO0KMr+t+iZxW4RQAABBBDokEDQpwNHdihydpm+&#13;&#10;30vZ/w6dCA7bQQHnDyx0h7X0xQPhhK2Ll8JgQwABBBBov4Dr0keSsu1X18Pza8514+1vAUdEAAEE&#13;&#10;EEAAAQQQQAABBBDIo0BuEgDiwf+uXvtdzfr/o8Jc+5nGyY7yeMqJGQEEEEAAgewKaGkfiyZsm2ba&#13;&#10;XRXNsa8W57td2Y2WyBA4uUC9at9REszjk+WnT35nbkUAAQQQaLqA0zIs+kyyXq/Fy5u+c3aIAAII&#13;&#10;IIAAAggggAACCCCAwBQCuUgAiMv+d/fapSqB+j+DM+0XNTDAzP8pnhD8GgEEEEAAgbQKxJ3sUcl2&#13;&#10;eWdLxwt2zdB73f60xkK7EWiGwMgit137eVJ/F1sbla/i6ldsCCCAAALtE1CPiyYhvKoEgKfbd1CO&#13;&#10;hAACCCCAAAIIIIAAAgggkHeBzCcAxIP/vc5+xQf2tyoJ/AvRaN5POfEjgAACCCCQTYGoamUN/l+t&#13;&#10;NXaXbD7PHcpmlESFwPQEwrq9qM/BSxvLXpEAMD087o0AAgjMRkCvudGYhaoAMDyw0O2eza54LAII&#13;&#10;IIAAAggggAACCCCAAALTEch0AkBc9r+vYL9uXXaNrr1/ylemQ8N9EUAAAQQQQCANApPlzWt6r7+s&#13;&#10;ULDb177PHUxDu2kjAu0QGHq/22xl+44326cZqJqK2o6jcgwEEEAAgfjziV57n9V/1qCBAAIIIIAA&#13;&#10;AggggAACCCCAQDsFMpsAEA/+F/rsdzQT8HJdeL9d5f8p+9/OZxbHQgABBBBAoA0CwRy9vddtv2bX&#13;&#10;fcpHdt+ac92eNhyWQyCQKoFaj23UANSX1OixeKkMNgQQQACBFgso2Wry9fZpJV693OKjsXsEEEAA&#13;&#10;AQQQQAABBBBAAAEEjhHIZAJAPPjf1WcfUnD/s/BWe5eFijme8cSGAAIIIIAAApkRiAf/ownbqtl1&#13;&#10;XwxDW1qc73ZlJjgCQaCJAiMb7aASZO7ULrdSBaCJsOwKAQQQmEpAH070GcU7Z6uL/W7LVHfj9wgg&#13;&#10;gAACCCCAAAIIIIAAAgi0QiBzCQBnPefP7JpjvymsPw7OsHOi8VawsU8EEEAAAQQQ6KSA62p0rO/V&#13;&#10;zP+l46N21dACt7+T7eHYCCRa4FIXrpvvivp7eSKumBH//bAhgAACCLRI4EgvSzwFYa1m/29o0VHY&#13;&#10;LQIIIIAAAggggAACCCCAAAJTCmQqASAe/O8t2AdU4vRzQa+9JxqbMm5uQAABBBBAAIEUC2gQsxqF&#13;&#10;9i9Wtas2L3aHUhwKTUegPQLeu4K3G/Q5+SWWAWgPOUdBAIF8CmjWf7zVosjut7rtzqcCUSOAAAII&#13;&#10;IIAAAggggAACCHRSIDMJAHHZ/97A/osF9gVdcP+4r3WSlWMjgAACCCCAQCsEJmcuV0JvH1P/+p3F&#13;&#10;Re5AK47DPhHInIBzfs0FbkBVqZ+LSvaay8xVQObOFAEhgEDaBQqNACJVXXm4d7WxPFHazyftRwAB&#13;&#10;BBBAAAEEEEAAAQRSKJCJrr948L+7z/67Fewvgm77MZXZM81uYkMAAQQQQACBDAkEc/T2Xrc9Cumv&#13;&#10;CnW7tzjf0ameofNLKG0SiOw7GpR6JJjbpuNxGAQQQCBPAuph8VUL9To7rH+OrPqIY2pCns4/sSKA&#13;&#10;AAIIIIAAAggggAACCRFIfQLA0cF/jfd/tPBW+7nGzH8G/xPy9KIZCCCAAAIINEcg6DPTrOVt6lC/&#13;&#10;2Vfs1oGFjpK6zaFlLzkTUOLMCwr54XDMxnMWOuEigAACLRdwmv2vzyoHNSnhib7ADrf8gBwAAQQQ&#13;&#10;QAABBBBAAAEEEEAAgRMIpDoB4Kzn/JldvfafvbPLNPh/TjR2ggj5FQIIIIAAAgikWiAuVR6V7aDy&#13;&#10;+24bL9gSyv6n+nTS+AQIaLmslaqW9UCjKam+GkgAJk1AAAEEfkggXqpIr7F7nLeH9Gtm//+QDf9E&#13;&#10;AAEEEEAAAQQQQAABBBBon0Bqu/ziwf/egn3AArsi6LKzIuYwte9Zw5EQQAABBBBoo4APre4j+9sw&#13;&#10;tGs2n+cOtfHQHAqBTAr0ehvU39TtCq6qgSo2BBBAAIEmCcTFCFUBYPfAHntyVT/l/5vEym4QQAAB&#13;&#10;BBBAAAEEEEAAAQSmKZDKBIC47H9PwX5Lg/9Xqs/yHerAZEMAAQQQQACBjAm4nkZAJXWm/4lmK399&#13;&#10;aIHbn7EQCQeBjgjEg1JddVurv63vKMFmPJ6xyoYAAgggMDuB+LXUT9ge7WWlfcBVZrc3Ho0AAggg&#13;&#10;gAACCCCAAAIIIIDAzAVSlwAQD/539dmHNFvpk0Gv/aTW1lNd4JkD8EgEEEAAAQQQSJ5AMFed6FXb&#13;&#10;GXn7+0LFlmnd8l3JayUtQiC9AvVttjf0drNmqh5w3emNg5YjgAACSRGYfC0dcqE9lZQ20Q4EEEAA&#13;&#10;AQQQQAABBBBAAIF8CqQqASAe/C/02m9r8P8PCmfYz/s4pz6usceGAAIIIIAAApkRUIKfRSXbrrf4&#13;&#10;2woTduOaC108m44NAQSaKFC81FXrKlGtz9IrowmruEITd86uEEAAgTwKxL0rkQ3WzZ7NY/jEjAAC&#13;&#10;CCCAAAIIIIAAAgggkByB1CQAvOtF/yOFHvt1F9inNCvwnGgsOYi0BAEEEEAAAQSaJKDKPmHFDqss&#13;&#10;+c2jJVuy9mJ3sEl7ZjcIIPAmgfUqUe28fVVVAF6hCsCbcPgRAQQQmI6APr9E41ZThcJBliyaDhz3&#13;&#10;RQABBBBAAAEEEEAAAQQQaIVAKhIAznrOnzkntF/R4P/V+nqnZgWyIYAAAggggEDWBOJlfbzVNXvu&#13;&#10;M5Wy3bCFwf+snWHiSaDAwHy7TwNWK328pFb8N8iGAAIIIDA9Ab12qp8iLk64Qv9ZN70Hc28EEEAA&#13;&#10;AQQQQAABBBBAAAEEmi+Q+ASAuOx/b5ddagX7Z11Uv635BOwRAQQQQAABBDotEJf918D/aFS3y1SO&#13;&#10;/J71l7i9nW4Tx0cgHwKqARDZI75qK6gCkI8zTpQIINACgS4lAET2/WqNBIAW6LJLBBBAAAEEEEAA&#13;&#10;AQQQQACBaQokOgEgHvzv6rXfVUwfC+bYTzdii2cnsSGAAAIIIIBAZgS0tI9FFduumXOfr3bb1wcv&#13;&#10;cTszExyBIJACgQlnT6qZ9ysRgA0BBBBAYLoC+gDjy1YPnL04sshtn+7DuT8CCCCAAAIIIIAAAggg&#13;&#10;gAACzRZIbAJAXPa/a479N5Ui/WjhTDtbF9SNmnrNBmB/CCCAAAIIINA5AddjFpZsh/rO7xidsOvW&#13;&#10;z2Pmf+fOBkfOq8DGfvdavW5PRTV7WQbeEnuFkNczRNwIIJBYgSOvl3W17xVft02JbScNQwABBBBA&#13;&#10;AAEEEEAAAQQQyJVAIrv33vWi/5FeZ7+q7se/1qzAs6PRXJ0TgkUAAQQQQCA3Aio7Pu4i++JoyZZs&#13;&#10;udgdzE3gBIpA8gRGfGg3qVkTTutZsyGAAAIInFpAyxTGW0WfZb6t5KkDp34E90AAAQQQQAABBBBA&#13;&#10;AAEEEECg9QKJSwB4z5A/oy+yD1rBrtHF9E83Zv633oEjIIAAAggggEA7BSZnzHlvfzZRtS8x+N9O&#13;&#10;fI6FwPECQwvc/nLBHtTf5GatYx1RBeB4I36DAAIIvFnAFRq/qYWhPfyOcdv35tv5GQEEEEAAAQQQ&#13;&#10;QAABBBBAAIFOCCQqAeA9T/kzCqP227qI/nt9vU3l/yn734lnBcdEAAEEEECghQJBn3Ye2UEL7RP6&#13;&#10;fu+GC92eFh6OXSOAwGkKVKu2VxW4btDX7kDLc7AhgAACCJxEQL0pUUWfZrwNFeo2snyxi5cCYEMA&#13;&#10;AQQQQAABBBBAAAEEEECg4wKJSQCIB/+7+uxDQWB/WJhrP6uL6HhwgA0BBBBAAAEEMiSgpX0smrBt&#13;&#10;eo+/pjpudxXnu10ZCo9QEEi1wLb3W1mfwZepCsBgVFMoLAWQ6vNJ4xFAoLUCrqux/z16zXzybRcZ&#13;&#10;Cxe2lpu9I4AAAggggAACCCCAAAIITEMgEQkAZz3nz+zutUvVyfj/BWfYOVFJEcQJAGwIIIAAAggg&#13;&#10;kBkB163B/3Hbrbf4O8bG7OqRxY5SuZk5uwSSCQHn/GRSzvd83X5AFYBMnFWCQACBFglMJgDsDL19&#13;&#10;9x1304PRImZ2iwACCCCAAAIIIIAAAgggMAOBjicAxIP/vQX7gA/s74Jee29E3vwMTiMPQQABBBBA&#13;&#10;IPkCvmYV7+xKq9pVmxe7Q8lvMS1EILcCX3OBPWlH1rbOLQKBI4AAAicVUEaj/r9t6EF7+u5LXXjS&#13;&#10;+3IjAggggAACCCCAAAIIIIAAAm0U6GgCQFz2X4P/v2GBXasKoz/pq22MnEMhgAACCCCAQFsE3JFB&#13;&#10;xJpmyH3c1WxpcZE70JYDcxAEEJiRQLHfbYlCe1IVOzYpEYANAQQQQOBNAvHs/7BkO5UBsMoud/U3&#13;&#10;3cyPCCCAAAIIIIAAAggggAACCHRUoGNdevHgf3ef/XcN/v+1Lp7fru+U/e/oU4GDI4AAAggg0HyB&#13;&#10;YI7K/tdtX+Tt00Fk9w0sdLubfxT2iAACzRYII3tC61rf5/q0Z2XqsiGAAAIIvCEQL2ukbW1UsGff&#13;&#10;+C3/QgABBBBAAAEEEEAAAQQQQCAZAh1JAIgH/7t67EMql/fRwlvs31mcLx8lA4RWIIAAAggggEBz&#13;&#10;BBqD/xO2VXu7QbOJ75hcW7w5O2cvCCDQUoHhBW6TZrY+MjnD1ZME0FJudo4AAmkTUGKUljVaM2H2&#13;&#10;QtqaTnsRQAABBBBAAAEEEEAAAQSyL9D2BICznvNnavD/NzXj/08KZ9g5Ki3KhgACCCCAAAIZE4jL&#13;&#10;/ocTtk8ziO8YH7Urhxa4/RkLkXAQyLxAIbIBJel+Q4FWJ5fyyHzMBIgAAgicjkA4bmW9Pg5uPs8d&#13;&#10;Op37cx8EEEAAAQQQQAABBBBAAAEE2inQ1gSAePC/L7D/ZAX756DH3h2NtTNUjoUAAggggAAC7RLw&#13;&#10;odU0+P+5MLQvbF5M53i73DkOAs0UWLPAttdDu12VABjgaiYs+0IAgfQKxEuiHPlarkkNr6Y3EFqO&#13;&#10;AAIIIIAAAggggAACCCCQZYG2JQDEZf97u+2/+MC+oOvlH/Nx2X82BBBAAAEEEMiUQLwmrgb+y0oA&#13;&#10;+JiL7C5m/mfq9BJM3gSc811n2Eb9TS+L6rZvcs3rvCkQLwIIIPCGgDozGhVRInvChSQAvAHDvxBA&#13;&#10;AAEEEEAAAQQQQAABBJIk0JYEgHjwX2X/P6TZQ5/WzP8fb2TM+yQx0BYEEEAAAQQQmK1AMFeD/1Xb&#13;&#10;rf1crsH/e4rz3a7Z7pPHI4BAZwWKv2Dj+gz/JX39wPV0ti0cHQEEEOi4gPoxfM3KygNYyeecjp8N&#13;&#10;GoAAAggggAACCCCAAAIIIDCFQMsTAOLB/0Kf/Y7K4/1B4Qx7ty6WdcU8RWv4NQIIIIAAAgikUiDo&#13;&#10;M4vGbZt3Giis2i0DC12cCMCGAAJpF1AVAA1yvawE3hVavus115X2gGg/AgggMEOBuPfEW01fq5UA&#13;&#10;sGWGe+FhCCCAAAIIIIAAAggggAACCLRcoKUJAGc958/s7rXfcM4+UXirnaNOQzYEEEAAAQQQyJqA&#13;&#10;Pk1EZa0R7u3W8cCuKC5yB7IWIvEgkHsBb/cqwedJEgBy/0wAAIHcCjRK/5uN67Xwf9Uiey23EASO&#13;&#10;AAIIIIAAAggggAACCCCQeIGWJQDEg/+9zn5FF8dX6kL532lWIBsCCCCAAAIIZFEgsroG/y+vOrtu&#13;&#10;83nuUBZDJCYE8i5Q7HdPea8qAOW8SxA/AgjkVaCRAOCUAODtez9RIgEgr88D4kYAAQQQQAABBBBA&#13;&#10;AAEE0iDQkgSAuOx/X8F+y7rsCs3+f7sGBdgQQAABBBBAIGMCk+uBj/vIPhaafXOk3+3LWIiEgwAC&#13;&#10;PySg2f/f1+f6uxtVAFT/mg0BBBDIjUBc7WjCQn3mGZnjbHj5YlfPTewEigACCCCAAAIIIIAAAggg&#13;&#10;kDqBpicAxIP/XX32Ic38/0TQaz+l9UJ1pZw6FxqMAAIIIIAAAicRCObq7b1qO/Qe/0/lqt092O92&#13;&#10;nuTu3IQAAlkQ6LaX9Td/j69rDWw2BBBAIEcCk8uf7HCqhLLqfJvIUeiEigACCCCAAAIIIIAAAggg&#13;&#10;kEKBpiYAxGX/C7322xrz/2jhTHuvr0iE2f8pfFrQZAQQQAABBKYWcL0a/C/Zdg0E3n64bNdvuNDt&#13;&#10;mfre3IIAAlkRKJ7tqoG3lfp8/4S+apPrYWclPOJAAAEEphRw3Y2bttQje3jKO3EDAggggAACCCCA&#13;&#10;AAIIIIAAAgkRaFoCQDz43xPYB11gnw7eYr8YjSYkQpqBAAIIIIAAAs0TUJafEvxGtf7tjaNlW7Ll&#13;&#10;YneweTtnTwggkHSB7oLt1t//F5UAcMCadiWR9KhpHwII5F1Apf/jbfPQfHvOnOoAsCGAAAIIIIAA&#13;&#10;AggggAACCCCQYIGmdNvFZf97uu0/ahbQ1UoA+FmtjceGAAIIIIAAAlkTiJf18VbX4N+nVP/7Rgb/&#13;&#10;s3aCiQeBUwus6nelvl32qEa/XvE1q1IF4NRm3AMBBNItEL/O+ZJtiyItg8Lgf7pPJq1HAAEEEEAA&#13;&#10;AQQQQAABBHIiMOsEgLNe9b2FOfZrGhP4Z+fs7Q038uFz8vQhTAQQQACBvAgEKvuv2W+HI2+XqfT/&#13;&#10;vSP9bl9eYidOBBA4VmDVr9pEGNlN+u2I6zv2Nn5CAAEEsiYQl//3zl5SEYAXshYb8SCAAAIIIIAA&#13;&#10;AggggAACCGRTYNYJAD0H7bdUAO/jhT57Z4PoSGm8bGoRFQIIIIAAAjkUCOaaRVXbptCX1M2+Vpzv&#13;&#10;duWQgZARQOCogGbAHg7sIf34QlRSStCsryiO7pjvCCCAQAIF9BqnCQ+rfdVeSmDraBICCCCAAAII&#13;&#10;IIAAAggggAACxwnMqrvuvS/4/1Pl8D5SOMPOj8raNzP/jwPmFwgggAACCKRZIJ71FpZsp8r+Lx2d&#13;&#10;sGuZ+Z/ms0nbEWiewA4tBaCqIN/T5/+XXE/z9sueEEAAgaQJhOM2ZqENDl/kRpPWNtqDAAIIIIAA&#13;&#10;AggggAACCCCAwIkEZpYAcLkPznnBv0sP/hsX2MWa+cOGAAIIIIAAAhkU0Mz/kg/t2qBkS7Zc7A5m&#13;&#10;MERCQgCBGQpMOPuukoO+qxoAbAgggED2BI70lnhN/3/cd9vG7AVIRAgggAACCCCAAAIIIIAAAlkV&#13;&#10;mFECwFm/Zm+LAvuCBv/PdaqFR6dfVp8exIUAAgggkFcBVfiJt5re4z9Zqdmtaxn8z+tTgbgRmFJg&#13;&#10;Y797TQNjT/vKZFns+LqADQEEEMiIQKOvQ9X/9f3RHm+bMxIWYSCAAAIIIIAAAggggAACCORAYNoJ&#13;&#10;AO990f9kd2j/Q/17v6z1Pt+i0p9sCCCAAAIIIJAhAden3L7Q9us9/s8V1r0bLnR7MhQeoSCAQBMF&#13;&#10;wrn2Ymj25ThpSMnBbAgggEBmBFThxPQ16uv23Op5bm9mAiMQBBBAAAEEEEAAAQQQQACBzAtMr5tO&#13;&#10;pf+D0BYHgX1YnXxvbejoopgNAQQQQAABBLIhEMxRZ3fZturt/bowsi8X57td2YiMKBBAoBUCQ+91&#13;&#10;+yNnT2iAbEBfoRKE2RBAAIHUCzQqIUVWUSAvqvrhttQHRAAIIIAAAggggAACCCCAAAK5EphWF93Z&#13;&#10;v2LvV6fepV1n2Du1HjCl/3P1VCFYBBBAAIGsC7guvbVP2B7NdltaCuzqoQVuf9ZjJj4EEJi9QFhT&#13;&#10;aWxnX9bXofh1hA0BBBBIvcCRpZAOm7fvzDUrpT4eAkAAAQQQQAABBBBAAAEEEMiVwGknAJz1qu9V&#13;&#10;p97/o069Xw/HcmVEsAgggAACCORCIKpZOfL2eavaVZvPc4dyETRBIoDArAXWL3SHx2v2ZSUPbbF4&#13;&#10;eTCtFcaGAAIIpFlgckmTQ6pr8vC7Nho9IGk+mbQdAQQQQAABBBBAAAEEEMihwGknAPSN2kfkc0lj&#13;&#10;Vg9l/3P4VCFkBBBAAIGsCkzO2K1Gkf1pULevFBe5A1mNlbgQQKA1ApsW2F4f2d2+ZpuCntYcg70i&#13;&#10;gAACbRFQL0lYMeVE2obiFhu++1IX1z9kQwABBBBAAAEEEEAAAQQQQCA1AqdOALjcB+953v9vKn33&#13;&#10;fzln77Z6amKjoQgggAACCCBwCoFgjpnW7d6j9/nP6EPBvQML3e5TPISbEUAAgeMFnIvKVbtLBQDW&#13;&#10;2JHS2cffh98ggAACKRCIEyNdZD/QZ6MnjcH/FJwxmogAAggggAACCCCAAAIIIPBmgVMmALzrV+2M&#13;&#10;roJ9SNnv57heDRLEZT3ZEEAAAQQQQCD1AvHgf1SyrT60m33VbivOd7tSHxQBIIBAxwQ2XuS2aBmA&#13;&#10;5dG4bZusLNKxtnBgBBBAYKYCLq5i4mxD4OyRme6DxyGAAAIIIIAAAggggAACCCDQSYFTJgDMiezd&#13;&#10;Wsbz/9XXXA0OsCGAAAIIIIBAFgQ0QzeasP1K8Lt9vNuWUPY/CyeVGBDovEChbg+rFffbKa8yOt9W&#13;&#10;WoAAAgicSEBLmcT1/9evPd+tOtHt/A4BBBBAAAEEEEAAAQQQQACBpAuctGvu55/171Tn3a/p66f1&#13;&#10;5VQCjw0BBBBAAAEEMiCgWf9VVfX5hzC0azaf5w5lICRCQACBBAgMvN8NqgrAY75io43mKIuYDQEE&#13;&#10;EEiLgIsTJCv2A710rU1Lm2knAggggAACCCCAAAIIIIAAAm8WOGkCgOu2X9KF7//deBCD/2+242cE&#13;&#10;EEAAAQRSJ6D3dq3nYxOa2fYxff/a0AK3P3VB0GAEEEi2QGAv69LhtriR7qRXG8kOg9YhgEAOBbr0&#13;&#10;uuVtZRjZyzmMnpARQAABBBBAAAEEEEAAAQQyIjBll9xZL/l3BN4WuV77t42Z/yQAZOSUEwYCCCCA&#13;&#10;QF4Fgjma1VaznXpL/1uV6b63ON/tyqsFcSOAQOsEit+xjdr7Ml1D7FelkXgtbTYEEEAgFQJx0pJe&#13;&#10;tlYeViJTKhpMIxFAAAEEEEAAAQQQQAABBBA4gcCUCQB9dfs/1Fn3vzNr5wRq/AoBBBBAAIGUCQR9&#13;&#10;6tCesK0akLs1mLCbBha63SkLgeYigEBaBC53ermxtUo2ul+vOWNOM2rZEEAAgUQLHElU8mHJDmgZ&#13;&#10;k3U7+l0p0e2lcQgggAACCCCAAAIIIIAAAgicRGDKBAAr2GJdA58fVU/yaG5CAAEEEEAAgeQLxLPZ&#13;&#10;yvZaFNmt4wVbsvZidzD5jaaFCCCQZoF/bVbS4P/1ztkPbOorjjSHSNsRQCBLAkcSACKV/3+iyylh&#13;&#10;kg0BBBBAAAEEEEAAAQQQQACBFAsc3x3nfXD2Sv9L6rD7xeAtSgOIy3ayIYAAAggggEA6BeIO7cjq&#13;&#10;kbe/rk7Y9ZvPc4fSGQitRgCBNAms6ne14gVupWbSrvQVVQEopKn1tBUBBPImMFn5MPSBPRzNse15&#13;&#10;i594EUAAAQQQQAABBBBAAAEEsiVwXALALy/XHJ3Afk1h/qwPsxUs0SCAAAIIIJAnAderaFV+W2tw&#13;&#10;f1yluO9ef4nbm6f4iRUBBDovENXtdr0OvRjM7XxbaAECCCAwpYA+KClhaaxSs6eLZ7sDU96PGxBA&#13;&#10;AAEEEEAAAQQQQAABBBBIgcBxCQAaGdAqwfYfvLOf8rUUREATEUAAAQQQQOA4gXiwLarYDnVm/3O5&#13;&#10;at8c7Hc7j7sTv0AAAQRaLLBuvj2lGbUrwlEtCXCkxHaLj8juEUAAgekJxBVKfN0m9Br1fG9ku6b3&#13;&#10;aO6NAAIIIIAAAggggAACCCCAQPIEjkkA+OUnfFdwpr1Ha3W+O+hTHQDK/yfvjNEiBBBAAAEETiHg&#13;&#10;eszCkgb/I7vjtapdv+FCt+cUD+FmBBBAoDUCzvmwbo8rGemJ+LWJDQEEEEiagOtSi5wdULWS+/t6&#13;&#10;rJy09tEeBBBAAAEEEEAAAQQQQAABBKYrcEwCwIEe+9F6ZP9RO+k1yv9P15L7I4AAAggg0HkBzbD1&#13;&#10;Va23Hdn1Y2W7Ytsiyth2/qTQAgTyLTC02p6JvN2n1yY2BBBAIHkCca+It71haI+u2miV5DWQFiGA&#13;&#10;AAIIIIAAAggggAACCCAwPYFjEgCU+f6vgsAWaxd9JABMD5J7I4AAAggg0HGBIx3Ydc38//REj92y&#13;&#10;5WJ3sONtogEIIIDAR1wt8LZKVQAeEkZddcbYEEAAgWQI6PUonDCv16eNQwvciF3qmAqRjDNDKxBA&#13;&#10;AAEEEEAAAQQQQAABBGYhcEz3W+js7c7b+7W/Hl0AsyGAAAIIIIBASgS0dI9p6Z5DkbPLbK4t23Au&#13;&#10;Zf9TcupoJgK5EOjbbSNR3W7SJUYUr7fNhgACCCRBoFH+39ur+vy0IgntoQ0IIIAAAggggAACCCCA&#13;&#10;AAIINEPg9QSAdz7h+3xgP+d6NWwQ/5YEgGb4sg8EEEAAAQRaLhDM1YjahG2LzK6O5thXi2e7XS0/&#13;&#10;KAdAAAEEpiGw6oOuVPD2rK4xnvI1q5AEMA087ooAAi0TCHq1a2fDhbo90bKDsGMEEEAAAQQQQAAB&#13;&#10;BBBAAAEE2izwegJA31z7GV34nqvZgwz+t/kkcDgEEEAAAQRmKuC6Nfhfsp2q3LN0rGTXDL3X7Z/p&#13;&#10;vngcAggg0EqB3i474J3dpmNsi1+72BBAAIFOC0QVjf97Gx5Y6NZ0ui0cHwEEEEAAAQQQQAABBBBA&#13;&#10;AIFmCbyeAFDosp92Zudo3WA2BBBAAAEEEEiJQFS1sor2XN3dZVdsudgdTEmzaSYCCORQYFW/q1V3&#13;&#10;2zJdb6zTa1c865YNAQQQ6JiAU2+IEgA2KTGp2LFGcGAEEEAAAQQQQAABBBBAAAEEWiDwegKAynH+&#13;&#10;hPb/7kbpf8r/t4CaXSKAAAIIINA8gcny2TW9b3/C1Wzpy+e5Q83bO3tCAAEEWiOw/gNO821tmYX2&#13;&#10;UqP0dmsOw14RQACBkwvECUgFfTl7KjRbe/I7cysCCCCAAAIIIIAAAggggAAC6RJ4IwHA7Cc0mPAz&#13;&#10;jQSAdMVAaxFAAAEEEMiVQNCnGWuh7Yu8fTpydq/K1u7OFQDBIoBAqgUmDtn/UgBPpzoIGo8AAqkX&#13;&#10;iJMpVf7/mfJhKgCk/mQSAAIIIIAAAggggAACCCCAwDECRxIAvA808P/jwdxjbuMHBBBAAAEEEEiY&#13;&#10;QDBHg/9l26rB/xvqo7Z0sN/tTFgTaQ4CCCBwUoGN/9695r2t0GvZWtelu7IUwEm9uBEBBJosEL/m&#13;&#10;ePPRhO3W96HNi125yUdgdwgggAACCCCAAAIIIIAAAgh0VKCRAPDe1fZvlf3+dq3HyYYAAggggAAC&#13;&#10;CRWIB8rUWb1XA2dLxyfsqpHFbl9Cm0qzEEAAgZMK1Av2jO7wDa4/TsrEjQgg0AIBd2QaRE0rHz5W&#13;&#10;j2xHCw7BLhFAAAEEEEAAAQQQQAABBBDoqEDj0rdQt3+jwYS3GwkAHT0ZHBwBBBBAAIGTCfi6VcPI&#13;&#10;Ph+GdvWWi93Bk92X2xBAAIEkCwzPczs0+P+Irj+2aAZuRBWAJJ8t2oZAxgQmEwD02vNwX8n2ZCw6&#13;&#10;wkEAAQQQQAABBBBAAAEEEEDAjlz6FuwnZPGjJADwjEAAAQQQQCB5Ao0S2WaV0NvHA29fGVrg9iev&#13;&#10;lbQIAQQQmJ5ApWCbtJzJtXpUefJ1bno74N4IIIDATAQ09V+D/6Nh3Va8vNgdmskueAwCCCCAAAII&#13;&#10;IIAAAggggAACSRZoJADo+vftWgbvR1QFgA0BBBBAAAEEEiQQzFEfdd326D36s0Fk9xbnu10Jah5N&#13;&#10;QQABBGYssH6e26uLkft0CfIDvc4ZVQBmTMkDEUDgNAW09GH8uWpcd3+2cKaxlNJpunE3BBBAAAEE&#13;&#10;EEAAAQQQQACBdAkcSQDw9jZ1vJ2pLHg2BBBAAAEEEEiIQNBnFk3YVr0936Ky/19i8D8hJ4ZmIIBA&#13;&#10;0wQG7rdNWgrgPl2H7Al6mrZbdoQAAgicUMB169d6vdFnqwcrP7DaCe/ELxFAAAEEEEAAAQQQQAAB&#13;&#10;BBBIuUAjAcA5+1e6CH4rCQApP5s0HwEEEEAgMwJO79BR2Q5qeZ7bxg/bFZT9z8ypJRAEEHiTQODs&#13;&#10;Ng3GrW3kIqssGRsCCCDQMoH4NcbZznq3Pbb+P5EA0DJndowAAggggAACCCCAAAIIINBRgSMJABr8&#13;&#10;VxJAHwkAHT0XHBwBBBBAAIHXBXxodQ2G/W3V2XWbWZ/2dRf+gQACGRO43EUD/W6DrkOejCq2Iy7P&#13;&#10;zYYAAgi0REC9H2HJvKqObBg+120y56KWHIedIoAAAggggAACCCCAAAIIINBhgSMJAGZvUTvmaH1h&#13;&#10;NgQQQAABBBDooIA7UgK7ZIH9kYX29ZF+x/q0HTwfHBoBBNojoGVOvqGhuMeDue05HkdBAIH8Cbiu&#13;&#10;ePK/FdXt8XT+oidiBBBAAAEEEEAAAQQQQACBPAk0EgAUcI8GGgIqAOTp1BMrAggggEDSBOKBL82A&#13;&#10;3RlF9g9aovae4ny3K2ltpD0IIIBAKwS0zMmId/ZkeNj2xiN0bAgggECzBYJe7dFZMQhsRbP3zf4Q&#13;&#10;QAABBBBAAAEEEEAAAQQQSJJAIwFAde+647WG2RBAAAEEEECgMwJxp3RUsu3qmL7tcM1uXD3P7e1M&#13;&#10;SzgqAggg0CGBwJ7RzNxvNZYB4NqkQyeBwyKQXYFoQuP/3tYNnO8GsxslkSGAAAIIIIAAAggggAAC&#13;&#10;CCBgmvWvzbnG/H88EEAAAQQQQKATAprtGlbssJbiuXm0ZEu2LXIHOtEMjokAAgh0UqA4z63T4Nwy&#13;&#10;X7exRmUyKgF08nRwbASyJaDXE722vKqgGPzP1pklGgQQQAABBBBAAAEEEEAAgRMIHJ1b4yn/fwId&#13;&#10;foUAAggggECrBeIBLm91Df7/ZaVkN2y52B1s9SHZPwIIIJBYgcgGIyUB6HVxvFEJILENpWEIIJAa&#13;&#10;AX3Wiise6ttyLTUynJp201AEEEAAAQQQQAABBBBAAAEEZihwNAGgbloHgA0BBBBAAAEE2ifQWIs2&#13;&#10;slENdl2mstfL1l9C2f/26XMkBBBIokDvattlWgZFSVGjJAAk8QzRJgRSKBAnWxaUbxnZ98u7SQBI&#13;&#10;4RmkyQgggAACCCCAAAIIIIAAAtMUOJIAEFnNh3pkfGHMhgACCCCAAAItFwjmmkUV266B/89XKvaN&#13;&#10;wX63s+UH5QAIIIBAwgVWfcTVSmV7RQkAj8ZLo7iuhDeY5iGAQLIF4j4Ob5Gv2lZ95hpe/wFXSXaD&#13;&#10;aR0CCCCAAAIIIIAAAggggAACsxdoJACoDN6EdsWF8Ow92QMCCCCAAAKnFHA9ZmHJdkaRLR2dsOs2&#13;&#10;XOj2nPJB3AEBBBDIicDmxa7sC7ZU4Q667pwETZgIINASgUYlEW8VJRU9rgkPu1pyEHaKAAIIIIAA&#13;&#10;AggggAACCCCAQMIEjlQAcDamdk04KgAk7PTQHAQQQACBLApoFlpJb7nXHa7Zki0Xu4NZjJGYEEAA&#13;&#10;gdkIDM5zj2qJshfDCf336KJls9khj0UAgXwKxK8fmvDgIvtuvWx85srns4CoEUAAAQQQQAABBBBA&#13;&#10;AIHcCTS60zQIcVjl8EosAZC780/ACCCAAALtFDgyiFXX++0nys5u2bbIHWjn4TkWAgggkCYBJSd/&#13;&#10;W+39XqCqKWwIIIDAjATU0eEje218ji0fvsiNzmgfPAgBBBBAAAEEEEAAAQQQQACBlAkcGYrwdlBJ&#13;&#10;AKMkAKTs7NFcBBBAAIHUCAR9ampkh9QP/Unfa/etn+f2pqbxNBQBBBDogMDAqD3uvD3qax04OIdE&#13;&#10;AIHUC7guffSq2mH1dTxT6LNDqQ+IABBAAAEEEEAAAQQQQAABBBA4TYFGAkDkbJ8GJA5TXvM01bgb&#13;&#10;AggggAAC0xAI5qgDesK26iFX17zdWTzbsQbtNPy4KwII5FRgsasrcepZX7cnGtcpR1KXc4pB2Agg&#13;&#10;MF0B1x1X/7cdobeHzzvL6tN9PPdHAAEEEEAAAQQQQAABBBBAIK0CjW40H9ge83ZIZTbZEEAAAQQQ&#13;&#10;QKCJAnHnc1S23Uq0W1rydvVIv9vXxN2zKwQQQCDTAqXAivHrp65VKpkOlOAQQKD5Akf6N7ZWKvbk&#13;&#10;3XEdJjYEEEAAAQQQQAABBBBAAAEEciLQSADQwP8OzarZRwWAnJx1wkQAAQQQaJuASldXtPbsVVa1&#13;&#10;qzb2u9fadmAOhAACCGRAYPJ184nIW1HDd3VHFYAMnFVCQKANAnqtCEumlw5bv/Eit8WcFhRhQwAB&#13;&#10;BBBAAAEEEEAAAQQQQCAnAo0utPJe2+Yi2+cKOYmaMBFAAAEEEGixQLzurLaqBv//VINWS4uL3IEW&#13;&#10;H5LdI4AAApkUKHTbfg38L1EVgP2uJ5MhEhQCCDRZIP4cpgIAL+t147km75rdIYAAAggggAACCCCA&#13;&#10;AAIIIJB4gUYCwMZ/rxmJXuWJWRUv8SeMBiKAAAIIJF8gmKM6s3Xbp2lnn9H76z3F+W5X8ltNCxFA&#13;&#10;AIFkCqw5140HY/Zd76yoJVU8VcuSeZ5oFQJJEgiULBRF9nK5Zs8kqV20BQEEEEAAAQQQQAABBBBA&#13;&#10;AIF2CLxeRFMdarujko3GafJsCCCAAAIIIDAzgcbg/4Rt1RDVjVFotzP4PzNHHoUAAgj8sMDai91B&#13;&#10;FfBe5r29GvT98C38GwEEEDheQOX/466NgQ2L3Prjb+U3CCCAAAIIIIAAAggggAACCGRb4PUEAOds&#13;&#10;l66QhxsJACQBZPusEx0CCCCAQEsE4qV0wgnbpwGqO0Yn7MqhBW5/Sw7EThFAAIEcCtRD+6bCfs7X&#13;&#10;9F+uV3L4DCBkBE5D4OhrQ2jD6uMYOY1HcBcEEEAAAQQQQAABBBBAAAEEMifwegJAvWY7vdmgLpLZ&#13;&#10;EEAAAQQQQGAGAj60mgb/PxeG9oUtmq06g13wEAQQQACBKQQaSVXOnohqti5OuGJDAAEEjhOI+zPi&#13;&#10;r8C+p28bjrudXyCAAAIIIIAAAggggAACCCCQA4E3EgCqtkWDFq801tQkCSAHp54QEUAAAQSaJeC6&#13;&#10;tSdvZR/Zx11kdzHzv1my7AcBBBA4VsD12HeVtPwt13vs7/kJAQQQiAUaExrUyxHW7IkeEgB4UiCA&#13;&#10;AAIIIIAAAggggAACCORU4PUEgPWXuL26WB7QjJp4EIMNAQQQQAABBE5DIJirt82a7dJb5+UutGXF&#13;&#10;+W7XaTyMuyCAAAIIzEBg4By3W7nK3w/H7VU93LMUwAwQeQgCWRXQi4OqMUW+bhvi8v+r+l3cu8GG&#13;&#10;AAIIIIAAAggggAACCCCAQO4EXk8AiCOPItuubrQRfYWNSgC54yBgBBBAAAEETl8g6NN757ht0+D/&#13;&#10;rVa1WwYWut2n/2juiQACCCAwE4H6hK1RxZW74pxllgKYiSCPQSCbApOvByUlBj0eRLYvm1ESFQII&#13;&#10;IIAAAggggAACCCCAAAKnFjgmAaDg7TU95DF9Vdwxt5x6R9wDAQQQQACBXAnofTIq26HI2ZdGS7ak&#13;&#10;uMgdyFX8BIsAAgh0SGD4IrdDCcvL9LVds32PrPfdobZwWAQQSJBAodGW0cjbg71dNpqgltEUBBBA&#13;&#10;AAEEEEAAAQQQQAABBNoqcMwwv3+LHVRH2uP6KlMBoK3ngYMhgAACCKRNILRQHcyfjep23ZaL3cG0&#13;&#10;NZ/2IoAAAmkWKAe2TdW+v6Lrlr2uK82R0HYEEGiKgF4Q9Hpg3tuBitkTKv9fasp+2QkCCCCAAAII&#13;&#10;IIAAAggggAACKRQ4JgGgeLYbK4X2fV0377NI0cQX0WwIIIAAAggg8LqA69E/vZXUwfwxF9k3hxa4&#13;&#10;/a/fyD8QQAABBNoisPF+G62Fdotei7exDEBbyDkIAokWiF8HfFUTGsye3Xg+s/8TfbJoHAIIIIAA&#13;&#10;AggggAACCCCAQMsFjkkAiI+2acLigYxnfN0O0ZnWcn8OgAACCCCQIoFgrsr+Vy0uPf0P5R77ZnG+&#13;&#10;25Wi5tNUBBBAIDsCl7toeIHbpHzlh7Qcy85GclZ2oiMSBBCYpoDrbjxgi5ZmetScUjTZEEAAAQQQ&#13;&#10;QAABBBBAAAEEEMixwHEJAP91r6rmefuWTLbSkZbjZwahI4AAAggcI+B6zcJx2+Eju6Pk7IsbznV7&#13;&#10;jrkDPyCAAAIItF3AB/YNXbusJHG57fQcEIFkCRypXrjJxm1FshpGaxBAAAEEEEAAAQQQQAABBBBo&#13;&#10;v8BxCQB3X+rCQ84e0TIA6zXIwTIA7T8nHBEBBBBAIGkC6lT2FRtTs24c67UrNva715LWRNqDAAII&#13;&#10;5FGgOM+9omuWp6IJDfsdd2WTRxFiRiCHAvrbj8YtVB/GyOAlbmcOBQgZAQQQQAABBBBAAAEEEEAA&#13;&#10;gWMETthNtqPfaXKjPauOtC3MpjnGix8QQAABBPImEM8o81aPvP1FuWI3bXmfi9eXZUMAAQQQSIqA&#13;&#10;s8dUBeBu16UGHZkFnJSW0Q4EEGiDQKPPwtkL+vNf1YbDcQgEEEAAAQQQQAABBBBAAAEEEi9wwgSA&#13;&#10;uNVRaA86ZyuCOYmPgQYigAACCCDQEoFAZf81s/SwBv//VLPKlm24kLL/LYFmpwgggMAsBNZd4Fbr&#13;&#10;NfrBqGoVJWyxIYBAzgTipQv1p/9iULcXchY64SKAAAIIIIAAAggggAACCCBwQoEpEwDWzXdFzaB5&#13;&#10;OjxspRM+kl8igAACCCCQYYFgrpLhyrZNs0qvrJbsa4P9lJTN8OkmNAQQSLmAEpdXawTwXoURNioB&#13;&#10;pDwemo8AAqcvEB3psVizZoHbdPqP4p4IIIAAAggggAACCCCAAAIIZFdgygSAOOQwspUa+HjICvrh&#13;&#10;pPfMLhCRIYAAAgjkT8B1a/C/ZDu9s6VjZbtm/SVub/4UiBgBBBBIj0DlTNuqai23qcX7qQKQnvNG&#13;&#10;SxGYlcCRJT+8RTbgInt1VvviwQgggAACCCCAAAIIIIAAAghkSOCkw/qa/LhWpfS+7EOrZihmQkEA&#13;&#10;AQQQQOCkAr5qExpIulbFpK/ccrE7eNI7cyMCCCCAQMcF1v+cq3QfsGe1bMvzunYpNdYE73iraAAC&#13;&#10;CLRSwMW9Ga6R8vOQvm9t5bHYNwIIIIAAAggggAACCCCAAAJpEjhpAsCqflfzBXtZAT2grPoJOtLS&#13;&#10;dGppKwIIIIDAdAUa73Pe6pr5/0mtI3tbcZE7MN19cH8EEEAAgc4I/GiP0rYiu1pH3+z6OtMGjooA&#13;&#10;Am0UiCsAeHP63PbYgNmWNh6ZQyGAAAIIIIAAAggggAACCCCQaIGTJgDELZ8b2Q5VAbhKnWn7rSvR&#13;&#10;sdA4BBBAAAEEZiwQaLDI1+2gOpH/TLP/7x1Y6HbPeGc8EAEEEECg7QLLF7v6O0q2Qtctz0fjJC+3&#13;&#10;/QRwQATaKaCeDH1uC7Vk4VAQ2Yhp8kI7D8+xEEAAAQQQQAABBBBAAAEEEEiywCkTAOIqAHO8PacB&#13;&#10;kW/7ih0MepMcDm1DAAEEEEBg+gLBHLNowrYp4e26mrevDPa7ndPfC49AAAEEEOi0QJwEUA/sXg0K&#13;&#10;rqIKQKfPBsdHoHUCk9UJR1UB4HErG8s1tY6aPSOAAAIIIIAAAggggAACCKRQ4JQJAHFMjaUAvH1J&#13;&#10;F9fxuprxOntsCCCAAAIIZELAqbpNVLK9em9balW7eqTf7ctEYASBAAII5FSgvtseUejL9drOdUtO&#13;&#10;nwOEnX2BOAFAiZuH9PXAaN0msh8xESKAAAIIIIAAAggggAACCCBw+gKnlQAQ727dBW61vt3va7bB&#13;&#10;nfajTr8h3BMBBBBAAIFOCKh8bFWdx0vqdbuquMgd6EQbOCYCCCCAQPME1n/JIsiOAABAAElEQVTA&#13;&#10;VZSv/H2NDq5oJC6TvNw8XPaEQBIE9DetKh/xtteN2fc3L3blJDSLNiCAAAIIIIAAAggggAACCCCQ&#13;&#10;FIFpDeXXynan1kW+1ZRtz4YAAggggECaBeKZ/9qqqmxzmdaLXjq0wO1Pczy0HQEEEEDgDQE/as/o&#13;&#10;9f2uRplwEgDegOFfCGRAIP67jiq2T8sUPltcrBQANgQQQAABBBBAAAEEEEAAAQQQOEZgWgkAwxe5&#13;&#10;UWXafyeq2h3WrYqaJAIcg8kPCCCAAALpEAjmaOZY3fbqPe2vNUP0nuJ8tysdLaeVCCCAAAKnI9AY&#13;&#10;FPS2UtXLnlWSV50KZqejxn0QSIeAU1+EPr9t1Oe45eloMa1EAAEEEEAAAQQQQAABBBBAoL0C00oA&#13;&#10;iJs2uMkGXWi3+Kq97EPzkzMo29tqjoYAAggggMAMBYI+zRor2TYNCN0chvYlBv9nCMnDEEAAgYQL&#13;&#10;VKLGAOFtqhResiNVXxLeYpqHAAKnJaBeDOfs1dq4PXVa9+dOCCCAAAIIIIAAAggggAACCORMYNoJ&#13;&#10;AHapC/1b7EXn7VpZrVfmva6+c6ZGuAgggAACqRRolIydsAN667pds0KvpOx/Kk8jjUYAAQROS2D9&#13;&#10;Qne4ZvYtXaqMKHnZ2/SvfE7rONwJAQTaKKA/6GjMapr9P7z+Ere3jUfmUAgggAACCCCAAAIIIIAA&#13;&#10;AgikRmBG3WDFs1114AJ3m2ZP3q0qANupApCa801DEUAAgVwLqOx/Xe9d/6gBoWuKi9yBXGMQPAII&#13;&#10;IJADgZ863w75yJYq1A1BXDacDQEEUi0QJ3MqkfM5JfS8kupAaDwCCCCAAAIIIIAAAggggAACLRSY&#13;&#10;UQLA0fbUKvY5dah9VTNqJkgCOKrCdwQQQACBpAnEa8Xq/aqsdv2xOo3vGul3+5LWRtqDAAIIINB8&#13;&#10;geXO1ce77E699q/TF5XLmk/MHhFoq0D8mU7bM0rofLmtB+ZgCCCAAAIIIIAAAggggAACCKRIYFYJ&#13;&#10;AMMXuVGtvXeT4v2iSinXGmU1WQ4gRaefpiKAAALZFwjmavC/arv19vR3mv15T3G+25X9qIkQAQQQ&#13;&#10;QOCowObz3CEtX/aQr9iQ6zn6W74jgEAaBaIJFQDw9nKx321JY/tpMwIIIIAAAggggAACCCCAAALt&#13;&#10;EJhVAkDcwIF+tyGs282aUfNlZeGXXLxHkgDace44BgIIIIDAKQSCXq0TO27b1FF8az2ym9ac6/ac&#13;&#10;4iHcjAACCCCQQQFdqzygr0czGBohIZAPgSN9DJH+juOZ/xvzETRRIoAAAggggAACCCCAAAIIIDAz&#13;&#10;gVknAMSHHVzoXh0z+ytdjD+m9ZXjqgAkAczsfPAoBBBAAIFmCegdLizbYfUUf2msyz4/tMDtb9au&#13;&#10;2Q8CCCCAQLoEGrOFI3syqtiORrIyCcvpOoG0NvcCkxMN6krqfEAVPXbmHgQABBBAAAEEEEAAAQQQ&#13;&#10;QAABBE4i0JQEgHj/PzjfdtW8/Z6SAB7WOsu1RhLASQ7MTQgggAACCLRMIB7YCfU/b5/tLdj1cfnn&#13;&#10;lh2LHSOAAAIIpEIg7LIXXWS3kwCQitNFIxE4ViDuufAWRoE9MjBOAsCxOPyEAAIIIIAAAggggAAC&#13;&#10;CCCAwLECTUsAMOf8SL/bF/TYnysJ4HYlAZgrHHswfkIAAQQQQKDVAk5l/7Ukzbj+e1m9Yt9cPc/t&#13;&#10;bfUx2T8CCCCAQPIFhs5zm8PQ7ld62G4NJHqWLUv+OaOFCDQE1GvhaxZ6b8P6jPeqLXZ1ZBBAAAEE&#13;&#10;EEAAAQQQQAABBBBAYGqB5iUATB5j7fvcRk28/KIuzm/w8ezL+AiU2Jz6DHALAggggEDTBIK5GvtX&#13;&#10;eWfN8PyXoNu+PnyR29G0nbMjBBBAAIHUCwSRjUTOvqLh/5LrTn04BIBALgTiiQWaZHBQwT7e3W2H&#13;&#10;cxE0QSKAAAIIIIAAAggggAACCCAwC4GmJwDEbRk4362pe/uCkgC+Gc/CnFyvbxbN5KEIIIAAAgic&#13;&#10;XMD1qOq/SsJqXdilUd2uW3Ou23PyR3ArAggggEDeBIrvt9dUqWypBhN/oOsUEpXz9gQg3lQKuC79&#13;&#10;qXrbr7/dB7trVk1lEDQaAQQQQAABBBBAAAEEEEAAgTYKtCQBIG7/8AUuLs93mVL1l6sSwBhVANp4&#13;&#10;VjkUAgggkEMBX7GS3ndu8FW7orjIHcghASEjgAACCJxKwLlw8AI3oGuUJ6OaHYgHFtkQQCDBAqom&#13;&#10;GC8vqKSdHdV99tSqfldLcGtpGgIIIIAAAggggAACCCCAAAKJEGhZAkAcXfFB26MSzL+ni/V4rc0w&#13;&#10;Lt3HhgACCCCAQFMF4ncyr3cZs08Veu0mBv+bqsvOEEAAgQwKeOec3aivV4LeDIZHSAhkSKBR/r+i&#13;&#10;fgVvL6z/gKtkKDRCQQABBBBAAAEEEEAAAQQQQKBlAi1NALDLXRSXYA7r9llFcIsqAVhjOYCWhcOO&#13;&#10;EUAAAQTyJBD0KdpQ5Zy9fVJvMcso+5+ns0+sCCCAwEwFnI+XLNN7x/fDUVUBIEl5ppA8DoGWC7ju&#13;&#10;xiGGvLMVLT8YB0AAAQQQQAABBBBAAAEEEEAgIwKtTQCYRBpa4Ea0BMAN+vEmJQHUG0kAKuXHhgAC&#13;&#10;CCCAwEwFgjlm0YRtV5WZL/QU7M7BfrdzpvvicQgggAACORTw9oDeQx53cTIZGwIIJFNACTpaAmCo&#13;&#10;q2BPJ7OBtAoBBBBAAAEEEEAAAQQQQACB5Am0JQEgDrsxy8bsCv3zPl3Aj5EEkLwnAy1CAAEE0iIQ&#13;&#10;zwaLSrZbpf+XWtW+sHqe25uWttNOBBBAAIFkCBQvcCvVkofDcaOseDJOCa1A4FgBTRpQlY6yBTb4&#13;&#10;8nnu0LE38hMCCCCAAAIIIIAAAggggAACCEwl0LYEgLgBxfPd+nJgf6iZNstVCWBcVQHYEEAAAQQQ&#13;&#10;mLZAVFVnsGb+1yO7srjIHZj2DngAAggggAACsUBgLzhv39a/vP7NhgACSRFQX8HkpIGn9Te6LinN&#13;&#10;oh0IIIAAAggggAACCCCAAAIIpEGg7d1c679t++sT9hF1sX1LlQAi1txMw9OENiKAAALJEGi8Z3ir&#13;&#10;6z3kk3oPuV1LzOxPRstoBQIIIIBAGgX6IluntcVv0/tK6EhOTuMppM1ZFlD5f/1ZPlXtsmKWwyQ2&#13;&#10;BBBAAAEEEEAAAQQQQAABBJot0PYEALvcRcMXuR2+bv+ojrabVAngaGZ/s2NjfwgggAACGRII5mh6&#13;&#10;Zt3iAf9PR87uKc53uzIUHqEggAACCHRAYFW/q9UKtjYye0DXJSXX1YFGcEgEEDheQGUDfcXUW2Av&#13;&#10;jvyS2378HfgNAggggAACCCCAAAIIIIAAAghMJdD+BIDJlhQXunX1ut2oGZy36qvamHHDrJupzhO/&#13;&#10;RwABBHItEA/+RyXbpr7gG6pmdwz2u525BiF4BBBAAIGmCXR3214N/t+i95i9JAA0jZUdITBzgSO9&#13;&#10;FHX9Ta4KI9s88x3xSAQQQAABBBBAAAEEEEAAAQTyKdCxBICYe3ihW6P1m/9BlQAeVKfb6OQaf/k8&#13;&#10;E0SNAAIIIHBCgXgwJixp5r+3Lwc9duVIv9t3wjvySwQQQAABBGYgUDzbVX+8ZA9rnfHV0YTVWaJs&#13;&#10;Bog8BIEmCjT6BcyU82n3B3ONz31NtGVXCCCAAAIIIIAAAggggAAC+RDoaAJATDy8wG0ql+x/aO3N&#13;&#10;5VHdyvEif2wIIIAAAggcFfA1q2nw/1+qzq5a+z538Ojv+Y4AAggggECzBJYvdnXv7S4f2Euuu1l7&#13;&#10;ZT8IIDAjgbiXwllZ/QOPFPeQADAjQx6EAAIIIIAAAggggAACCCCQa4GOJwDE+usvtn0utD/URf7X&#13;&#10;LTLPrJtcPycJHgEEEGgINMowe6tqQOayyNlXmPnPEwMBBBBAoJUCxU12nxLOVqoyWTz4yIYAAp0Q&#13;&#10;UA+Fr1qoZQJf7arZsCk5pxPN4JgIIIAAAggggAACCCCAAAIIpFkgEQkA5pwfmO+2RpEt0UDPDep0&#13;&#10;83Yk6z/NtrQdAQQQQGCGAsEcdf7WbY+L7LN6R1g22O92znBXPAwBBBBAAIHTE7jUxYOOj2rW8dNU&#13;&#10;ATg9Mu6FQLMFGgmgZnu82ePRj9p4s/fP/hBAAAEEEEAAAQQQQAABBBDIg0AyEgAmpQcvcANRnADg&#13;&#10;bakqAUw01v5j9k0enofEiAACCLwuEPSZRSXbrveBL9W83VKc73a9fiP/QAABBBBAoIUChV5bocSz&#13;&#10;bysJjQ0BBDogECffqD9gt7oBHnzHHn0aZEMAAQQQQAABBBBAAAEEEEAAgWkLJCoBIG59nARgZfus&#13;&#10;Mv4fUcfbqIsTAEgCmPaJ5QEIIIBAKgX0rhRN2CG9B9zma7ZkaIHbn8o4aDQCCCCAQCoF1r7PHdSI&#13;&#10;4woLbUABHKlKlspIaDQCKRTQdX8j+cbb1uIqe3455f9TeBJpMgIIIIAAAggggAACCCCAQBIEEpcA&#13;&#10;EKMUL7StlXH7sP75mMpwVhpJAEnQog0IIIAAAq0VCK2uwf+/6ynZtcVF7kBrD8beEUAAAQQQOF5A&#13;&#10;A5CvKgngi7ql2qhIdvxd+A0CCLRAwBWUAFC2ncoDWGUfcbUWHIJdIoAAAggggAACCCCAAAIIIJAL&#13;&#10;gUQmAJhzfv0lbm8ttMtU/u9OJQFY3BnAhgACCCCQTQHXo7i8ln7x9nG95H9ttd4DshkpUSGAAAII&#13;&#10;JF0grj4T1ewhtfNVJQNElswrpqQz0j4Epi0Ql/9X9b+1+u8z034wD0AAAQQQQAABBBBAAAEEEEAA&#13;&#10;gdcFEt2dNbzAbarX7RolAdwQhZOdbywH8PrJ4x8IIIBAFgSCuRr7r9guzfz/Rx/a3YP9bmcW4iIG&#13;&#10;BBBAAIH0CtQP2k5dg9yu5LS9QW9646DlCKRKQL0T+rsbqFXsuVS1m8YigAACCCCAAAIIIIAAAggg&#13;&#10;kDCBRCcAxFbDC90aq9t1mhX6NaUAlBplOEkCSNjTiOYggAACMxNwGlQJx22HHn27zbHrBxa63TPb&#13;&#10;E49CAAEEEECgeQLrV1qtVrVvKDmtGFW0X64/mofLnhA4kYD+xqJxG9NNg8MXudET3YXfIYAAAggg&#13;&#10;gAACCCCAAAIIIIDA6QkkPgEgDqO40K2rle3PNBvgCc0OHXN0wJ3e2eVeCCCAQJIF9FqudV5H9Zp+&#13;&#10;s6/aFcWz3YEkN5e2IYAAAgjkSOByF40scttVAeBhC21TozR5jsInVATaKhBf38efC82+H0U20tZj&#13;&#10;czAEEEAAAQQQQAABBBBAAAEEMiiQigSA2H34UdtVrtjv+cge1le9UQkggyeEkBBAAIFcCMQdvZGG&#13;&#10;VMz+MijbDcVFDP7n4rwTJAIIIJAygVrN7ooHJV1PyhpOcxFIk4A+FzaS/CNbrg4KEgDSdO5oKwII&#13;&#10;IIAAAggggAACCCCAQCIFUpMAYJqFs+FCt8cC+5Q64W5TNQAjCSCRzykahQACCJxUIC77r8H/uLTr&#13;&#10;ZcoAuHtN/NrOhgACCCCAQAIF4ioAuuZYEY7ZZq49EniCaFI2BHRtr0p/VX0uXFmc73ZlIyiiQAAB&#13;&#10;BBBAAAEEEEAAAQQQQKBzAulJAJg0Kp7v1lvdrte80ZtUCSBUQgBrcnbu+cOREUAAgWkJBHM19l+2&#13;&#10;HarxuiSo2NcH+93Oae2AOyOAAAIIINBuAc1KVuLatxpVAOIKNmwIINA0gUZijbeqEvyfL9RsW9N2&#13;&#10;zI4QQAABBBBAAAEEEEAAAQQQyLFA6hIA4nNVXOBeqVXsKk0UWKbOuPFGpwGdcTl+GhM6AgikQSAe&#13;&#10;OInGbZfzdoev2bXM/E/DWaONCCCAAAID/W6DypN/N5qwvUpg8/Fa5WwIINAkgS7N/vdWjrx9JyzY&#13;&#10;wSbtld0ggAACCCCAAAIIIIAAAgggkGuBVCYAxGds+CI3bIftY+qCe1LlAsfpiMv185jgEUAgBQK+&#13;&#10;YiUlbn1Rg/9LiovcgRQ0mSYigAACCCBwRCCyQf3ja/oqsxQATwoEmiighBol2Izq26NDJXutiXtm&#13;&#10;VwgggAACCCCAAAIIIIAAAgjkViC1CQDxGSs+aXu0DMDva0DpO/oeuUJuzyOBI4AAAskViN9pvIWa&#13;&#10;+f/nrm63MPif3FNFyxBAAAEETiwwcIFKk9ftVr2fHW4sQXbiu/FbBBCYjoA+IypBVFfytqH0diXZ&#13;&#10;LNYnRTYEEEAAAQQQQAABBBBAAAEEEJi1QKoTAOxyFxXnu11aDuBvVDbwZiUBGDNyZv2cYAcIIIBA&#13;&#10;0wSCPu0qtEPe2Sfrzu4ZWOh2N23n7AgBBBBAAIF2CTjn/YRt1OHuUSWb/fGyNmwIIDA7Aafy/9q2&#13;&#10;K6nm8c3vtOrs9sajEUAAAQQQQAABBBBAAAEEEEDgqEC6EwAmoxhZ5IZcaDcqCeAWJQHUGkkArM15&#13;&#10;9BzzHQEEEOiIQDDHTOslb9fr8rU943bnYL/b2ZGGcFAEEEAAAQSaIKDqYyUltd2u97WNVB5rAii7&#13;&#10;yL3AZCJN/Fnxu/Y3uecAAAEEEEAAAQQQQAABBBBAAIGmCWRqmPzsZ/xZ1mufU1D/QZ1yZ6gjIS47&#13;&#10;zYYAAggg0GaBeEaXr9selXT9kuu1K9a+zx1scxM4HAIIIIAAAi0ROPtFf7XWLP99XW+81YctOQQ7&#13;&#10;RSD7Arpod91KFq3YV4sb7XftUqX0syGAAAIIIIAAAggggAACCCCAQFMEMlEB4KiE1pVeXxm3j2rM&#13;&#10;/0l1xpUsU+kNR6PkOwIIIJB8AQ3+V5y3q+qRXcngf/LPFy1EAAEEEDh9AS1rc4/u/UQ8eMmGAAIz&#13;&#10;E4iraGg5jW1K2H+Fwf+ZGfIoBBBAAAEEEEAAAQQQQAABBKYSyFQCQBzk+ottX61ifxBFdq8qAHjK&#13;&#10;c0516vk9Aggg0HyBxlqu3mp6/f1TvQ7fMbTA7W/+UdgjAggggAACnRNYd777fuTtybCiOjdsCCAw&#13;&#10;I4FGtShvLwUFe35GO+BBCCCAAAIIIIAAAggggAACCCAwpUDmEgDMOT+yyG1XAcF/UtQ3xGU5XRwl&#13;&#10;1QCmfBJwAwIIINAMgWCOyrjWbJ9mcn1GX/cU57tdzdgv+0AAAQQQQCCBAk9ZaN9qVAHgOiOBp4cm&#13;&#10;JV4gXi7K28v7t9sLiW8rDUQAAQQQQAABBBBAAAEEEEAgZQLZSwCYPAHFhW5d6O1Gzcu5XTNRqyQB&#13;&#10;pOyZSXMRQCBVAo3B/5JtU9n/m6rObmfwP1Wnj8YigAACCExToDSqsuVmd6uEeWWaD+XuCCAggWjM&#13;&#10;Dulz4+COD7oSIAgggAACCCCAAAIIIIAAAggg0FyBzCYAxExD/W5tvW5/680eUiWAUZIAmvvkYW8I&#13;&#10;IIBALBAvtRKVbL9m/S91vbZkpN/tQwYBBBBAAIEsC2xe7Mr1yJ7XDOan9f5XY9mxLJ9tYmuqwGQP&#13;&#10;hP52ntR+NzZ13+wMAQQQQAABBBBAAAEEEEAAAQQaAplOAIgjHHq/21wZtw8rCWB5FFqZpQB45iOA&#13;&#10;AALNFfB1q6vayuc08//qte9zB5u7d/aGAAIIIIBAMgXeWrDdev+7Wq07ZEqGY0MAgVMLHF0xQ9fn&#13;&#10;j1cKtunUj+AeCCCAAAIIIIAAAggggAACCCAwXYHMJwDEIOsvsX1h1f5Y//y6Oukas1WnC8X9EUAA&#13;&#10;AQSOFWise+ytohlcHw8Du4uZ/8f68BMCCCCAQLYFVvW7Uv1MW673wZd8RUuOkQSQ7RNOdE0R0MC/&#13;&#10;6W+mFIT2zPp5bm9TdspOEEAAAQQQQAABBBBAAAEEEEDgGIFcJABoyN/HlQBCb1eqs+EGLQfgLY78&#13;&#10;6PSDY0j4AQEEEEDgVALBHHXeVjXz0exv9Iq6bLDf7TzVY7gdAQQQQACBrAkM/7wbdZHdrrg2Or03&#13;&#10;siGAwNQCjSSZyMre2TOBt11T35NbEEAAAQQQQAABBBBAAAEEEEBgNgI5SQA4QjTU79aqEsANmnVw&#13;&#10;pyoBTDiSAGbz3OGxCCCQU4GgzyyasO0a+L+1HtrNxfmODtycPhcIGwEEEEBACXHj9oAcVkZj+i8J&#13;&#10;xjwlEJhaoEt/L2ZjSsi/f6zLRqe+I7cggAACCCCAAAIIIIAAAggggMBsBHKVABBDDS1ya8uhfUYd&#13;&#10;D4+p42HUxZ10dNTN5jnEYxFAIE8CetfQ4P9rqqZyq6/ZkqEFbn+ewidWBBBAAAEE3ixQXOzGdDnx&#13;&#10;sEY2VzWWx3nzHfgZAQQaApOX3gf1/dGNGy1OmWFDAAEEEEAAAQQQQAABBBBAAIEWCOQuASA23HCB&#13;&#10;bSuX7fc1gPWoj7ReJwkALXhqsUsEEMikQGihXjsv7wnsuuIidyCTMRIUAggggAAC0xSolu07SjB+&#13;&#10;sFHifJqP5e4I5EIgTiKtqA6ft43r5ruiXerCXMRNkAgggAACCCCAAAIIIIAAAgh0QCCXCQDmnN9w&#13;&#10;odtTqdgnNZD1FSUBGJ11HXj2cUgEEEiNgOtRU72V9N/LImffWD3P7U1N42koAggggAACLRYYvsiN&#13;&#10;qqrYM1HJXmpUFyPBuMXi7D5tAk7l//VZcrOuvx9PW9tpLwIIIIAAAggggAACCCCAAAJpE8hnAsDk&#13;&#10;WVp/odtgoV0bebsxCjUbIdagsy5tz2HaiwACLRYI5jZmbO3UzMbPWd2+Mdjvdrb4kOweAQQQQACB&#13;&#10;1AlUnK3yzu6Mrydcrq+yUnfqaHAbBILeePzfNus/32vD4TgEAggggAACCCCAAAIIIIAAArkWyH3X&#13;&#10;VHGBe8XV7Vp1RHxDKQClRmcdSQC5/qMgeAQQeEPAqbM2HLd4wH9pGNr1Awvd7jdu5V8IIIAAAggg&#13;&#10;cFRgvarjRJE9ogTjYX80ufjojXxHIM8Cur6OykqMcfZqcb69kmcKYkcAAQQQQAABBBBAAAEEEECg&#13;&#10;HQK5TwCIkYsL3bp62T6hJIDl6qwbowpAO556HAMBBBIvoM5aX7Zx5+0mDf5fMbTA7U98m2kgAggg&#13;&#10;gAACHRToHbNtmuV8h74OsMRYB08Eh06UQJxkH9XsB/q7WKs0AH1jQwABBBBAAAEEEEAAAQQQQACB&#13;&#10;VgqQADCpO/yo7Rqv2+9pTcKHVAkgpGxnK5927BsBBBIvEFdC0Wuh/vsX+u+NDP4n/ozRQAQQQACB&#13;&#10;BAi8vNgdUnWx2/U2ur3RnPj9lA2BvAt0NVbaez5w9lLeKYgfAQQQQAABBBBAAAEEEEAAgXYIkABw&#13;&#10;VPlyF21SaWvNcv2MpiTcqkQA1u48asN3BBDIlUBjjdbQRrWO8SdqgS2j7H+uTj/BIoAAAgjMUmBg&#13;&#10;ge3RLr4Zz3gOema5Mx6OQAYEGtUwvL0w+pqtzkA4hIAAAggggAACCCCAAAIIIIBA4gVIAHjTKdIs&#13;&#10;1xHNdr3BR3aLvkKLhZi58yYlfkQAgawKBHPMwrLt0OveVYUu++rwPLcjq7ESFwIIIIAAAi0RcM7X&#13;&#10;6vY1LS/2cuNaoiUHYacIpEDgyHW0j0q2V58thzYvduUUtJomIoAAAggggAACCCCAAAIIIJB6ARIA&#13;&#10;TnAKi/Pdy3VvS1QF4D6VwB5vLAdAEsAJpPgVAghkScB1q+p/yXYrpi+rGso1a8518QxGNgQQQAAB&#13;&#10;BBCYpsDwArdJD1kRlmyXU/lzNgRyKRBfQzvzuq5+Uv/akksDgkYAAQQQQAABBBBAAAEEEECgAwIk&#13;&#10;AEyBPnyBGx4ftT/SSgArfGglqgBMAcWvEUAgMwJR1cp6rbs2fItdoWoo+zMTGIEggAACCCDQCYHA&#13;&#10;HlIVgG9TBaAT+BwzCQIuTgDwqqrn7Hu+z7YloU20AQEEEEAAAQQQQAABBBBAAIE8CJAAcJKzvPmX&#13;&#10;bU99wj6sJIBvazkA36gEcJL7cxMCCCCQRoHGuqzxkifOPqmEp1uH3svgfxrPI21GAAEEEEiWQHGe&#13;&#10;W6cWPRJV7LDeY72+2BDIlYCuo+MEgJKr2lPFs92BXAVPsAgggAACCCCAAAIIIIAAAgh0UIAEgJPh&#13;&#10;OxcNX6T1r2v2d0oAuFmlC40kgJOBcRsCCKRNIOhTv2zdDmpQ4lORt3u0BMqutMVAexFAAAEEEEis&#13;&#10;QM1e1gDoV9Q+x3VEYs8SDWuBQCPBVJX0dAn9VLlm+1pwCHaJAAIIIIAAAggggAACCCCAAAJTCJAA&#13;&#10;MAXMD/+6uNCtc5HdoCSAW/VVa3TeMYPnh4n4NwIIpFAgmGMWTdh2dcx+sTuwpYP9bmcKw6DJCCCA&#13;&#10;AAIIJFaguM02+cC+oSSAPbqOiNdDZ0MgFwKuK578b4f0lH9g7o9oST02BBBAAAEEEEAAAQQQQAAB&#13;&#10;BBBomwAJAKdJXVzgXqlU7J/Ub/eAOu/GSAI4TTjuhgACiRSIO2XDkmZjOVtqc+yq1fPc3kQ2lEYh&#13;&#10;gAACCCCQZoFLXVit2Su6hviewhiL33/ZEMiFgEb+nbd9hdAeWzNs5VzETJAIIIAAAggggAACCCCA&#13;&#10;AAIIJESABIBpnIj1F7oNlbJ9REsBPBnV1YnBDJ5p6HFXBBBIkoCvWVXtuaLq7SrWZE3SmaEtCCCA&#13;&#10;AAJZE/iRLpvQVOjrLLJtjbLoWQuQeBB4s4B6GaKynvHO1r+ywI2YEmHefBd+RgABBBBAAAEEEEAA&#13;&#10;AQQQQACB1gmQADBN2w2LbG85so+qM+NudWkYa3lOE5C7I4BARwUaMw+9VfXy9Ql9fXmk37Ema0fP&#13;&#10;CAdHAAEEEMi6wKp+V1t3vr0Qr4WuQdHXSALI+hknvsnPm69aaCvQQAABBBBAAAEEEEAAAQQQQACB&#13;&#10;9guQADBdc+f8hvluaxTZv0TeblQ1ALNYkWoA05Xk/ggg0GaBYI5mY9Vsn162/lpfywb73c42N4HD&#13;&#10;IYAAAgggkE8B5yLv7Mv6Wu3m5pOAqPMjEPQ2Yn01dPZYfqImUgQQQAABBBBAAAEEEEAAAQSSI0AC&#13;&#10;wAzPxeAFbkAdGjf4yJbqq9KoBEASwAw1eRgCCLRaIOjT4H/JtjtnN9fMbmXwv9Xi7B8BBBBAAIFj&#13;&#10;BdbNs6dUQeypcNQqJA8fa8NPGRLQNXE00YhnOL5mzlBkhIIAAggggAACCCCAAAIIIIBAagRIAJjF&#13;&#10;qRo+362JAvusdvE9H9ooSQCzwOShCCDQMoG41LA6Yg9q1v/tvs+WUPa/ZdTsGAEEEEAAgakFVElM&#13;&#10;Nz4efzVKpE99T25BILUC8TWxr9kmVcwrpjYIGo4AAggggAACCCCAAAIIIIBAygVIAJjlCRycZ1vK&#13;&#10;ZfuwevOWKwmgqtm1bAgggECiBNQJG6pB/9gT2DXFs92BRDWOxiCAAAIIIJAjgeL5tkIDo/eoEgAb&#13;&#10;AtkUiHsYvD1VKNiabAZIVAgggAACCCCAAAIIIIAAAggkX4AEgFmfI+c3XOj2hFX7Y+/tq/qyRiWA&#13;&#10;We+XHSCAAAKzE3Dd6n/1VvaBfUwZAHetnuf2zm6PPBoBBBBAAAEEZiXgnFYRs5eUmveQBklDrhtm&#13;&#10;pcmDkyagJ3ejuoWzZ6M+W5u05tEeBBBAAAEEEEAAAQQQQAABBPIiQAJAk8700Pvd5lpoV2tGz40+&#13;&#10;ntETy1INoEm67AYBBKYrEMzR4H/Vdqsqyd9rkGHZYL/bOd19cH8EEEAAAQQQaL5AV4+NhN5u056r&#13;&#10;pmV62BDIhEB87evt/2/vToDsuuo7j//P7UXdwsIkMUUghhiCyzEKNpZbi4XDoEqmhoJKzUxlwkym&#13;&#10;pioTHGCS1GQIjgnMxBkRQhhAGO+bbMsL3k0Mxth4Q7JkjDdZcltPvagtybLVraUlS+7t9Xvv3ju/&#13;&#10;cyVhW7asbvXb7r3fC6+Xt5x7zue8lu8753/+Jw7HbTB21qesU6VMtItGIIAAAggggAACCCCAAAII&#13;&#10;IJBCAQIAqthp/Qvdc1pte1kU281K6zmRrOghCKCKwhSFAAJTEQhmmSWDr2YrKrPtysICt2Mqr+M5&#13;&#10;CCCAAAIIIFB7ge7T3dhkmz2qYOGnFaxXdgQB1B6dM9Rc4GA2i4pOtKoS2faan5ATIIAAAggggAAC&#13;&#10;CCCAAAIIIIDAEQUIADgizbE90DPfbShV7KuRs5VxaKNafcuBAAII1E9A/+aEEzaiE14Thras91S3&#13;&#10;p34n50wIIIAAAgggMBUBt932xxVlAXC2zVqn8gqeg0CTCxz43FuOQntgctR2NnltqR4CCCCAAAII&#13;&#10;IIAAAggggAACmRYgAKAG3TvwMxuc2Gufi80e0nYAFfb2rAEyRSKAwJsF/MBrpIT/gf1jS5td1ruQ&#13;&#10;yf83I3EPAggggAACjRcY+LSbtOPsVqVM7zW/Zpqg4cZ3CjU4doFD79/YRuJxW711idt37IXxSgQQ&#13;&#10;QAABBBBAAAEEEEAAAQQQmKkAAQAzFXyr1y910ZY/dDujsv299j+8XtsCGEEAbwXFfQggUC0Bp7T/&#13;&#10;mvwf09dzK87uUHrhXdUqm3IQQAABBBBAoPoCfo90BQvfFVVsvd++hwOBtAr4bSyU0WI0DmxNaY69&#13;&#10;ktZ2UG8EEEAAAQQQQAABBBBAAAEEsiJAAEANe7JnkdukFT2XKQDg6ijW1JzXPrQ6oobnpWgEEMiX&#13;&#10;QDBbc/9FG9Iqwu/q35zb+ua5wXwJ0FoEEEAAAQRSKlCxe/TxYI0CATgQSK2A0zYWeh8Pu9B+Fhxv&#13;&#10;xdQ2hIojgAACCCCAAAIIIIAAAgggkBEBAgBq3JGFBW59yexCTczdqRCA8SQTAEEANVaneATyI+Da&#13;&#10;zcIxTf6b3VCJ7NINixx7ruan+2kpAggggEDKBQqL3V4FC6+OJ63Xr6ImWDjlHZrX6uvzrZLe7ai0&#13;&#10;2iMDH7ZyXhloNwIIIIAAAggggAACCCCAAALNIkAAQB16YtOZrqcyYV/WoMijcagU3QQA1EGdUyCQ&#13;&#10;DwFNGIyrpVeEoS3rXej25KPVtBIBBBBAAIHsCFRa7HF9TrjFz6ByIJA6AY0oROMWRpEN9J7htppz&#13;&#10;5LNIXSdSYQQQQAABBBBAAAEEEEAAgawJEABQpx7t+7jt0DYA5+h2nzIBhEkmgDqdm9MggEAGBfy/&#13;&#10;3rGF+vo1V7GrmfzPYB/TJAQQQACBXAj4rXsiZw9pG4AX9d/2iGDhXHR7Zhrp0//r2KjPt2sy0yga&#13;&#10;ggACCCCAAAIIIIAAAggggEDKBQgAqFcHaiVET5cbqpj9o1ZHXKtUn0YQQL3wOQ8C2RIIOtSe0Pbr&#13;&#10;35HzykW7i7T/2epfWoMAAgggkD+B8pi9oP+uX6mWl1xb/tpPi9MrEMxS3Z1tLGsri/S2gpojgAAC&#13;&#10;CCCAAAIIIIAAAgggkC0BAgDq3J/9Xa7XxXaFtgK4VrfQfA+wJUCde4HTIZBegaBTaVaLtl0xRBe3&#13;&#10;t9gP+s52g+ltDTVHAAEEEEAAAS8w8Akb1nY+/6ofN8d+B3U+H3gWjhQIhH4zKrMe/zk3BdWliggg&#13;&#10;gAACCCCAAAIIIIAAAgjkQoAAgAZ0c2GBWx9G9h2t8vmxknyOJpkAGORrQE9wSgTSJeBXBGqP1Z1K&#13;&#10;D3yjddqF6+a53elqAbVFAAEEEEAAgbcWcHHvAhuInd2j/87vCtrf+lnci0BTCWg0Ia7YgMLamfxv&#13;&#10;qo6hMggggAACCCCAAAIIIIAAAnkXIACgQe8A7dfdPxbbX0dmazRoMsEqnwZ1BKdFIEUCcckmNSlw&#13;&#10;ccnsgsJctzdFVaeqCCCAAAIIIHA0ga+bVVrsap9OPckSdrTn8zgCjRRQAPvBQPaV1mI9jawK50YA&#13;&#10;AQQQQAABBBBAAAEEEEAAgTcKEADwRo+6/rb1PttVKtsXlMr7R9oO4MAASl1rwMkQQCANAq5FtYyt&#13;&#10;ooCh85Q55DqlWB1OQ72pIwIIIIAAAghMQ2Cpi/pOd1viyFb67X5c6zRey1MRaISAv0aN7LFZMQEA&#13;&#10;jeDnnAgggAACCCCAAAIIIIAAAggcSYAAgCPJ1ON+DfINLHIva5Dvm0r3eZUm9g6toqjH2TkHAgik&#13;&#10;QCDo1Nx/2fxq/6/pn4i7tIXIjhRUmyoigAACCCCAwDEKuLLdqUnVVf4agAOBphTw29fFFkWT9mIU&#13;&#10;WP/aLr1rORBAAAEEEEAAAQQQQAABBBBAoGkECABogq7YuMAVXGhXRpFdr2CAsvMDKv7GgQACuRbw&#13;&#10;A//RuL2sNMBXFMfthp4uN5RrEBqPAAIIIIBADgQ2nOV69Jng0cqrCgDkM0EOejx9TUxS/8dWUgD7&#13;&#10;Sr1HuT5NXxdSYwQQQAABBBBAAAEEEEAAgYwLEADQJB2sVb3rK7F9Q4N9P9Nt9OB+ik1SO6qBAAL1&#13;&#10;FvBp/8NxG9ag6g1xh10w8Am3u9514HwIIIAAAggg0BiByNkvlSHsR0kAAEEAjekEznpkAZ/631lR&#13;&#10;X+9TsKrPVMWBAAIIIIAAAggggAACCCCAAAJNJEAAQBN1Rv98t3k8tM8rE8DqKLTJZMCviepHVRBA&#13;&#10;oH4CccXKSq363VJsFxbmOgZW60fPmRBAAAEEEGi4QM98t0FBwbfpNtnwylABBF4v4ANSIr8DgO1z&#13;&#10;ka3pO9uNvP5hfkYAAQQQQAABBBBAAAEEEEAAgcYLEADQ+D54Qw22LLRdccn+Snfe4QdW/CpgDgQQ&#13;&#10;yI+Aa03aOqmUql/W6r+b+rvccH5aT0sRQAABBBBA4JBA4KxPs6y36TZ+8Prg0EN8R6BhAv7zaVy2&#13;&#10;/Zr8f2x/xfY3rCKcGAEEEEAAAQQQQAABBBBAAAEEjihAAMARaRr0gHNxz8fdixWzZZr/vyoOVQ/f&#13;&#10;S6T+bFCHcFoE6icQdGpAtWK7LLSv22y7q6fLsadq/fg5EwIIIIAAAk0l0GE2pC3ClqtSrxhBwU3V&#13;&#10;N3mujGtLWr9DXx/88KQyVnEggAACCCCAAAIIIIAAAggggEDTCRAA0HRdcqBCfWe6bs39X67Uijf5&#13;&#10;1J+OIIAm7SmqhUB1BAKN8msP1e1a5XdtKbDlSvvvB1Y5EEAAAQQQQCCnAmu7XLlviz2trECrlSFs&#13;&#10;lCwAOX0jNFuzFZgeO3u5GNrKVZ9U2CoHAggggAACCCCAAAIIIIAAAgg0nQABAE3XJa9VyAcBREU7&#13;&#10;XxOCDysTwKjzWQDIBPAaED8hkBUB/UscTdg+BfxcF3faMtL+Z6VjaQcCCCCAAAIzFPisVliHdoMC&#13;&#10;ggsEAMzQkpfPXMBfs45ZRZ9P+wcWuZdN2etmXiglIIAAAggggAACCCCAAAIIIIBAtQUIAKi2aJXL&#13;&#10;61ls28Yrdo4G/VbqVk6CAKp8DopDAIEGC4QWavT0G+2BXaKV/3sbXBtOjwACCCCAAAJNI+DiwkL3&#13;&#10;gIKAn1FgcEwwcNN0TC4rcjAIpVvvxCdyCUCjEUAAAQQQQAABBBBAAAEEEEiJAAEAzd5RWlWxZZHb&#13;&#10;qc0VvxTFdrNSgFqyHUCz15v6IYDAUQVcu54S27i+/m1kduu6eW73UV/EExBAAAEEEEAgjwI/0TXD&#13;&#10;w37LIA4EGiUQ+GtXZ88pL8XjjaoD50UAAQQQQAABBBBAAAEEEEAAgaMLEABwdKOmeEb/fLfZRXaR&#13;&#10;ggCuivxOi77n2A6gKfqGSiBwLALBbM39T9oOxfR8S9k97uzpckPHUg6vQQABBBBAAIHsC0y+01ap&#13;&#10;lQ8qCwAHAg0TCCe0BUBshcJiN9CwSnBiBBBAAAEEEEAAAQQQQAABBBA4qgABAEclap4nFBa49doD&#13;&#10;9BLV6FZ9n0gyARAE0DwdRE0QmKKAm2UWjtmgnr4iDO0K/W3vmOJLeRoCCCCAAAII5FBg4GQ3WQns&#13;&#10;FwoaXJMEAvMpLofvggY22X/m1C0OrSdw1tfAmnBqBBBAAAEEEEAAAQQQQAABBBCYggBDR1NAaqan&#13;&#10;bFzgCpMV+0rkbJUGYEbJAtBMvUNdEJiCgB88LdqIc3Z13GnLehe6PVN4FU9BAAEEEEAAgZwLlCLb&#13;&#10;KIJrLbJSzilofr0FDgYA6Pr1IRcbq//r7c/5EEAAAQQQQAABBBBAAAEEEJimAAEA0wRrhqcP/MwG&#13;&#10;x0P7nFYAPahMAGGSCaAZKkYdEEDg7QX84Gmkv1qz84NWrfyf6/a+/Qt4FAEEEEAAAQQQOCCwucvt&#13;&#10;jwIFAUfWreuJcpIJABwE6iCQzP/7L7E9+hsjBADUgZxTIIAAAggggAACCCCAAAIIIDAjAQIAZsTX&#13;&#10;oBcvddFWpQwPI/taHNv1uhlBAA3qC06LwBQFfNp/DdaP6Ou55cDu7D7d7ZriS3kaAggggAACCCCQ&#13;&#10;CMyObLd+8FuC7Qv8tQUHArUW0MR/FOn/oQ1o9f+mVUtcpdanpHwEEEAAAQQQQAABBBBAAAEEEJiZ&#13;&#10;AAEAM/Nr6KuVOrxfqzAu1WDM1X5QJlkF5FdmcCCAQFMJBLM1cFq0QW3Z8b2gzW7tm+cGm6qCVAYB&#13;&#10;BBBAAAEEUiGwtsuNl53dp8o+F00cvP5PRc2pZFoFXIuCzc0mdHtEnzl9AAoHAggggAACCCCAAAII&#13;&#10;IIAAAgg0uQABAE3eQUerXmGBW19x9n2lAv1XDQGOJZkACAI4GhuPI1A3Adeuyf8x26ET3lip2KWs&#13;&#10;/K8bPSdCAAEEEEAgkwL9XW5YGcDu1m2ALACZ7OKmapQPAFDQ+bg+b97XEdirTVU5KoMAAggggAAC&#13;&#10;CCCAAAIIIIAAAm8pQADAW7Kk604NAvbGzv5GgzJr4tDG/RINDgQQaA6BeNImtEvHZWFoy5S1Y09z&#13;&#10;1IpaIIAAAggggECaBdpa7BZd8z/ptwLjQKBmAvpcqc+Y/hhWsMkan4GiZueiYAQQQAABBBBAAAEE&#13;&#10;EEAAAQQQqJoAAQBVo2xsQT1n2s7Wsv1FFNu9CgKIk0wAja0SZ0cg3wL+X9fY/B6pf+9m2XIm//P9&#13;&#10;dqD1CCCAAAIIVFNg/Rluny41VtqkFVxrNUumLAReE/Cr/+OyvaI4k1/8xh4bee0RfkIAAQQQQAAB&#13;&#10;BBBAAAEEEEAAgWYWIACgmXtnOnVzLnpusduuif+v62XXJKuB6N3pCPJcBKomEHSoqND2abD078uB&#13;&#10;/XDDR93OqhVOQQgggAACCCCAgASi0O4PI7tHgYYcCNREwLWp2NhecpE9vOqTurrlQAABBBBAAAEE&#13;&#10;EEAAAQQQQACBVAgwRZyKbpp6JQvz3EZN/l+hgZrrNEQTJpkA2BJg6oA8E4EZCgSdGpCfsO2a/L+0&#13;&#10;PbCb+ua5wRkWycsRQAABBBBAAIE3CRQWuB2amF0djdlmPRizDdibiLhjpgIaLdBnyxeDsrJN8Jly&#13;&#10;ppq8HgEEEEAAAQQQQAABBBBAAIG6CRAAUDfq+p1o43y3rqVi39YE5L3as3GMIID62XOmfAv4FLzR&#13;&#10;uO2Wwo3Wad9fN8/5nzkQQAABBBBAAIGaCLREtkETtDdr+v9A4G9NzkKhuRTQSIGCS0r6LNnb/XG3&#13;&#10;y8zp4yUHAggggAACCCCAAAIIIIAAAgikQYAAgDT00jHU8bmFrl8TkX+pwcDH4ooVWbFxDIi8BIFp&#13;&#10;CmiP1JJe8n19uaAw1+2d5st5OgIIIIAAAgggMC2B7kXu5VLZbtXM7G4F/mqOdlov58kIHFHAB7bq&#13;&#10;s+Szels9c8Qn8QACCCCAAAIIIIAAAggggAACCDSlAAEATdkt1alUz89tpwYDv6BxwLtNIzdJJoDq&#13;&#10;FE0pCCDwOoGDA6TlKLC/0+ao1/d3ueHXPcyPCCCAAAIIIIBAzQTCNhvUpf6NygQwnOzZXrMzUXCe&#13;&#10;BPz1rd5Ta8OKPZ2ndtNWBBBAAAEEEEAAAQQQQAABBLIgQABAFnrxSG1Y6qJCl9umh7+lQICrNYBj&#13;&#10;5nuclUFHEuN+BKYtEHQqPWrZ9ujP63ytvLurp8sNTbsQXoAAAggggAACCByjwOZ7bcQqdq0StG9z&#13;&#10;XOcfoyIvO1wgmkju6e5b6LYc/hi/I4AAAggggAACCCCAAAIIIIBAcwsQANDc/VOV2j3f5Z7XxP8V&#13;&#10;ygJwo4VWTjIBMDhYFVsKybdA0KHJ/3Hbrj+nqycDu47J/3y/H2g9AggggAACDRFQ0G/PIrcpdvZw&#13;&#10;NGm7XHtDasFJsyLgPyc6Lf6PrVvfN2WlWbQDAQQQQAABBBBAAAEEEEAAgTwJEACQk94unOHWa1XQ&#13;&#10;19XcB+LQRgkCyEnH08yaCbiWZPJ/rwbbr6+E9r2BeW53zU5GwQgggAACCCCAwFEEopLdrqc8zrZf&#13;&#10;R4Hi4bcVSLJIxJr6j+wBN2k+mxwHAggggAACCCCAAAIIIIAAAgikTIAAgJR12Eyq+/x8t1kpyj9v&#13;&#10;sT2qIIASWwHMRJPX5l0grlhZmTX+36Szi3oXuj1596D9CCCAAAIIINBYgZ6z3LO6zv9FVLRxrvMb&#13;&#10;2xepPrsyAOj/od5LPz+hZC+mui1UHgEEEEAAAQQQQAABBBBAAIGcChAAkLOOL8y3nUFo/1PNvl2D&#13;&#10;OsYKoZy9AWjujAVcmyknqhWjwM4tO7uZlf8zJqUABBBAAAEEEKiSQGj2c12n3BX4bQA0i8uBwLQE&#13;&#10;NDqgQPFQHxP79Tlx06olrjKt1/NkBBBAAAEEEEAAAQQQQAABBBBoCgECAJqiG+pYCefi7oVuiwZ2&#13;&#10;LtDg4NW6mVYxM0BYxy7gVOkVCDo1KFrS3rqx/bOyadzVN88Nprc11BwBBBBAAAEEsibQ02XrtD3R&#13;&#10;T6NJZQHw1/kEAWSti2vaHr/FlY4RvXUeiTvtlZqejMIRQAABBBBAAAEEEEAAAQQQQKBmAgQA1Iy2&#13;&#10;uQsuLHDrNR54mQYGb9b+jsUkEwADhM3dadSuoQJBh1k0YdtViWtLzq7q6XJDDa0QJ0cAAQQQQAAB&#13;&#10;BN4k4OIgtrW6+15d2odk+3oTEHe8jYBrTR4cUbDrT8Z2KYiEAwEEEEAAAQQQQAABBBBAAAEEUilA&#13;&#10;AEAqu606ld5wpusOnf0frfBYqYwAo44AgOrAUkr2BPQvpSb/9ytjxnWV0L7X3+WGs9dIWoQAAggg&#13;&#10;gAACWRAYHbHtkbOrI9MKbq7vs9Cl9WmD3iuxEv7rs+GOnSP2+NYlrlifE3MWBBBAAAEEEEAAAQQQ&#13;&#10;QAABBBCotgABANUWTVl5PffYSxba55QFYKVSmleS7QBS1gaqi0DNBfxeqIH9U0ubXdq70O2p+fk4&#13;&#10;AQIIIIAAAgggcIwCfuI2nG1P6eWPa0J37GBa92MsjZflRcC/T6KyDWv1/xO7l7jRvLSbdiKAAAII&#13;&#10;IIAAAggggAACCCCQRQECALLYq9Np01IXaTuAHWFo5+plN/mXkip0OoA8N8sCrl2ti5X+NLAva0HU&#13;&#10;bd2nu11Zbi9tQwABBBBAAIFsCJx2io3Hzi5Wa14KOrPRJlpRWwHXpvJj26zPhStreyZKRwABBBBA&#13;&#10;AAEEEEAAAQQQQACBWgsQAFBr4ZSU37PIbYoiu0RbASzXzZJMAKQMTUnvUc1aCPjB8mjShpQG9dvW&#13;&#10;Zrf3zXODtTgPZSKAAAIIIIAAAtUWuNO50M2yNbqOeaIyakUCfKstnMHylAFAxwtjnbYq+YkvCCCA&#13;&#10;AAIIIIAAAggggAACCCCQWgECAFLbddWv+Mb5bl3cahep5Du0JcB4MlBIEED1oSmx6QX8yv9w3IZU&#13;&#10;0RvKZpdv+Kjb2fSVpoIIIIAAAggggMDrBApzXUlbfP1Iq7rXuo7XPcCPCBwuoFGBcMSKurt322nu&#13;&#10;lcMf5ncEEEAAAQQQQAABBBBAAAEEEEiXAAEA6eqvmtd248dcIajYuZr3X61MAGNGAEDNzTlBkwno&#13;&#10;PR9Par9cZ1eF77Bl/V1uuMlqSHUQQAABBBBAAIEpCWwctZ/qiSvj0pSezpNyKuC0+l/Xvk8pC9z6&#13;&#10;nBLQbAQQQAABBBBAAAEEEEAAAQQyJUAAQKa6szqN6V5og6UJO0elPaBMAFGyHUB1iqYUBJpbwAe8&#13;&#10;RBZqz9x/sHa7svdUt6e5K0ztEEAAAQQQQACBtxFY4ioK6H0sKtsasnu9jVPOH/IBAMoW8aSNEwCQ&#13;&#10;87cCzUcAAQQQQAABBBBAAAEEEMiIAAEAGenIqjbDuajvbO13XtIkaGwrkrJ5p1SVmMKaTyCYlQx8&#13;&#10;vqrJ//PKk3Ynaf+br4+oEQIIIIAAAghMX6AyYY8rs9ctdmCP9+kXwCsyLxD55P9m6wpnu22ZbywN&#13;&#10;RAABBBBAAAEEEEAAAQQQQCAHAkzr5qCTj7WJG85yPVFsl1lo1/wqEwBbAhwrJ69rYoGgUwv/J227&#13;&#10;qnhhS6vd3L/Y+Z85EEAAAQQQQACB1AsosHckaLXHlQXgaZ/pKMkEkPpW0YCqCBz4bKePfPaMgmA3&#13;&#10;V6VMCkEAAQQQQAABBBBAAAEEEEAAgYYLEADQ8C5o7gpsnO/WaVzoe8oE8GMFAoyTOrS5+4vaTV/A&#13;&#10;tWnyf9x2xrHdFL7DLu4+3e2afim8AgEEEEAAAQQQaF6B1ldtm651rtN2ACNkAmjefqp3zZLPdrE+&#13;&#10;6cV2fxDZYL3Pz/kQQAABBBBAAAEEEEAAAQQQQKA2AgQA1MY1U6U+3+V6Q7O/VqPWxBWb0MAhBwKZ&#13;&#10;EYhKVtR7+pKyAl16T3V7MtMwGoIAAggggAACCBwUWL/E7Xu1ZHcoCGCLrufN+BTIe8ML+M91ziat&#13;&#10;YitPGLMhUBBAAAEEEEAAAQQQQAABBBBAIBsCDP1kox9r3oqeM21nULG/0ADRPcoEYKQOrTk5J6ix&#13;&#10;gPP74MZWiQP7ivbFvba/yw3X+JQUjwACCCCAAAIINEzgPe02omv4FdoGYHPQ3rBqcOJmEdBIgIJB&#13;&#10;9MnOBqJW6121xPnQEA4EEEAAAQQQQAABBBBAAAEEEMiAAAEAGejEujTBuah7kXs5Cu0b2iNyuW6s&#13;&#10;HKoLPCephUDQoQHP0F5R2V/TqOcPCwvcjlqchzIRQAABBBBAAIFmEVjb5cqVst2ivd43xJFqRVav&#13;&#10;ZumahtQjCYY1XQ/H9lB0nI02pBKcFAEEEEAAAQQQQAABBBBAAAEEaiJAAEBNWLNb6MYFrqDUoVdo&#13;&#10;5dAKrRepJJkAGDzMbodnsGVBp1k0Yds18H15MbAb+uY59jvNYD/TJAQQQAABBBB4s0DvQm13FGnC&#13;&#10;t2SbXNubH+ee/Aj4/ldQ9yuVyH7SGmobAA4EEEAAAQQQQAABBBBAAAEEEMiMAAEAmenK+jVk43y3&#13;&#10;Lizbt7R66D5Noo4SBFA/e840MwHXahZOmE/1f2MY2fcH5rndMyuRVyOAAAIIIIAAAukSCCt2r2r8&#13;&#10;YLpqTW2rKqAA7risEmN7ebRiTxXmulJVy6cwBBBAAAEEEEAAAQQQQAABBBBoqAABAA3lT+/Jexa5&#13;&#10;TcoA8EUFADymVOqTpBBNb1/mqeYa6Kwog8UFWvn//WQFXJ4aT1sRQAABBBBAAAEJ9J7ltup66FFl&#13;&#10;ATiwBRLZvHL3vvDp/3VdvEsBAM+8vNhN5A6ABiOAAAIIIIAAAggggAACCCCQcQECADLewbVsXmG+&#13;&#10;7dQKor/UAOK/+vyRSSaAWp6QshE4RgG/8l9HWdvdfllv1etZ+X+MkLwMAQQQQAABBDIhELXY07om&#13;&#10;ui65RiIAIBN9Op1GHNz+oTdy9uh0XsdzEUAAAQQQQAABBBBAAAEEEEAgHQIEAKSjn5qzls7FfgWR&#13;&#10;BfZtBQEs1yCi6WdFAjRndalVPgWCTrOobMNRbP9X79G7errcUD4laDUCCCCAAAIIIHBAoPcMt9VF&#13;&#10;dl9UsUGLFMrL9Xuu3hpJBoDY+qKirc5Vw2ksAggggAACCCCAAAIIIIAAAjkRIAAgJx1dy2YW5rnn&#13;&#10;NPF/uVXsBxpALCWZABhErCU5ZU9RIJn8n7Dtejsur+jG5P8U4XgaAggggAACCGRfoGw9una/Qw2d&#13;&#10;OLgiPPttpoVJsHZl1EYV9tHTd7YbgQQBBBBAAAEEEEAAAQQQQAABBLInQABA9vq0IS0qnOHWa5LV&#13;&#10;r7B+JA5tjCCAhnQDJ32dgF/ZFE3YPr0nr6+E9r3+Ljf8uof5EQEEEEAAAQQQyLVA4Szbr+2RrtVE&#13;&#10;8Et+Oy+yAOTj7eCvkZ2zJ3Qr5KPFtBIBBBBAAAEEEEAAAQQQQACB/AkQAJC/Pq9Zi5/vsi1Ks36O&#13;&#10;BhAfVRBAmUHEmlFT8BQE4oqFei9+c9LZRb0L3Z4pvISnIIAAAggggAAC+RFwLuzpsoImgh+OSjbs&#13;&#10;WvPT9Ny21Gdp0whAFNnjpVYCAHL7PqDhCCCAAAIIIIAAAggggAACmRcgACDzXVzHBjoXaxBxh874&#13;&#10;N7rd5s+cZALwP3AgUCcB124Wx1bU6b5cDuyWgXlud51OzWkQQAABBBBAAIF0Cej6vVS2q1Xp54OO&#13;&#10;dFWd2h6DgDI9KNgjipw93f8xt/0YSuAloYnzFwAAHNZJREFUCCCAAAIIIIAAAggggAACCCCQAgEC&#13;&#10;AFLQSemqoos3dLkXtKrk+8oCsFwTsckqE7IBpKsX01rbYLYm/ydtp+r/zbjT7uib5wbT2hbqjQAC&#13;&#10;CCCAAAII1EOgb5Hr1iX7msqIveLTw3NkVODAJ/+KkgA80VLRtg8cCCCAAAIIIIAAAggggAACCCCQ&#13;&#10;WQECADLbtY1t2Mb5bp3SiV6qFOy3KRF7MckE4FNOciBQI4Fgllk4boMawF5RNruyMNf5bBQcCCCA&#13;&#10;AAIIIIAAAkcRiJ3dr6f83GdS4simwMHMbBWL7D4FZ/uAWQ4EEEAAAQQQQAABBBBAAAEEEMioAAEA&#13;&#10;Ge3YZmjWhjNdd1i0r2pC9lFlAxhTQAAHArUR0L9keq+NaDDzmjC0Zf1dbrg2J6JUBBBAAAEEEEAg&#13;&#10;ewI9Z7onlMHr/mhcobsc2RTwn8ViGw8Ce+TdY8a1cjZ7mVYhgAACCCCAAAIIIIAAAgggkAgQAMAb&#13;&#10;oaYCPYvtpcjszxUE8EgcaUCRd1xNvXNZuAYz9d7S28yWtrTYZb0L3Z5cOtBoBBBAAAEEEEBgBgK6&#13;&#10;pHpW23fdrSJirtlnANmML9VnsLhsoTI9vKAAgN5VS1ylGatJnRBAAAEEEEAAAQQQQAABBBBAoDoC&#13;&#10;TMdWx5FSjiTgXNTT5YZaIvuKBhRvSp7Gu+5IWtw/TQGntP8aoh7T13PLJbu9+3S3a5pF8HQEEEAA&#13;&#10;AQQQQAABCXQ62xC32HUK3C2TuStbbwnXqvbEtltBsw/te5cVs9U6WoMAAggggAACCCCAAAIIIIAA&#13;&#10;AocLMBV7uAi/10Sge77r0xLtS7QVwDVJYlH/zmNLgJpY56XQYLZZVLQhtfe7rmy39i922/PSdtqJ&#13;&#10;AAIIIIAAAghUW2Btlytrgni9JoofjCpWTCaNq30SymuIgGvTaZ3t0jYP95601Vj935Be4KQIIIAA&#13;&#10;AggggAACCCCAAAII1E+AAID6Wef+TMoE8KwGFS9U6skfKghgwhEEkPv3xLECuHZN/o/ZDr3+xsps&#13;&#10;u3TDIrfzWMvidQgggAACCCCAAAIHBMrH216l/1+uON0ha0ElEwJ+u6ySbpG92PKirSX9fyZ6lUYg&#13;&#10;gAACCCCAAAIIIIAAAggg8LYCBAC8LQ8PVltg4wJXaCnbl1TuGmUDGCcLQLWFc1CeH8SctAmlp72i&#13;&#10;bLas91S3JwetpokIIIAAAggggEDNBQZOdpOFe+xeZQHYEBcVssunxZqb1/oEToEcUcmGdAn9bOGz&#13;&#10;TqEAHAgggAACCCCAAAIIIIAAAgggkHUBhnSy3sNN2L7uhTbY0mqf0yqUn1mk4UXehU3YS01aJb1X&#13;&#10;4ljvGrOv6evV/V1uuElrSrUQQAABBBBAAIF0Cix1UeTsJgXqPhvMSmcTqPVrAj79vyb/N4Rmv3jt&#13;&#10;Xn5CAAEEEEAAAQQQQAABBBBAAIEsCzD1muXebda2ORc99zHt195i52v6/7qkmrwTm7W3mqZeQYcm&#13;&#10;/0N7VSOY55UDu7OwwPktADgQQAABBBBAAAEEqiywcZfdo/3in9TK8WT2uMrFU1w9BVp1De1sw/4d&#13;&#10;BADUk51zIYAAAggggAACCCCAAAIIINBIAaZdG6mf83MX5rmNWolyuVVshbIBREkmAC1P4UDgcIGg&#13;&#10;U6lLi7Zd91/U0mI/6JvnBg9/Dr8jgAACCCCAAAIIVEng025Sk8aPxBV70rVXqUyKqb+APltFI7Zf&#13;&#10;J+4Z/CM3Xv8KcEYEEEAAAQQQQAABBBBAAAEEEGiEAAEAjVDnnL8S6Olyzzpn31EmgJ8oBGDM+Xck&#13;&#10;QQC/8uEHvR2UtjSasF16j9wYhnZR9+luFy4IIIAAAggggAACtRVQ5qU1OsOP4nJtz0PpNRLQZyr/&#13;&#10;2So29WOL9dToLBSLAAIIIIAAAggggAACCCCAAAJNKEAAQBN2St6q9HyX660E9lcanfpFVLEiAQB5&#13;&#10;ewe8fXvjkvnksxfpywW9C92et382jyKAAAIIIIAAAghUQ8BfdwWhPapAgIKuzyOu0auh2oAyInuk&#13;&#10;/Ir1NuDMnBIBBBBAAAEEEEAAAQQQQAABBBokQABAg+A57RsF+s6wHVqd8nktVLlHw4vJapU3PoPf&#13;&#10;8ibgWtTi2EK9Hc4LY1vR3+WG82ZAexFAAAEEEEAAgUYKaPF/v67PL9M1WeS0lzxHSgR8RjV9uFJw&#13;&#10;9V5dTD/Zv4Tr6JT0HNVEAAEEEEAAAQQQQAABBBBAoCoCBABUhZFCZizgXFTocts0VvXPGqtarpsZ&#13;&#10;784Zs6a1gKBTY5YasNTes/87DOwubRUxlNa2UG8EEEAAAQQQQCCtAgezLz2oyeSNysoUcn2ejp5M&#13;&#10;AmnNitpq7X5XscF01JpaIoAAAggggAACCCCAAAIIIIBAtQSYYq2WJOVURUDbATwfR3aFUo3eqCHG&#13;&#10;SjJ45VewcORGwE/+RxO2PYrtyklnK/rmOQYtc9P7NBQBBBBAAAEEmk0g7rSXlKHrJk3+Dwezmq12&#13;&#10;1OctBfQpP45tXEHVt8+eZbvf8jnciQACCCCAAAIIIIAAAggggAACmRUgACCzXZvehm2c79YpXeU/&#13;&#10;qwUPKBBgzPl3KUEA6e3QadTcp5YNx22vXnJDFNkFA/McA5bT8OOpCCCAAAIIIIBAtQUKH7FyWLSb&#13;&#10;lQWgVxmauC6vNnC1y9Nnp6ik+X9n/ROxrV7b5carfQrKQwABBBBAAAEEEEAAAQQQQACB5hYgAKC5&#13;&#10;+ye3tetZ5DaFZp9XNoA1CgIoEQCQj7dCXDY/rPydorMLD6aczUfDaSUCCCCAAAIIINCsAs7FPZ9w&#13;&#10;Q1pR/jNtA7DFB2xyNK9A0JbEaGwOYrvtAyM21rw1pWYIIIAAAggggAACCCCAAAIIIFArAQIAaiVL&#13;&#10;uTMW6DnTdrS021+poDu14siSTAAzLpUCmlHAaaBSRykyO7cS2E2s/G/GXqJOCCCAAAIIIJBngXLJ&#13;&#10;btKq8seCjjwrpKDtCtBQEPWmSmg/WLVEm6pxIIAAAggggAACCCCAAAIIIIBA7gQIAMhdl6eowVpt&#13;&#10;1H2626IMAMs0iLVcq45Me4+SdjRFXTiVqgazNUhZ1t6ksS1VF9/ZN88NTuV1PAcBBBBAAAEEEECg&#13;&#10;fgL9i912F9mq8FVlAWip33k509QFXLvS/4/aFmVPe+hANi3nP0FxIIAAAggggAACCCCAAAIIIIBA&#13;&#10;zgQIAMhZh6exuYUFbr1FdrmCAG7R91KSCcClsSXU+XABv4IsGrftCu64tmS2vKfLDR3+HH5HAAEE&#13;&#10;EEAAAQQQaA6BcrutVMamHybbc3E93hydcngtnD2oDdTuOfxufkcAAQQQQAABBBBAAAEEEEAAgfwI&#13;&#10;EACQn75OdUt9EID2sTxfE8UrlRFgjO0AUt2dByqvf32iou1Xn64IleWhv8sNZ6BVNAEBBBBAAAEE&#13;&#10;EMisQJ+yc1Uq9uOobC8pe1OcBAJktrUpapgPxtAtmrRtyvn/QGGxG0hR7akqAggggAACCCCAAAII&#13;&#10;IIAAAghUWYAAgCqDUlztBJ7vsi2Von1OQ42PKgigkmwHULvTUXKNBdSHUeTsGy2TdsmBFKU1PiHF&#13;&#10;I4AAAggggAACCMxYoKPT+qPYLlFB42wFMGPO6hRwMBuD8v1fqevrJ6tTKKUggAACCCCAAAIIIIAA&#13;&#10;AggggEBaBQgASGvP5bHezsV9Z7vBSmh/q+0AbvWrXMgEkL43gt+bVKv+i+q+v9UKpVu7P+52pa8V&#13;&#10;1BgBBBBAAAEEEMinQPfpblc51LV4bM/HZQu5Hm/s+yAJwoisosn/p3WN/ZO+eW6wsTXi7AgggAAC&#13;&#10;CCCAAAIIIIAAAggg0GgBAgAa3QOcf9oCWi3er5UtF2rA8VoNclmSCeDgqpdpF8YL6ioQzNbk/6Tt&#13;&#10;tMi+pSCOOxigrCs/J0MAAQQQQAABBKoiMLDItseBLdOl+AuuoypFUsixCrQkwbW7LbTvlN9lm461&#13;&#10;GF6HAAIIIIAAAggggAACCCCAAALZESAAIDt9mauW9HS5Z11oF2si+U6lki8mK48IAmjq94CbZRaO&#13;&#10;2ZAGiq8vB3Z5YYHb0dQVpnIIIIAAAggggAACRxBwceEeu1sZuX4ajdl+n+GJo/4Cga6v45Lt15nv&#13;&#10;LTj78cDJbrL+teCMCCCAAAIIIIAAAggggAACCCDQbAIEADRbj1CfKQtsWOS6w0k7T/P+axQEMO63&#13;&#10;BOBoUgH1TVy0MdVuedlsWX+XG27SmlItBBBAAAEEEEAAgakILHWRVp3fqKfeq6Bc7c01lRfxnKoJ&#13;&#10;+OtruSu4dnU0qcDoLqfLbA4EEEAAAQQQQAABBBBAAAEEEEDgQPJ0HBBIrUDPYnupVLI/18DXwxoA&#13;&#10;i5PtAFLbmoxW3A9Oxhbpdr6N2BVM/me0n2kWAggggAACCOROQBmd1luL3RpV7OkkAIAggLq9B1yb&#13;&#10;rrFL9oQ+B/2g5+NuQ91OzIkQQAABBBBAAAEEEEAAAQQQQKDpBcgA0PRdRAXfVsC5qH+x2+5K9lVN&#13;&#10;/9+QDDzyrn5bsno+6NP+a+J/VKvC/q5ctjsKS0j7X09/zoUAAggggAACCNRaIG63h3St9x1lA9iT&#13;&#10;nIsggNqSe18fYFuyXVFsyzfG2oqBAwEEEEAAAQQQQAABBBBAAAEEEHidAFOlr8Pgx/QKbDjL9YQV&#13;&#10;u1QDj9clKUj9O5vBx4Z2aDDbTOlIBxWYcYEL7RYfqNHQCnFyBBBAAAEEEEAAgaoLFOa60lirsnEF&#13;&#10;9l1l5HrVr0znqJGAPt84fc6RczGK7KKJ0H5K6v8aWVMsAggggAACCCCAAAIIIIAAAikWIAAgxZ1H&#13;&#10;1d8o0LvIrY1Cu0ATzncrCGDcD44RBPBGo3r95to1+T9mO9UXN4ahXbxhkdtZr3NzHgQQQAABBBBA&#13;&#10;AIH6Cmw9w+0b229XKfPTD7UyfZ+/FuSovoBr0TV2qCALZ3cGoV27hWvs6iNTIgIIIIAAAggggAAC&#13;&#10;CCCAAAIZEGCNdAY6kSa8UeDDT8QndrQqE4Czsy2wziQjwBufwm81FtDgb1Gn+Jey2RX9XW64xqej&#13;&#10;eAQQQAABBBBAAIEmEDjpqfg3Z7fYd4PY/tRa9L+oCSqVkSr44Gat+p+U6QMdzs5ZyzV2RnqWZiCA&#13;&#10;AAIIIIAAAggggAACCCBQfQEyAFTflBIbLDCwUGnnIztHqTHvTwYdeZfXr0e8dWyhi+yr0bhdw+R/&#13;&#10;/eg5EwIIIIAAAggg0GiBrQvcjpbYvhk7u87NanRtMnR+H7avrRV0jf0jrf7/MpP/GepbmoIAAggg&#13;&#10;gAACCCCAAAIIIIBADQTIAFADVIpsDoFTn45/L3D2Jddq52hSWktmmqNeWa1F0CHiou1TWtJvhq12&#13;&#10;S988N5jVttIuBBBAAAEEEEAAgSMLnPpMPE9ZAL4YzLIv+GvwODzyc3nkKAIKsNXnGQuLdp2usy/3&#13;&#10;254d5RU8jAACCCCAAAIIIIAAAggggAACORdgbXTO3wBZbn7PfLchrNgVGnC8XtkAIp82U9sCcNRA&#13;&#10;IOjUoOSEDcr5stay3cjkfw2QKRIBBBBAAAEEEEiJQM+Ztk4BuFfEZVuha/EJ166Kcx0+vd6Tl5/4&#13;&#10;VwBFKZq065n8nx4fz0YAAQQQQAABBBBAAAEEEEAgzwIMw+S593PS9lOejk9pdbZM6TKXuBZ7hyap&#13;&#10;fZp6jioJ+IHJqGzDMr22PGrL+pe44SoVTTEIIIAAAggggAACKRY45bn4g60V+xd96PyUrhnflWQC&#13;&#10;4Dr86D3qV/0LTV6viOvnLRU7r3uh23L0F/IMBBBAAAEEEEAAAQQQQAABBBBAgHUYvAdyInDKY/H7&#13;&#10;WjtshQbS/o0FNovtAKrY8bGVNfm/tDhhywc+4XZXsWSKQgABBBBAAAEEEEi5wAefj98zu2jnKxvX&#13;&#10;n6kpx6W8OfWpvg/Tj2yvJv/vtpJ9pbDY7a3PiTkLAggggAACCCCAAAIIIIAAAghkQYAtALLQi7Th&#13;&#10;qAJ9D9uOsGxf1EDa3X71vzIBcMxQIElJakpJanZu6GwFk/8zBOXlCCCAAAIIIIBABgW2fNTtbBu1&#13;&#10;f9A1+Hm6DB9MrsP5FPrWPa2J/2CWHopss74utRH7EpP/b03FvQgggAACCCCAAAIIIIAAAgggcGQB&#13;&#10;v7aAA4HcCHzkqXiu9h/9YhDYFzSBPYs0pMfQ9RqwDbSPa1S07RrI/ba2VLizsMDtOIaSeAkCCCCA&#13;&#10;AAIIIIBATgQ+uib+tajN/sC121/revyTfqI7mshJ44/WTD/xr+tr/9lEW2s9oGvsa9pa7eH1Z7h9&#13;&#10;R3spjyOAAAIIIIAAAggggAACCCCAAAKHCxAAcLgIv2de4JSn41O0bf3/0MDjfwta7QTf4CQQIPMt&#13;&#10;n3kDlbrVTNkTopIVNPG/IizZ1X1nu5GZl0wJCCCAAAIIIIAAAnkQ+L118We0wv2PlQ3g3ykI4H1W&#13;&#10;yfe1uGs70Ou6vh7Sh/P7NPl/+4Yt9nP7rFM4AAcCCCCAAAIIIIAAAggggAACCCAwfQECAKZvxisy&#13;&#10;IJCsQOqwf3LO/oMFdqKf2CYI4G061v9L4W+RhiTNeqPYLt7YZVfpTv87BwIIIIAAAggggAACUxb4&#13;&#10;vafi98eB/YWuw/+Lri8/oKDcjthfVWpvqdwc+vyhzyIWV2xCTfcp/+8um13U3+WGDxjEepRr7dy8&#13;&#10;H2goAggggAACCCCAAAIIIIAAAlUU8FN6HAjkU2BpHHzkM/aPmvz/Mw06nqTBN44jCfh/KWKraGB2&#13;&#10;IKrYuT2L3H1Heir3I4AAAggggAACCCAwFYFTn4o/EbTY1zQRvkTPn5WEmk7lhVl5zoHr6x/74Nqe&#13;&#10;BW51VppFOxBAAAEEEEAAAQQQQAABBBBAoLECPqE3BwL5FFjqouPL9m2tbP9fmtS+380WA38Rb3ov&#13;&#10;BJ3J2iO/Q+ttlYr952CbPfymJ3EHAggggAACCCCAAALTFHjPmD3e0mqf1wT4OQo0fdpvNaVtAXTx&#13;&#10;Oc2C0vJ0tctfW/tDq/4fD0P7bEtoX/IOB+7lKwIIIIAAAggggAACCCCAAAIIIDBzgawOrcxchhJy&#13;&#10;I3DSlrjjHcN2plYe/UcNxH1eg47v9OlHtSVArP/l9m/EaQDWdZiFo1bQm+EHcWQ/2bjA+Z85EEAA&#13;&#10;AQQQQAABBBComsApvfGc1hE7TQEAS5T0/tP6flbQlqTH9yny033o00RyXd2u6+pxi/TrGgU73K/J&#13;&#10;/9Wjoa1/ebHzgbYcCCCAAAIIIIAAAggggAACCCCAQNUEcju5WTVBCkq5wGt7a572RHxi2GpfUCDA&#13;&#10;Z9So04IOa40m9ZPfjzRHhx+g9JkQ4rKNq+lPSOhmV7QfFRa7vTlioKkIIIAAAggggAACdRaY+3j8&#13;&#10;69ZhSxR4+of6oHqGrsvnunY7LqmGAgF0f2qOZNK/VXUOdavYPn2mKKj6a4PQHirGtnpgkXs1NY2h&#13;&#10;oggggAACCCCAAAIIIIAAAgggkCoBAgBS1V1Uth4Cc5+J/6v+MP67zrVI6/+P02S4S4IAsh4I4P81&#13;&#10;8LdQ/3O2Q21+XOlYv7VxvlunezkQQAABBBBAAAEEEKibwKnPxJ9RXOqfKhh1gS5RT9C16XHKDNDm&#13;&#10;L1e1gl5f6laVqZ3IV8wfh75HVlQdx3XPoA+qtYrdUljkVibP4QsCCCCAAAIIIIAAAggggAACCCBQ&#13;&#10;Q4FDwxM1PAVFI5A+AQ04vlcDjv9JNf87DeK9X7cDQQDpa8rUa3zwXwOtrHpSE/8Xln9pdw/8jfM5&#13;&#10;EDgQQAABBBBAAAEEEKizwIFMXac+EZ/c2mp/pN/8tXmXVta3JZkAmi0AwOv462l/C62s6q3ST3fo&#13;&#10;9mChy21T1II+UWiDAw4EEEAAAQQQQAABBBBAAAEEEECgxgIEANQYmOLTK/DhJ+J3zgrsQ8oA8Mdq&#13;&#10;xZ+1zLb3Jyk8y/otK0N3SvXv91f1A5XhhD2pbzdoaPKhllYb6j7djaW396g5AggggAACCCCAQCYE&#13;&#10;4jj42Hp7Z1ixX9cuAL8TOGXpMlui7QEWtBxn7/DBAEqx7yfdD2wRUI/rdF00Jyn+/dZZ/qZr6mjU&#13;&#10;dikzwS/122oX2ROVNq3877Q9fafYKBP/UuFAAAEEEEAAAQQQQAABBBBAAIG6CRAAUDdqTpRWgd/9&#13;&#10;ZXxSa7vN01ji7+sPZolrs9Od38/T70PqBxvrMchYTTw/YKlJ/2CWxklHtDoptid1e1iDqb/UHqtP&#13;&#10;P3+ae6Wap6MsBBBAAAEEEEAAAQSqJXDac/GJ5Un7UBDYB1Xm7+j2YQWzfsj/rOvbE3xwa7JFgA8M&#13;&#10;0M38zV+v65bcf/Bn3fPm49CnY3+97H/WxL4PlP3Vzwcn+8NXk5du03r+F/TTZp3iBV1Lb1YWra1B&#13;&#10;xbZuWOR2Js/gCwIIIIAAAggggAACCCCAAAIIINAAgUNDHA04NadEIF0Cp66O3+s67FMusH+rP5xT&#13;&#10;/ECjVv68yxQMoD0967fi6FjY/MDlwQFLvzoqCm1Ig6DbdPc6tePB0Vft/q1LXPFYiuY1CCCAAAII&#13;&#10;IIAAAgg0QuDEx+POd7bZ7+qa9nd1jX6K6vA7mt8/QRP2c3St+079PEePzdb9Cn21Dv/dB8L6if1k&#13;&#10;Ul8/HjqS4IBDWQQif3VvRb2+qNdP6rExfR/Vfa/q5xG9fki/Dyg7WG8YW1/vQtd/qBy+I4AAAggg&#13;&#10;gAACCCCAAAIIIIAAAo0W0LgFBwIITFdg7tr4U/rj+awGAD+uwcP3aIBxlibS/e21vym/uqiRx6Ga&#13;&#10;+O9RsvZpUvUcV7V26J57VffbN8536xpZRc6NAAIIIIAAAggggEA1BT70UHx85/H2QV3rnhy02km6&#13;&#10;9n2fLodP0O/vTr6bvVPX7+26v02/+ytlXSJbrNX8FT2nqMcmdO8+/bxb9w/rCbv18/bI2Rat8B/o&#13;&#10;n+82V7O+lIUAAggggAACCCCAAAIIIIAAAghUWyAZ8Kh2oZSHQOYF7ohbbKPFp33K3he22O9rFdC/&#13;&#10;18jhH2hrAL/i6LVsABo1bMihOvh6JEOavj5l2xw7e1ir/++dCGz1r5mNr71Xvy3VDqUcCCCAAAII&#13;&#10;IIAAAghkRkBXvbG5P9GV8Oa1FhQ364p4rpbxt5urvKyfT1LyriFzkX5vnbBZc1p0f2TlscAqre/V&#13;&#10;K7eatZ6o75uULuC3Le6YsHjOiMWrduu+P1FQrVOoAAcCCCCAAAIIIIAAAggggAACCCDQxAJ+ipAD&#13;&#10;AQRmIHDKY/GcWXO0qmjCfj1ut49oWHC+ipun4cWPBbPtHT71fuy3CFBKUb8OP9mL1A8bVmHoUKlO&#13;&#10;D+xN6tOY6jzJuXSecML26I97nVYrrdVqpSc1zb+1td12t5Vt79ouN65XcSCAAAIIIIAAAggggAAC&#13;&#10;CCCAAAIIIIAAAggggAACCCCAQMYECADIWIfSnMYKnLQy7pgzx06KIq0tcvYB3U7USvzf0mT/b6lm&#13;&#10;79V6JJ969N1Bp7UqW8CbgwEOBQUc+u6bc+iv1H8/eEuyDGiiP5qwku71aUl36aEhlf+yzuXXNr2k&#13;&#10;+7dpfdKLG7rcC/qZAwEEEEAAAQQQQAABBBBAAAEEEEAAAQQQQAABBBBAAAEEMi5waGox482keQg0&#13;&#10;TmDuY/EHlBngZP2xfUhbBZyoSfn36/u7VaM5mqyfpcn6dn1v0/dWTeS3aHLf/136tf3+u+4yLeJX&#13;&#10;un7tS6p7/IR/ST8X9X1Mjw3pCS8rE8CLYWhb9L2/p8sN6TEOBBBAAAEEEEAAAQQQQAABBBBAAAEE&#13;&#10;EEAAAQQQQAABBBDImYCfYORAAIEGCHz4vnhW2/H2m3GHnaDs/cdra4A5+oOcraq0aca/XYECLZrQ&#13;&#10;j5RNYDIIbVyPvRoH9krYZrtHJ2zny4vdRAOqzSkRQAABBBBAAAEEEEAAAQQQQAABBGYqECuP450W&#13;&#10;fPLd5kbmmCt2JgtBbPJFfT9ZhW8ym/XbWgKio2PC4jkjFq/6pN9cUvc5jRpxIIAAAggggAACCCBw&#13;&#10;BIH/D1MNs3IY9QPEAAAAAElFTkSuQmCCUEsDBAoAAAAAAAAAIQDfr7MAWwcAAFsHAAAUAAAAZHJz&#13;&#10;L21lZGlhL2ltYWdlMi5zdmc8c3ZnIHZpZXdCb3g9IjAgMCA1MTIgNTExLjY1IiB4bWxucz0iaHR0&#13;&#10;cDovL3d3dy53My5vcmcvMjAwMC9zdmciIHhtbG5zOnhsaW5rPSJodHRwOi8vd3d3LnczLm9yZy8x&#13;&#10;OTk5L3hsaW5rIiBpZD0iTGF5ZXJfMSIgb3ZlcmZsb3c9ImhpZGRlbiI+PGRlZnM+PC9kZWZzPjxn&#13;&#10;IGlkPSJDdXJzb3IiPjxwYXRoIGQ9Ik00MDAuMSAxMTEuODdDMzk0LjI1IDEwNi4wMiAzOTQuMjUg&#13;&#10;OTYuNTMgNDAwLjEgOTAuNjdMNDQyLjQ5IDQ4LjI2QzQ0OC4zNCA0Mi40MSA0NTcuODMgNDIuNDEg&#13;&#10;NDYzLjY5IDQ4LjI2IDQ2OS41NCA1NC4xMSA0NjkuNTQgNjMuNiA0NjMuNjkgNjkuNDZMNDIxLjMg&#13;&#10;MTExLjg3QzQxNS40NSAxMTcuNzIgNDA1Ljk2IDExNy43MiA0MDAuMSAxMTEuODdaIiBzdHJva2Ut&#13;&#10;d2lkdGg9IjAiIGZpbGw9IiMyQ0NERkYiLz48cGF0aCBkPSJNMjcyLjkyIDExMS44NyAyMzAuNTMg&#13;&#10;NjkuNDZDMjI0LjY4IDYzLjYxIDIyNC42OCA1NC4xMiAyMzAuNTMgNDguMjYgMjM2LjM4IDQyLjQg&#13;&#10;MjQ1Ljg3IDQyLjQxIDI1MS43MyA0OC4yNkwyOTQuMTIgOTAuNjdDMjk5Ljk3IDk2LjUyIDI5OS45&#13;&#10;NyAxMDYuMDEgMjk0LjEyIDExMS44NyAyODguMjcgMTE3LjczIDI3OC43OCAxMTcuNzIgMjcyLjky&#13;&#10;IDExMS44N1oiIHN0cm9rZS13aWR0aD0iMCIgZmlsbD0iIzJDQ0RGRiIvPjxwYXRoIGQ9Ik00NDIu&#13;&#10;NSAyODEuNDYgNDAwLjExIDIzOS4wNUMzOTQuMjYgMjMzLjIgMzk0LjI2IDIyMy43MSA0MDAuMTEg&#13;&#10;MjE3Ljg1IDQwNS45NiAyMTEuOTkgNDE1LjQ1IDIxMiA0MjEuMzEgMjE3Ljg1TDQ2My43IDI2MC4y&#13;&#10;NkM0NjkuNTUgMjY2LjExIDQ2OS41NSAyNzUuNiA0NjMuNyAyODEuNDYgNDU3Ljg1IDI4Ny4zMiA0&#13;&#10;NDguMzYgMjg3LjMxIDQ0Mi41IDI4MS40NloiIHN0cm9rZS13aWR0aD0iMCIgZmlsbD0iIzJDQ0RG&#13;&#10;RiIvPjxwYXRoIGQ9Ik0zNDcuMTEgODkuOTJDMzM4LjgyIDg5LjkyIDMzMi4xMiA4My4yMiAzMzIu&#13;&#10;MTIgNzQuOTNMMzMyLjEyIDE0Ljk5QzMzMi4xMiA2LjcgMzM4LjgyIDAgMzQ3LjExIDAgMzU1LjQg&#13;&#10;MCAzNjIuMSA2LjcgMzYyLjEgMTQuOTlMMzYyLjEgNzQuOTNDMzYyLjEgODMuMjIgMzU1LjQgODku&#13;&#10;OTIgMzQ3LjExIDg5LjkyWiIgc3Ryb2tlLXdpZHRoPSIwIiBmaWxsPSIjMkNDREZGIi8+PHBhdGgg&#13;&#10;ZD0iTTQ5Ny4wMSAxNzkuODYgNDM3LjA1IDE3OS44NkM0MjguNzYgMTc5Ljg2IDQyMi4wNiAxNzMu&#13;&#10;MTYgNDIyLjA2IDE2NC44NyA0MjIuMDYgMTU2LjU4IDQyOC43NiAxNDkuODggNDM3LjA1IDE0OS44&#13;&#10;OEw0OTcuMDEgMTQ5Ljg4QzUwNS4zIDE0OS44OCA1MTIgMTU2LjU4IDUxMiAxNjQuODcgNTEyIDE3&#13;&#10;My4xNiA1MDUuMyAxNzkuODYgNDk3LjAxIDE3OS44NloiIHN0cm9rZS13aWR0aD0iMCIgZmlsbD0i&#13;&#10;IzJDQ0RGRiIvPjxwYXRoIGQ9Ik01Ny43MSA1MTEuNjVDNTMuNzMgNTExLjY1IDQ5LjkyIDUxMC4w&#13;&#10;NyA0Ny4xMSA1MDcuMjZMNC43MiA0NjQuODVDLTEuMTMgNDU5LTEuMTMgNDQ5LjUxIDQuNzIgNDQz&#13;&#10;LjY1TDExMC4xNyAzMzguMiA3Ljk3IDI4NC4xMUMyLjczIDI4MS4zMy0wLjM3IDI3NS43MiAwLjA0&#13;&#10;IDI2OS44MSAwLjQ4IDI2My44OCA0LjM0IDI1OC43NyA5Ljk0IDI1Ni43N0wzNjMuMjUgMTI5LjU4&#13;&#10;QzM2OC42NyAxMjcuNTcgMzc0LjgxIDEyOC45NyAzNzguOTEgMTMzLjA4IDM4My4wMSAxMzcuMTkg&#13;&#10;Mzg0LjM5IDE0My4zMSAzODIuNDIgMTQ4Ljc3TDI1NS4yNCA1MDAuNjhDMjUzLjIyIDUwNi4yNCAy&#13;&#10;NDguMTMgNTEwLjExIDI0Mi4yMSA1MTAuNTMgMjM2LjMgNTExLjAxIDIzMC43IDUwNy44NyAyMjcu&#13;&#10;OTIgNTAyLjY3TDE3My44MiA0MDEuNzQgNjguMzEgNTA3LjI3QzY1LjUgNTEwLjA4IDYxLjY5IDUx&#13;&#10;MS42NiA1Ny43MSA1MTEuNjZMNTcuNzEgNTExLjY2WiIgc3Ryb2tlLXdpZHRoPSIwIiBmaWxsPSIj&#13;&#10;MkNDREZGIi8+PC9nPjwvc3ZnPlBLAwQUAAYACAAAACEA8/lNOucAAAAPAQAADwAAAGRycy9kb3du&#13;&#10;cmV2LnhtbEyPzWrDMBCE74W+g9hCb41kt05jx+sQ0p9TKDQphN4Ua2ObWJKxFNt5+6qn9rIw7O7M&#13;&#10;fPlq0i0bqHeNNQjRTAAjU1rVmArha//2sADmvDRKttYQwpUcrIrbm1xmyo7mk4adr1gwMS6TCLX3&#13;&#10;Xca5K2vS0s1sRybsTrbX0gfZV1z1cgzmuuWxEHOuZWNCQi072tRUnncXjfA+ynH9GL0O2/Npc/3e&#13;&#10;Jx+HbUSI93fTyzKM9RKYp8n/fcAvQ+gPRSh2tBejHGsR4ucoAHmEp3kKLByksUiAHRESkaTAi5z/&#13;&#10;5yh+AAAA//8DAFBLAwQUAAYACAAAACEAIlYO7scAAAClAQAAGQAAAGRycy9fcmVscy9lMm9Eb2Mu&#13;&#10;eG1sLnJlbHO8kLFqAzEMhvdC3sFo7/nuhlJKfFlKIWtIH0DYOp/JWTaWG5q3j2mWBgLdOkri//4P&#13;&#10;bXffcVVnKhISGxi6HhSxTS6wN/B5/Hh+BSUV2eGamAxcSGA3bZ62B1qxtpAsIYtqFBYDS635TWux&#13;&#10;C0WULmXidplTiVjbWLzOaE/oSY99/6LLbwZMd0y1dwbK3o2gjpfcmv9mp3kOlt6T/YrE9UGFDrF1&#13;&#10;NyAWT9VAJBfwthw7OXvQjx2G/3EYusw/DvruudMVAAD//wMAUEsBAi0AFAAGAAgAAAAhAKjWx6gT&#13;&#10;AQAASQIAABMAAAAAAAAAAAAAAAAAAAAAAFtDb250ZW50X1R5cGVzXS54bWxQSwECLQAUAAYACAAA&#13;&#10;ACEAOP0h/9YAAACUAQAACwAAAAAAAAAAAAAAAABEAQAAX3JlbHMvLnJlbHNQSwECLQAUAAYACAAA&#13;&#10;ACEAfuFW/XYDAAC8BwAADgAAAAAAAAAAAAAAAABDAgAAZHJzL2Uyb0RvYy54bWxQSwECLQAKAAAA&#13;&#10;AAAAACEAhalCP11eAwBdXgMAFAAAAAAAAAAAAAAAAADlBQAAZHJzL21lZGlhL2ltYWdlMS5wbmdQ&#13;&#10;SwECLQAKAAAAAAAAACEA36+zAFsHAABbBwAAFAAAAAAAAAAAAAAAAAB0ZAMAZHJzL21lZGlhL2lt&#13;&#10;YWdlMi5zdmdQSwECLQAUAAYACAAAACEA8/lNOucAAAAPAQAADwAAAAAAAAAAAAAAAAABbAMAZHJz&#13;&#10;L2Rvd25yZXYueG1sUEsBAi0AFAAGAAgAAAAhACJWDu7HAAAApQEAABkAAAAAAAAAAAAAAAAAFW0D&#13;&#10;AGRycy9fcmVscy9lMm9Eb2MueG1sLnJlbHNQSwUGAAAAAAcABwC+AQAAE24DAAAA&#13;&#10;">
                <v:shape id="_x0000_s1028" style="position:absolute;top:2380;width:41243;height:26671;visibility:visible;mso-wrap-style:square;v-text-anchor:top" coordsize="4124325,26670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DnwzQAAAOcAAAAPAAAAZHJzL2Rvd25yZXYueG1sRI9La8Mw&#13;&#10;EITvhfwHsYHeGslu83KihNC0UEovzeO+WBvLibUylpq4/74qFHoZGJb5Zme57l0jrtSF2rOGbKRA&#13;&#10;EJfe1FxpOOxfH2YgQkQ22HgmDd8UYL0a3C2xMP7Gn3TdxUokCIcCNdgY20LKUFpyGEa+JU63k+8c&#13;&#10;xmS7SpoObwnuGpkrNZEOa04NFlt6tlRedl8uvaHa8WH7Ps8dHkOVn59s/HixWt8P++0iyWYBIlIf&#13;&#10;/xN/iDej4XGaqUk2zcbwuyvBQK5+AAAA//8DAFBLAQItABQABgAIAAAAIQDb4fbL7gAAAIUBAAAT&#13;&#10;AAAAAAAAAAAAAAAAAAAAAABbQ29udGVudF9UeXBlc10ueG1sUEsBAi0AFAAGAAgAAAAhAFr0LFu/&#13;&#10;AAAAFQEAAAsAAAAAAAAAAAAAAAAAHwEAAF9yZWxzLy5yZWxzUEsBAi0AFAAGAAgAAAAhAJ0IOfDN&#13;&#10;AAAA5wAAAA8AAAAAAAAAAAAAAAAABwIAAGRycy9kb3ducmV2LnhtbFBLBQYAAAAAAwADALcAAAAB&#13;&#10;AwAAAAA=&#13;&#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8">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9">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30">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1">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2">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T89zgAAAOgAAAAPAAAAZHJzL2Rvd25yZXYueG1sRI/BSgMx&#13;&#10;EIbvgu8QIngpbdJFbLttWqoieFO3Ba/DZnazdTMJm9iuPr1zELwM/DPM9/NtdqPvxRmH1AUycj7T&#13;&#10;UiDVwXbUGnk8PE+XUqQMZKEPhEZ+Y5K77fXVBkobLvSO5yq3giGUSjDS5RxLpVLt0EOahYjEtyYM&#13;&#10;HjLHoVV2gAvDfa8Kre+Vh464wUHER4f1Z/XlmaI+Fm4Sm0msHl7fmlV/OP34kzG3N+PTmsd+LUXG&#13;&#10;Mf9//CFeLDus7oqlLhaaVViMF1JtfwEAAP//AwBQSwECLQAUAAYACAAAACEA2+H2y+4AAACFAQAA&#13;&#10;EwAAAAAAAAAAAAAAAAAAAAAAW0NvbnRlbnRfVHlwZXNdLnhtbFBLAQItABQABgAIAAAAIQBa9Cxb&#13;&#10;vwAAABUBAAALAAAAAAAAAAAAAAAAAB8BAABfcmVscy8ucmVsc1BLAQItABQABgAIAAAAIQAE/T89&#13;&#10;zgAAAOgAAAAPAAAAAAAAAAAAAAAAAAcCAABkcnMvZG93bnJldi54bWxQSwUGAAAAAAMAAwC3AAAA&#13;&#10;AgMAAAAA&#13;&#10;">
                  <v:imagedata r:id="rId33" o:title=""/>
                </v:shape>
                <w10:wrap anchorx="page"/>
              </v:group>
            </w:pict>
          </mc:Fallback>
        </mc:AlternateContent>
      </w:r>
      <w:r w:rsidRPr="00AF1A5D">
        <w:rPr>
          <w:rFonts w:ascii="Arial" w:eastAsia="Arial" w:hAnsi="Arial" w:cs="Arial"/>
          <w:i/>
          <w:sz w:val="20"/>
          <w:szCs w:val="20"/>
        </w:rPr>
        <w:t>jurisprudencia@tce.pr.gov.br</w:t>
      </w:r>
    </w:p>
    <w:sectPr w:rsidR="00C06D28" w:rsidRPr="00AF1A5D" w:rsidSect="00B707F9">
      <w:headerReference w:type="default" r:id="rId34"/>
      <w:footerReference w:type="default" r:id="rId35"/>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9C2DC" w14:textId="77777777" w:rsidR="00795A6E" w:rsidRDefault="00795A6E">
      <w:pPr>
        <w:spacing w:after="0" w:line="240" w:lineRule="auto"/>
      </w:pPr>
      <w:r>
        <w:separator/>
      </w:r>
    </w:p>
  </w:endnote>
  <w:endnote w:type="continuationSeparator" w:id="0">
    <w:p w14:paraId="7B94C2F0" w14:textId="77777777" w:rsidR="00795A6E" w:rsidRDefault="00795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4B00B" w14:textId="77777777" w:rsidR="00795A6E" w:rsidRDefault="00795A6E">
      <w:pPr>
        <w:spacing w:after="0" w:line="240" w:lineRule="auto"/>
      </w:pPr>
      <w:r>
        <w:separator/>
      </w:r>
    </w:p>
  </w:footnote>
  <w:footnote w:type="continuationSeparator" w:id="0">
    <w:p w14:paraId="034B9E29" w14:textId="77777777" w:rsidR="00795A6E" w:rsidRDefault="00795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1E1C3813"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º 1</w:t>
          </w:r>
          <w:r w:rsidR="005C7C39">
            <w:rPr>
              <w:rFonts w:ascii="Aptos" w:hAnsi="Aptos"/>
              <w:b/>
              <w:bCs/>
              <w:color w:val="008CE2"/>
              <w:sz w:val="18"/>
              <w:szCs w:val="18"/>
            </w:rPr>
            <w:t>5</w:t>
          </w:r>
          <w:r w:rsidR="00241644">
            <w:rPr>
              <w:rFonts w:ascii="Aptos" w:hAnsi="Aptos"/>
              <w:b/>
              <w:bCs/>
              <w:color w:val="008CE2"/>
              <w:sz w:val="18"/>
              <w:szCs w:val="18"/>
            </w:rPr>
            <w:t>2</w:t>
          </w:r>
        </w:p>
      </w:tc>
    </w:tr>
  </w:tbl>
  <w:p w14:paraId="42849805" w14:textId="25CEF020" w:rsidR="006D68CF" w:rsidRPr="006D68CF" w:rsidRDefault="006D68CF">
    <w:pPr>
      <w:pStyle w:val="Cabealho"/>
      <w:rPr>
        <w:rFonts w:ascii="Aptos" w:hAnsi="Aptos"/>
        <w:b/>
        <w:b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3"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8"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0"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2"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3"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4"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8"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4"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7"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7866F0"/>
    <w:multiLevelType w:val="hybridMultilevel"/>
    <w:tmpl w:val="2CA418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0A37662"/>
    <w:multiLevelType w:val="hybridMultilevel"/>
    <w:tmpl w:val="EDBA9E9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31"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3"/>
  </w:num>
  <w:num w:numId="2" w16cid:durableId="364985962">
    <w:abstractNumId w:val="12"/>
  </w:num>
  <w:num w:numId="3" w16cid:durableId="1868985579">
    <w:abstractNumId w:val="23"/>
  </w:num>
  <w:num w:numId="4" w16cid:durableId="361903457">
    <w:abstractNumId w:val="30"/>
  </w:num>
  <w:num w:numId="5" w16cid:durableId="323094274">
    <w:abstractNumId w:val="7"/>
  </w:num>
  <w:num w:numId="6" w16cid:durableId="283343696">
    <w:abstractNumId w:val="26"/>
  </w:num>
  <w:num w:numId="7" w16cid:durableId="477696485">
    <w:abstractNumId w:val="17"/>
  </w:num>
  <w:num w:numId="8" w16cid:durableId="1048647625">
    <w:abstractNumId w:val="11"/>
  </w:num>
  <w:num w:numId="9" w16cid:durableId="797450374">
    <w:abstractNumId w:val="9"/>
  </w:num>
  <w:num w:numId="10" w16cid:durableId="136604948">
    <w:abstractNumId w:val="2"/>
  </w:num>
  <w:num w:numId="11" w16cid:durableId="1899659199">
    <w:abstractNumId w:val="18"/>
  </w:num>
  <w:num w:numId="12" w16cid:durableId="1736656733">
    <w:abstractNumId w:val="14"/>
  </w:num>
  <w:num w:numId="13" w16cid:durableId="313029854">
    <w:abstractNumId w:val="25"/>
  </w:num>
  <w:num w:numId="14" w16cid:durableId="101269713">
    <w:abstractNumId w:val="5"/>
  </w:num>
  <w:num w:numId="15" w16cid:durableId="1458596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2"/>
  </w:num>
  <w:num w:numId="18" w16cid:durableId="901451161">
    <w:abstractNumId w:val="6"/>
  </w:num>
  <w:num w:numId="19" w16cid:durableId="1962344934">
    <w:abstractNumId w:val="31"/>
  </w:num>
  <w:num w:numId="20" w16cid:durableId="1665087133">
    <w:abstractNumId w:val="24"/>
  </w:num>
  <w:num w:numId="21" w16cid:durableId="998113885">
    <w:abstractNumId w:val="15"/>
  </w:num>
  <w:num w:numId="22" w16cid:durableId="1210872058">
    <w:abstractNumId w:val="10"/>
  </w:num>
  <w:num w:numId="23" w16cid:durableId="598950765">
    <w:abstractNumId w:val="21"/>
  </w:num>
  <w:num w:numId="24" w16cid:durableId="1267811189">
    <w:abstractNumId w:val="8"/>
  </w:num>
  <w:num w:numId="25" w16cid:durableId="2100708927">
    <w:abstractNumId w:val="16"/>
  </w:num>
  <w:num w:numId="26" w16cid:durableId="405423668">
    <w:abstractNumId w:val="27"/>
  </w:num>
  <w:num w:numId="27" w16cid:durableId="280691956">
    <w:abstractNumId w:val="20"/>
  </w:num>
  <w:num w:numId="28" w16cid:durableId="1782530342">
    <w:abstractNumId w:val="4"/>
  </w:num>
  <w:num w:numId="29" w16cid:durableId="576405607">
    <w:abstractNumId w:val="0"/>
  </w:num>
  <w:num w:numId="30" w16cid:durableId="875125134">
    <w:abstractNumId w:val="1"/>
  </w:num>
  <w:num w:numId="31" w16cid:durableId="1977448317">
    <w:abstractNumId w:val="19"/>
  </w:num>
  <w:num w:numId="32" w16cid:durableId="846136706">
    <w:abstractNumId w:val="29"/>
  </w:num>
  <w:num w:numId="33" w16cid:durableId="10562719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79D5"/>
    <w:rsid w:val="000118CD"/>
    <w:rsid w:val="000122C7"/>
    <w:rsid w:val="00015F10"/>
    <w:rsid w:val="00023844"/>
    <w:rsid w:val="0002503F"/>
    <w:rsid w:val="0003033F"/>
    <w:rsid w:val="00045AFE"/>
    <w:rsid w:val="000507DD"/>
    <w:rsid w:val="00053863"/>
    <w:rsid w:val="00056800"/>
    <w:rsid w:val="00071A04"/>
    <w:rsid w:val="00073FBF"/>
    <w:rsid w:val="00081A94"/>
    <w:rsid w:val="0008704C"/>
    <w:rsid w:val="0008C501"/>
    <w:rsid w:val="00093580"/>
    <w:rsid w:val="000A3E93"/>
    <w:rsid w:val="000B0D47"/>
    <w:rsid w:val="000B2451"/>
    <w:rsid w:val="000B3E0E"/>
    <w:rsid w:val="000C314E"/>
    <w:rsid w:val="000C406B"/>
    <w:rsid w:val="000C7D8E"/>
    <w:rsid w:val="000E35C4"/>
    <w:rsid w:val="000E4FE5"/>
    <w:rsid w:val="000E69B6"/>
    <w:rsid w:val="000F0485"/>
    <w:rsid w:val="000F308C"/>
    <w:rsid w:val="000F761B"/>
    <w:rsid w:val="000F7EF7"/>
    <w:rsid w:val="00101E4D"/>
    <w:rsid w:val="00102C0D"/>
    <w:rsid w:val="001300D7"/>
    <w:rsid w:val="001323D9"/>
    <w:rsid w:val="00133928"/>
    <w:rsid w:val="001448EA"/>
    <w:rsid w:val="00151CFF"/>
    <w:rsid w:val="0016654A"/>
    <w:rsid w:val="001704D0"/>
    <w:rsid w:val="00175977"/>
    <w:rsid w:val="00182254"/>
    <w:rsid w:val="00184F4B"/>
    <w:rsid w:val="00192260"/>
    <w:rsid w:val="001B1768"/>
    <w:rsid w:val="001B23D3"/>
    <w:rsid w:val="001B344D"/>
    <w:rsid w:val="001B3720"/>
    <w:rsid w:val="001B4D13"/>
    <w:rsid w:val="001B784B"/>
    <w:rsid w:val="001B7DAE"/>
    <w:rsid w:val="001D0055"/>
    <w:rsid w:val="001D05F2"/>
    <w:rsid w:val="001D2B24"/>
    <w:rsid w:val="001D7293"/>
    <w:rsid w:val="001E0230"/>
    <w:rsid w:val="001E05C2"/>
    <w:rsid w:val="001F19DB"/>
    <w:rsid w:val="001F1BCF"/>
    <w:rsid w:val="00202455"/>
    <w:rsid w:val="0020291A"/>
    <w:rsid w:val="00202E25"/>
    <w:rsid w:val="00206332"/>
    <w:rsid w:val="00214172"/>
    <w:rsid w:val="002149B4"/>
    <w:rsid w:val="0022409B"/>
    <w:rsid w:val="00227CFF"/>
    <w:rsid w:val="00236F8B"/>
    <w:rsid w:val="002411AF"/>
    <w:rsid w:val="00241644"/>
    <w:rsid w:val="00244F5E"/>
    <w:rsid w:val="00254A33"/>
    <w:rsid w:val="00260156"/>
    <w:rsid w:val="00262356"/>
    <w:rsid w:val="002653F5"/>
    <w:rsid w:val="00267AA9"/>
    <w:rsid w:val="00284A7E"/>
    <w:rsid w:val="00286FEA"/>
    <w:rsid w:val="00295373"/>
    <w:rsid w:val="00295BB0"/>
    <w:rsid w:val="002A08B9"/>
    <w:rsid w:val="002B3FB5"/>
    <w:rsid w:val="002B6EFF"/>
    <w:rsid w:val="002C563C"/>
    <w:rsid w:val="002D190D"/>
    <w:rsid w:val="002F063D"/>
    <w:rsid w:val="002F5EE3"/>
    <w:rsid w:val="00301362"/>
    <w:rsid w:val="003052B8"/>
    <w:rsid w:val="0031120D"/>
    <w:rsid w:val="00311F4F"/>
    <w:rsid w:val="0032071B"/>
    <w:rsid w:val="003223A8"/>
    <w:rsid w:val="00327CD6"/>
    <w:rsid w:val="0033179D"/>
    <w:rsid w:val="003335B8"/>
    <w:rsid w:val="00337552"/>
    <w:rsid w:val="00340BA8"/>
    <w:rsid w:val="00345F45"/>
    <w:rsid w:val="00350D94"/>
    <w:rsid w:val="00353053"/>
    <w:rsid w:val="00353ADC"/>
    <w:rsid w:val="003562B0"/>
    <w:rsid w:val="00361F95"/>
    <w:rsid w:val="00367154"/>
    <w:rsid w:val="00383A81"/>
    <w:rsid w:val="003A0A2F"/>
    <w:rsid w:val="003A4213"/>
    <w:rsid w:val="003A58E5"/>
    <w:rsid w:val="003B133A"/>
    <w:rsid w:val="003B26EA"/>
    <w:rsid w:val="003C15BE"/>
    <w:rsid w:val="003C257F"/>
    <w:rsid w:val="003D18F8"/>
    <w:rsid w:val="003D3D81"/>
    <w:rsid w:val="003D58E3"/>
    <w:rsid w:val="003E0504"/>
    <w:rsid w:val="003E65D0"/>
    <w:rsid w:val="003E7DD1"/>
    <w:rsid w:val="003F03EE"/>
    <w:rsid w:val="004040D7"/>
    <w:rsid w:val="00414F27"/>
    <w:rsid w:val="004212CD"/>
    <w:rsid w:val="00424623"/>
    <w:rsid w:val="00424A9B"/>
    <w:rsid w:val="00425718"/>
    <w:rsid w:val="00425D0E"/>
    <w:rsid w:val="00430321"/>
    <w:rsid w:val="004309B2"/>
    <w:rsid w:val="00435479"/>
    <w:rsid w:val="00437F36"/>
    <w:rsid w:val="00437F8D"/>
    <w:rsid w:val="00441CF0"/>
    <w:rsid w:val="00447CF7"/>
    <w:rsid w:val="00450335"/>
    <w:rsid w:val="00450412"/>
    <w:rsid w:val="004552B2"/>
    <w:rsid w:val="00457411"/>
    <w:rsid w:val="004725E5"/>
    <w:rsid w:val="00474BBE"/>
    <w:rsid w:val="0047585A"/>
    <w:rsid w:val="00494025"/>
    <w:rsid w:val="004B341D"/>
    <w:rsid w:val="004B4ACD"/>
    <w:rsid w:val="004D2E2A"/>
    <w:rsid w:val="004D5AAE"/>
    <w:rsid w:val="004E20EA"/>
    <w:rsid w:val="004F6800"/>
    <w:rsid w:val="00506E40"/>
    <w:rsid w:val="00525E3E"/>
    <w:rsid w:val="00533C51"/>
    <w:rsid w:val="00536951"/>
    <w:rsid w:val="00541CB7"/>
    <w:rsid w:val="00557162"/>
    <w:rsid w:val="005926F2"/>
    <w:rsid w:val="005973DB"/>
    <w:rsid w:val="005A13EB"/>
    <w:rsid w:val="005B318E"/>
    <w:rsid w:val="005B427D"/>
    <w:rsid w:val="005B618C"/>
    <w:rsid w:val="005C1160"/>
    <w:rsid w:val="005C4F9C"/>
    <w:rsid w:val="005C7370"/>
    <w:rsid w:val="005C7C39"/>
    <w:rsid w:val="005D0870"/>
    <w:rsid w:val="005D25D0"/>
    <w:rsid w:val="005E284C"/>
    <w:rsid w:val="005E4A67"/>
    <w:rsid w:val="005E59AC"/>
    <w:rsid w:val="005E6292"/>
    <w:rsid w:val="005E690D"/>
    <w:rsid w:val="005F010F"/>
    <w:rsid w:val="0060207C"/>
    <w:rsid w:val="0060512A"/>
    <w:rsid w:val="006067B3"/>
    <w:rsid w:val="0061399E"/>
    <w:rsid w:val="00625CB1"/>
    <w:rsid w:val="00626740"/>
    <w:rsid w:val="0062772E"/>
    <w:rsid w:val="006309F3"/>
    <w:rsid w:val="00630CE5"/>
    <w:rsid w:val="0063148B"/>
    <w:rsid w:val="00631596"/>
    <w:rsid w:val="00633BFD"/>
    <w:rsid w:val="00637617"/>
    <w:rsid w:val="00641B1B"/>
    <w:rsid w:val="006425CC"/>
    <w:rsid w:val="0064481E"/>
    <w:rsid w:val="00647EE6"/>
    <w:rsid w:val="00653AB0"/>
    <w:rsid w:val="00660513"/>
    <w:rsid w:val="00666A66"/>
    <w:rsid w:val="00666DC7"/>
    <w:rsid w:val="0067428C"/>
    <w:rsid w:val="00676248"/>
    <w:rsid w:val="00677602"/>
    <w:rsid w:val="00681802"/>
    <w:rsid w:val="006820ED"/>
    <w:rsid w:val="00685F7A"/>
    <w:rsid w:val="00692945"/>
    <w:rsid w:val="006A31DD"/>
    <w:rsid w:val="006A5BFE"/>
    <w:rsid w:val="006C304D"/>
    <w:rsid w:val="006C5926"/>
    <w:rsid w:val="006D2BA5"/>
    <w:rsid w:val="006D68CF"/>
    <w:rsid w:val="006E07C9"/>
    <w:rsid w:val="006E08BD"/>
    <w:rsid w:val="006E239F"/>
    <w:rsid w:val="006F11CE"/>
    <w:rsid w:val="006F21A2"/>
    <w:rsid w:val="006F706E"/>
    <w:rsid w:val="006F79DD"/>
    <w:rsid w:val="0070558A"/>
    <w:rsid w:val="00706FEF"/>
    <w:rsid w:val="00710227"/>
    <w:rsid w:val="00710B2D"/>
    <w:rsid w:val="007149CA"/>
    <w:rsid w:val="00716B32"/>
    <w:rsid w:val="00720F71"/>
    <w:rsid w:val="00730181"/>
    <w:rsid w:val="00740E8A"/>
    <w:rsid w:val="007411D6"/>
    <w:rsid w:val="00741D54"/>
    <w:rsid w:val="0074420A"/>
    <w:rsid w:val="00745221"/>
    <w:rsid w:val="007469CB"/>
    <w:rsid w:val="00751F53"/>
    <w:rsid w:val="007528B6"/>
    <w:rsid w:val="007539A0"/>
    <w:rsid w:val="00756E1F"/>
    <w:rsid w:val="00761A2A"/>
    <w:rsid w:val="00763D6F"/>
    <w:rsid w:val="0076431A"/>
    <w:rsid w:val="00767A5C"/>
    <w:rsid w:val="00775102"/>
    <w:rsid w:val="0077680D"/>
    <w:rsid w:val="00780D4A"/>
    <w:rsid w:val="007826F1"/>
    <w:rsid w:val="00783232"/>
    <w:rsid w:val="00784A83"/>
    <w:rsid w:val="00795A6E"/>
    <w:rsid w:val="007A7AC6"/>
    <w:rsid w:val="007B1129"/>
    <w:rsid w:val="007B33D2"/>
    <w:rsid w:val="007C53C2"/>
    <w:rsid w:val="007D2603"/>
    <w:rsid w:val="007D39AE"/>
    <w:rsid w:val="007F618E"/>
    <w:rsid w:val="00821E0B"/>
    <w:rsid w:val="0082617B"/>
    <w:rsid w:val="00835218"/>
    <w:rsid w:val="00837236"/>
    <w:rsid w:val="00852A90"/>
    <w:rsid w:val="00852E95"/>
    <w:rsid w:val="00854CB3"/>
    <w:rsid w:val="00856A04"/>
    <w:rsid w:val="0086338E"/>
    <w:rsid w:val="00871D88"/>
    <w:rsid w:val="00876DD7"/>
    <w:rsid w:val="00881568"/>
    <w:rsid w:val="00884F9C"/>
    <w:rsid w:val="00887EE8"/>
    <w:rsid w:val="008928B2"/>
    <w:rsid w:val="0089527F"/>
    <w:rsid w:val="00897009"/>
    <w:rsid w:val="00897D4F"/>
    <w:rsid w:val="008A1FDC"/>
    <w:rsid w:val="008A28A5"/>
    <w:rsid w:val="008C0E12"/>
    <w:rsid w:val="008C379E"/>
    <w:rsid w:val="008C4CF3"/>
    <w:rsid w:val="008D22D0"/>
    <w:rsid w:val="008D61E5"/>
    <w:rsid w:val="008D6727"/>
    <w:rsid w:val="008E4E66"/>
    <w:rsid w:val="008E6186"/>
    <w:rsid w:val="008F02C5"/>
    <w:rsid w:val="008F02DB"/>
    <w:rsid w:val="008F722E"/>
    <w:rsid w:val="00911B93"/>
    <w:rsid w:val="00912100"/>
    <w:rsid w:val="00912417"/>
    <w:rsid w:val="00914C35"/>
    <w:rsid w:val="0092155D"/>
    <w:rsid w:val="00927AFF"/>
    <w:rsid w:val="00940928"/>
    <w:rsid w:val="00942042"/>
    <w:rsid w:val="00945CB3"/>
    <w:rsid w:val="0094729F"/>
    <w:rsid w:val="0094732B"/>
    <w:rsid w:val="00950936"/>
    <w:rsid w:val="009515E2"/>
    <w:rsid w:val="009530F5"/>
    <w:rsid w:val="00974196"/>
    <w:rsid w:val="009767A9"/>
    <w:rsid w:val="00983948"/>
    <w:rsid w:val="00997488"/>
    <w:rsid w:val="009B3743"/>
    <w:rsid w:val="009B730A"/>
    <w:rsid w:val="009C0E72"/>
    <w:rsid w:val="009C3D2B"/>
    <w:rsid w:val="009C459B"/>
    <w:rsid w:val="009C541E"/>
    <w:rsid w:val="009D4843"/>
    <w:rsid w:val="009E7071"/>
    <w:rsid w:val="009F2973"/>
    <w:rsid w:val="00A006B4"/>
    <w:rsid w:val="00A04E86"/>
    <w:rsid w:val="00A0520B"/>
    <w:rsid w:val="00A06C9E"/>
    <w:rsid w:val="00A115F5"/>
    <w:rsid w:val="00A14218"/>
    <w:rsid w:val="00A15DF8"/>
    <w:rsid w:val="00A23D54"/>
    <w:rsid w:val="00A27371"/>
    <w:rsid w:val="00A31424"/>
    <w:rsid w:val="00A34361"/>
    <w:rsid w:val="00A34854"/>
    <w:rsid w:val="00A414BB"/>
    <w:rsid w:val="00A45FC5"/>
    <w:rsid w:val="00A620BF"/>
    <w:rsid w:val="00A626AE"/>
    <w:rsid w:val="00A65D15"/>
    <w:rsid w:val="00A677D7"/>
    <w:rsid w:val="00A70C92"/>
    <w:rsid w:val="00A71384"/>
    <w:rsid w:val="00A7282C"/>
    <w:rsid w:val="00A7362D"/>
    <w:rsid w:val="00A81862"/>
    <w:rsid w:val="00A917DE"/>
    <w:rsid w:val="00A920C7"/>
    <w:rsid w:val="00A92998"/>
    <w:rsid w:val="00A9662E"/>
    <w:rsid w:val="00AA0B6F"/>
    <w:rsid w:val="00AA192B"/>
    <w:rsid w:val="00AA2C80"/>
    <w:rsid w:val="00AA511A"/>
    <w:rsid w:val="00AA5CA4"/>
    <w:rsid w:val="00AB3B5A"/>
    <w:rsid w:val="00AB5535"/>
    <w:rsid w:val="00AD270D"/>
    <w:rsid w:val="00AE1D7B"/>
    <w:rsid w:val="00AE52B2"/>
    <w:rsid w:val="00AE533D"/>
    <w:rsid w:val="00AF0D74"/>
    <w:rsid w:val="00AF1A5D"/>
    <w:rsid w:val="00B160AA"/>
    <w:rsid w:val="00B20A5F"/>
    <w:rsid w:val="00B231F7"/>
    <w:rsid w:val="00B2336D"/>
    <w:rsid w:val="00B52F11"/>
    <w:rsid w:val="00B53324"/>
    <w:rsid w:val="00B53532"/>
    <w:rsid w:val="00B56C38"/>
    <w:rsid w:val="00B61EFC"/>
    <w:rsid w:val="00B6764D"/>
    <w:rsid w:val="00B703FC"/>
    <w:rsid w:val="00B707F9"/>
    <w:rsid w:val="00B82B43"/>
    <w:rsid w:val="00B82CE3"/>
    <w:rsid w:val="00B84A70"/>
    <w:rsid w:val="00B877E4"/>
    <w:rsid w:val="00B91AD7"/>
    <w:rsid w:val="00B94030"/>
    <w:rsid w:val="00BA6D21"/>
    <w:rsid w:val="00BA740A"/>
    <w:rsid w:val="00BB44E3"/>
    <w:rsid w:val="00BB55A0"/>
    <w:rsid w:val="00BD4B55"/>
    <w:rsid w:val="00BD6837"/>
    <w:rsid w:val="00BE08EE"/>
    <w:rsid w:val="00BE14BC"/>
    <w:rsid w:val="00BE6096"/>
    <w:rsid w:val="00BE65B6"/>
    <w:rsid w:val="00BE68AA"/>
    <w:rsid w:val="00C01523"/>
    <w:rsid w:val="00C06D28"/>
    <w:rsid w:val="00C17D49"/>
    <w:rsid w:val="00C20189"/>
    <w:rsid w:val="00C221B7"/>
    <w:rsid w:val="00C30832"/>
    <w:rsid w:val="00C31DFF"/>
    <w:rsid w:val="00C40E2D"/>
    <w:rsid w:val="00C50370"/>
    <w:rsid w:val="00C60D63"/>
    <w:rsid w:val="00C6227F"/>
    <w:rsid w:val="00C76540"/>
    <w:rsid w:val="00C82472"/>
    <w:rsid w:val="00C830B7"/>
    <w:rsid w:val="00C83A07"/>
    <w:rsid w:val="00C8766A"/>
    <w:rsid w:val="00C94731"/>
    <w:rsid w:val="00C97882"/>
    <w:rsid w:val="00CA0303"/>
    <w:rsid w:val="00CA1B67"/>
    <w:rsid w:val="00CB2357"/>
    <w:rsid w:val="00CB2E1F"/>
    <w:rsid w:val="00CB7B7E"/>
    <w:rsid w:val="00CC7A49"/>
    <w:rsid w:val="00CD6B1F"/>
    <w:rsid w:val="00CE103A"/>
    <w:rsid w:val="00CE29A3"/>
    <w:rsid w:val="00CF042B"/>
    <w:rsid w:val="00D0558B"/>
    <w:rsid w:val="00D133FB"/>
    <w:rsid w:val="00D15820"/>
    <w:rsid w:val="00D2014D"/>
    <w:rsid w:val="00D31C57"/>
    <w:rsid w:val="00D36992"/>
    <w:rsid w:val="00D44638"/>
    <w:rsid w:val="00D502A1"/>
    <w:rsid w:val="00D538AD"/>
    <w:rsid w:val="00D66EC6"/>
    <w:rsid w:val="00D67C77"/>
    <w:rsid w:val="00D7172D"/>
    <w:rsid w:val="00D74830"/>
    <w:rsid w:val="00D75020"/>
    <w:rsid w:val="00D82C48"/>
    <w:rsid w:val="00DA3AC4"/>
    <w:rsid w:val="00DB3A15"/>
    <w:rsid w:val="00DB763B"/>
    <w:rsid w:val="00DB7C6A"/>
    <w:rsid w:val="00DC42FE"/>
    <w:rsid w:val="00DC5AD6"/>
    <w:rsid w:val="00DC6245"/>
    <w:rsid w:val="00DD3506"/>
    <w:rsid w:val="00DF2930"/>
    <w:rsid w:val="00DF2DFB"/>
    <w:rsid w:val="00DF74A7"/>
    <w:rsid w:val="00E00DB2"/>
    <w:rsid w:val="00E03BDC"/>
    <w:rsid w:val="00E05519"/>
    <w:rsid w:val="00E13A97"/>
    <w:rsid w:val="00E24DF0"/>
    <w:rsid w:val="00E259ED"/>
    <w:rsid w:val="00E25FE0"/>
    <w:rsid w:val="00E267CA"/>
    <w:rsid w:val="00E26864"/>
    <w:rsid w:val="00E34606"/>
    <w:rsid w:val="00E3791D"/>
    <w:rsid w:val="00E46AF1"/>
    <w:rsid w:val="00E54A0B"/>
    <w:rsid w:val="00E56A8B"/>
    <w:rsid w:val="00E65687"/>
    <w:rsid w:val="00E67CD4"/>
    <w:rsid w:val="00E7407C"/>
    <w:rsid w:val="00E76906"/>
    <w:rsid w:val="00E80C5F"/>
    <w:rsid w:val="00E8348E"/>
    <w:rsid w:val="00E8349E"/>
    <w:rsid w:val="00E84D78"/>
    <w:rsid w:val="00E85031"/>
    <w:rsid w:val="00E91A30"/>
    <w:rsid w:val="00E93295"/>
    <w:rsid w:val="00EA1A1F"/>
    <w:rsid w:val="00EA230C"/>
    <w:rsid w:val="00EA624C"/>
    <w:rsid w:val="00EC31D5"/>
    <w:rsid w:val="00EC3550"/>
    <w:rsid w:val="00ED6151"/>
    <w:rsid w:val="00F0381A"/>
    <w:rsid w:val="00F11402"/>
    <w:rsid w:val="00F54F03"/>
    <w:rsid w:val="00F5507E"/>
    <w:rsid w:val="00F60526"/>
    <w:rsid w:val="00F6321C"/>
    <w:rsid w:val="00F6543D"/>
    <w:rsid w:val="00F76263"/>
    <w:rsid w:val="00F82533"/>
    <w:rsid w:val="00F95297"/>
    <w:rsid w:val="00F956E1"/>
    <w:rsid w:val="00FA086F"/>
    <w:rsid w:val="00FA112B"/>
    <w:rsid w:val="00FA2A84"/>
    <w:rsid w:val="00FA4C9B"/>
    <w:rsid w:val="00FA6C0C"/>
    <w:rsid w:val="00FB305C"/>
    <w:rsid w:val="00FC657E"/>
    <w:rsid w:val="00FC74FF"/>
    <w:rsid w:val="00FC7BD8"/>
    <w:rsid w:val="00FE1304"/>
    <w:rsid w:val="00FE3343"/>
    <w:rsid w:val="00FE41C7"/>
    <w:rsid w:val="00FF50DD"/>
    <w:rsid w:val="00FF513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1.tce.pr.gov.br/multimidia/2024/9/pdf/00388619.pdf" TargetMode="External"/><Relationship Id="rId18" Type="http://schemas.openxmlformats.org/officeDocument/2006/relationships/hyperlink" Target="https://www1.tce.pr.gov.br/multimidia/2024/9/pdf/00388099.pdf" TargetMode="External"/><Relationship Id="rId26" Type="http://schemas.openxmlformats.org/officeDocument/2006/relationships/image" Target="media/image2.png"/><Relationship Id="rId21" Type="http://schemas.openxmlformats.org/officeDocument/2006/relationships/hyperlink" Target="http://www1.tce.pr.gov.br/conteudo/pesquisas-prontas/308475/area/249"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1.tce.pr.gov.br/multimidia/2024/9/pdf/00388147.pdf" TargetMode="External"/><Relationship Id="rId25" Type="http://schemas.openxmlformats.org/officeDocument/2006/relationships/hyperlink" Target="http://www1.tce.pr.gov.br/conteudo/sumulas-selecionadas/316602/area/249"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1.tce.pr.gov.br/multimidia/2024/9/pdf/00388598.pdf" TargetMode="External"/><Relationship Id="rId20" Type="http://schemas.openxmlformats.org/officeDocument/2006/relationships/hyperlink" Target="https://www1.tce.pr.gov.br/multimidia/2024/9/pdf/00388189.pdf" TargetMode="External"/><Relationship Id="rId29" Type="http://schemas.openxmlformats.org/officeDocument/2006/relationships/hyperlink" Target="http://www1.tce.pr.gov.br/conteudo/teses-ambientais/316603/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repercussao-geral-no-stf-e-os-tribunais-de-contas/307026/area/249" TargetMode="External"/><Relationship Id="rId32" Type="http://schemas.openxmlformats.org/officeDocument/2006/relationships/hyperlink" Target="http://www1.tce.pr.gov.br/conteudo/sumulas-selecionadas/316602/area/249"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1.tce.pr.gov.br/multimidia/2024/10/pdf/00388731.pdf" TargetMode="External"/><Relationship Id="rId23" Type="http://schemas.openxmlformats.org/officeDocument/2006/relationships/hyperlink" Target="http://www1.tce.pr.gov.br/conteudo/boletim-de-jurisprudencia-internacional/316601/area/249" TargetMode="External"/><Relationship Id="rId28" Type="http://schemas.openxmlformats.org/officeDocument/2006/relationships/hyperlink" Target="http://www1.tce.pr.gov.br/conteudo/pesquisas-prontas/308475/area/249"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1.tce.pr.gov.br/multimidia/2024/9/pdf/00388156.pdf" TargetMode="External"/><Relationship Id="rId31" Type="http://schemas.openxmlformats.org/officeDocument/2006/relationships/hyperlink" Target="http://www1.tce.pr.gov.br/conteudo/repercussao-geral-no-stf-e-os-tribunais-de-contas/307026/area/2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4/9/pdf/00388681.pdf" TargetMode="External"/><Relationship Id="rId22" Type="http://schemas.openxmlformats.org/officeDocument/2006/relationships/hyperlink" Target="http://www1.tce.pr.gov.br/conteudo/teses-ambientais/316603/area/249" TargetMode="External"/><Relationship Id="rId27" Type="http://schemas.openxmlformats.org/officeDocument/2006/relationships/image" Target="media/image3.svg"/><Relationship Id="rId30" Type="http://schemas.openxmlformats.org/officeDocument/2006/relationships/hyperlink" Target="http://www1.tce.pr.gov.br/conteudo/boletim-de-jurisprudencia-internacional/316601/area/249"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5874859D3052E44A174F2D9306B8E88" ma:contentTypeVersion="15" ma:contentTypeDescription="Crie um novo documento." ma:contentTypeScope="" ma:versionID="0acba32c5f7029318d7fbbd2a4962767">
  <xsd:schema xmlns:xsd="http://www.w3.org/2001/XMLSchema" xmlns:xs="http://www.w3.org/2001/XMLSchema" xmlns:p="http://schemas.microsoft.com/office/2006/metadata/properties" xmlns:ns2="d4d182ae-bedc-46b7-8658-62ad89a36f5a" xmlns:ns3="7cecacb6-9340-4a16-b72c-b887189aaf34" targetNamespace="http://schemas.microsoft.com/office/2006/metadata/properties" ma:root="true" ma:fieldsID="09db0bb10b150c1bb6e5859b0c296b71" ns2:_="" ns3:_="">
    <xsd:import namespace="d4d182ae-bedc-46b7-8658-62ad89a36f5a"/>
    <xsd:import namespace="7cecacb6-9340-4a16-b72c-b887189aaf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82ae-bedc-46b7-8658-62ad89a36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6ca295c2-3d40-4c80-8124-a67926e83b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cacb6-9340-4a16-b72c-b887189aaf34"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94d27da2-01d1-4615-b8cb-7c3a6d82a4e0}" ma:internalName="TaxCatchAll" ma:showField="CatchAllData" ma:web="7cecacb6-9340-4a16-b72c-b887189aa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cecacb6-9340-4a16-b72c-b887189aaf34" xsi:nil="true"/>
    <lcf76f155ced4ddcb4097134ff3c332f xmlns="d4d182ae-bedc-46b7-8658-62ad89a36f5a">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2.xml><?xml version="1.0" encoding="utf-8"?>
<ds:datastoreItem xmlns:ds="http://schemas.openxmlformats.org/officeDocument/2006/customXml" ds:itemID="{063EB334-5E73-46D8-99A5-D24950F8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82ae-bedc-46b7-8658-62ad89a36f5a"/>
    <ds:schemaRef ds:uri="7cecacb6-9340-4a16-b72c-b887189aa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 ds:uri="7cecacb6-9340-4a16-b72c-b887189aaf34"/>
    <ds:schemaRef ds:uri="d4d182ae-bedc-46b7-8658-62ad89a36f5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4263</Words>
  <Characters>23022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Barros</cp:lastModifiedBy>
  <cp:revision>5</cp:revision>
  <cp:lastPrinted>2024-11-21T13:55:00Z</cp:lastPrinted>
  <dcterms:created xsi:type="dcterms:W3CDTF">2024-11-21T13:55:00Z</dcterms:created>
  <dcterms:modified xsi:type="dcterms:W3CDTF">2024-11-21T13:58:00Z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0x01010095874859D3052E44A174F2D9306B8E88</vt:lpwstr>
  </property>
</Properties>
</file>